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3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08"/>
      </w:tblGrid>
      <w:tr w:rsidR="0005182F" w14:paraId="187C687E" w14:textId="77777777" w:rsidTr="0005182F">
        <w:trPr>
          <w:trHeight w:val="591"/>
        </w:trPr>
        <w:tc>
          <w:tcPr>
            <w:tcW w:w="9708" w:type="dxa"/>
            <w:shd w:val="clear" w:color="auto" w:fill="F3F3F3"/>
            <w:vAlign w:val="center"/>
          </w:tcPr>
          <w:p w14:paraId="1295D0EA" w14:textId="716825CF" w:rsidR="0005182F" w:rsidRPr="0005182F" w:rsidRDefault="00E0261B" w:rsidP="000B7499">
            <w:pPr>
              <w:pStyle w:val="Ttulo1"/>
              <w:jc w:val="left"/>
              <w:rPr>
                <w:rFonts w:ascii="Candara" w:hAnsi="Candara" w:cs="Times New Roman"/>
                <w:iCs/>
                <w:color w:val="C00000"/>
                <w:lang w:val="it-IT"/>
              </w:rPr>
            </w:pPr>
            <w:r>
              <w:rPr>
                <w:rFonts w:ascii="Candara" w:hAnsi="Candara" w:cs="Times New Roman"/>
                <w:iCs/>
                <w:color w:val="C00000"/>
                <w:lang w:val="it-IT"/>
              </w:rPr>
              <w:t xml:space="preserve">COMENTARIOS AL SELLO DE CALIDAD  </w:t>
            </w:r>
            <w:r w:rsidR="000B7499">
              <w:rPr>
                <w:rFonts w:ascii="Candara" w:hAnsi="Candara" w:cs="Times New Roman"/>
                <w:iCs/>
                <w:color w:val="C00000"/>
                <w:lang w:val="it-IT"/>
              </w:rPr>
              <w:t>(Colegio Hernández)</w:t>
            </w:r>
            <w:r>
              <w:rPr>
                <w:rFonts w:ascii="Candara" w:hAnsi="Candara" w:cs="Times New Roman"/>
                <w:iCs/>
                <w:color w:val="C00000"/>
                <w:lang w:val="it-IT"/>
              </w:rPr>
              <w:t xml:space="preserve">     </w:t>
            </w:r>
            <w:r>
              <w:rPr>
                <w:rFonts w:ascii="Candara" w:hAnsi="Candara" w:cs="Times New Roman"/>
                <w:iCs/>
                <w:color w:val="C00000"/>
                <w:sz w:val="28"/>
                <w:lang w:val="it-IT"/>
              </w:rPr>
              <w:t xml:space="preserve">SNA </w:t>
            </w:r>
            <w:r w:rsidR="0005182F" w:rsidRPr="0005182F">
              <w:rPr>
                <w:rFonts w:ascii="Candara" w:hAnsi="Candara" w:cs="Times New Roman"/>
                <w:iCs/>
                <w:color w:val="C00000"/>
                <w:sz w:val="28"/>
                <w:lang w:val="it-IT"/>
              </w:rPr>
              <w:t>ES</w:t>
            </w:r>
          </w:p>
        </w:tc>
      </w:tr>
    </w:tbl>
    <w:p w14:paraId="3134A9CE" w14:textId="77777777" w:rsidR="0005182F" w:rsidRPr="00503B2D" w:rsidRDefault="0005182F" w:rsidP="00503B2D">
      <w:pPr>
        <w:rPr>
          <w:rFonts w:ascii="Candara" w:eastAsia="Times New Roman" w:hAnsi="Candara"/>
        </w:rPr>
      </w:pPr>
    </w:p>
    <w:p w14:paraId="2C530A60" w14:textId="77777777" w:rsidR="00503B2D" w:rsidRDefault="00503B2D" w:rsidP="00503B2D">
      <w:pPr>
        <w:rPr>
          <w:rFonts w:ascii="Candara" w:eastAsia="Times New Roman" w:hAnsi="Candara"/>
          <w:color w:val="C00000"/>
          <w:sz w:val="28"/>
        </w:rPr>
      </w:pPr>
    </w:p>
    <w:p w14:paraId="0245D811" w14:textId="18810751" w:rsidR="00503B2D" w:rsidRPr="000B7499" w:rsidRDefault="000B7499" w:rsidP="000B7499">
      <w:pPr>
        <w:rPr>
          <w:rFonts w:ascii="Candara" w:eastAsia="Times New Roman" w:hAnsi="Candara"/>
          <w:sz w:val="32"/>
        </w:rPr>
      </w:pP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Queremos felicitar a la profesora solicitante por implicar al Colegio Hernández en "Laboratorios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 Humanidad", un proyecto 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eTwinning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 KA2 magnífico por la relevancia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la temática abordada (las cualidades humanas como el pensamiento, las emociones, los sentimientos y su espíritu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superación) y por su apuesta por contribuir a la mejora del clima escolar en los Centros. Las movilidades del proyecto -en el momento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la Solicitud se han desarrollado 3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las 5- están perfectamente hiladas en cuanto a la temática y, además, sirven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 base para plantear una estrategia didáctica novedosa en 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eTwinning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: la formación en cascada, que implica a los alumnos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forma activa en la consecución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los objetivos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HumanLabs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.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este modo, el proyecto alcanza a las comunidades escolares al completo.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Por otra parte, conviene destacar el modo en que 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HumanLabs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 plantea un trabajo colaborativo en varias etapas. En las actividades como los microrrelatos/cortometrajes o el amor (5 palabras/relatos), los estudiantes realizan y comparten una multitud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propuestas desde sus centros (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TwinSpace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), que son aprovechadas por los equipos internacionales durante los intercambios para desarrollar, p.ej., cortometrajes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una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calidad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excelente sobre las emociones.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En lo que respecta al colegio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Villanueva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Castellón, la implicación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la plantilla docente (educación física, plástica...), los maestros y alumnos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Infantil y Primaria, los padres, las instituciones y medios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difusión locales..., todo ello es digno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elogio.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Es cierto que aún faltan por llevarse a cabo las dos últimas movilidades, pero los resultados conseguidos hasta la fecha (además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los ya mencionados, kit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actividades, cuadernos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viaje y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firmas, espectáculos teatrales,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moda, rap...) auguran un éxito rotundo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"Laboratorios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Humanidad",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donde se espera concretar un plan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mejora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la convivencia en los centros escolares que convendría seguir difundiendo como se ha hecho hasta ahora. No cabe duda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que con la exhaustividad con que se están documentando las actividades y talleres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HumanLabs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, la sostenibilidad del proyecto -uno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sus objetivos- está garantizada.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Por todo ello, felicitamos a la profesora por su obtención, más que merecida, del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SELLO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CALIDAD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eTwinning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. 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Además,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cara a futuros proyectos le queremos plantear las siguientes PROPUESTAS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MEJORA: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lastRenderedPageBreak/>
        <w:t>- Estimular una mayor comunicación y colaboración del alumnado desde sus propios centros a través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las TIC. Como complemento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 todo lo realizado, podría plantearse alguna actividad donde el alumnado, trabajando y debatiendo en equipos internacionales, reflejara en algún documento digital lo que ha supuesto 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HumanLabs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 para ellos.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- Documentar cómo ha sido el desarrollo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algunas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 xml:space="preserve"> las actividades por parte del alumnado (resultados procesuales); p.ej., incluir el 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making-of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los cortometrajes o del espectáculo "diálogos con su tiempo" sería una actividad ilustrativa a la par que motivadora.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Para más información, puede ponerse en contacto con su Servicio nacional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apoyo.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Saludos cordiales</w:t>
      </w:r>
      <w:r w:rsidRPr="000B7499">
        <w:rPr>
          <w:rFonts w:ascii="Candara" w:hAnsi="Candara" w:cs="Arial"/>
          <w:color w:val="222222"/>
          <w:sz w:val="28"/>
          <w:szCs w:val="22"/>
        </w:rPr>
        <w:br/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El equipo </w:t>
      </w:r>
      <w:r w:rsidRPr="000B7499">
        <w:rPr>
          <w:rStyle w:val="il"/>
          <w:rFonts w:ascii="Candara" w:hAnsi="Candara" w:cs="Arial"/>
          <w:color w:val="222222"/>
          <w:sz w:val="28"/>
          <w:szCs w:val="22"/>
          <w:shd w:val="clear" w:color="auto" w:fill="FFFFFF"/>
        </w:rPr>
        <w:t>de</w:t>
      </w:r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  <w:proofErr w:type="spellStart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eTwinning</w:t>
      </w:r>
      <w:proofErr w:type="spellEnd"/>
      <w:r w:rsidRPr="000B7499">
        <w:rPr>
          <w:rFonts w:ascii="Candara" w:hAnsi="Candara" w:cs="Arial"/>
          <w:color w:val="222222"/>
          <w:sz w:val="28"/>
          <w:szCs w:val="22"/>
          <w:shd w:val="clear" w:color="auto" w:fill="FFFFFF"/>
        </w:rPr>
        <w:t> </w:t>
      </w:r>
    </w:p>
    <w:p w14:paraId="6A23DBE3" w14:textId="77777777" w:rsidR="0005182F" w:rsidRPr="000B7499" w:rsidRDefault="0005182F" w:rsidP="000B7499">
      <w:pPr>
        <w:rPr>
          <w:rFonts w:ascii="Candara" w:eastAsia="Times New Roman" w:hAnsi="Candara"/>
          <w:sz w:val="32"/>
        </w:rPr>
      </w:pPr>
    </w:p>
    <w:p w14:paraId="276CD288" w14:textId="77777777" w:rsidR="0005182F" w:rsidRPr="000B7499" w:rsidRDefault="0005182F" w:rsidP="000B7499">
      <w:pPr>
        <w:rPr>
          <w:rFonts w:ascii="Candara" w:eastAsia="Times New Roman" w:hAnsi="Candara"/>
          <w:sz w:val="32"/>
        </w:rPr>
      </w:pPr>
      <w:bookmarkStart w:id="0" w:name="_GoBack"/>
      <w:bookmarkEnd w:id="0"/>
    </w:p>
    <w:p w14:paraId="14D56CF9" w14:textId="77777777" w:rsidR="0005182F" w:rsidRPr="000B7499" w:rsidRDefault="0005182F" w:rsidP="000B7499">
      <w:pPr>
        <w:rPr>
          <w:rFonts w:ascii="Candara" w:eastAsia="Times New Roman" w:hAnsi="Candara"/>
          <w:sz w:val="32"/>
        </w:rPr>
      </w:pPr>
    </w:p>
    <w:p w14:paraId="5AC23D75" w14:textId="77777777" w:rsidR="0005182F" w:rsidRPr="000B7499" w:rsidRDefault="0005182F" w:rsidP="000B7499">
      <w:pPr>
        <w:rPr>
          <w:rFonts w:ascii="Candara" w:eastAsia="Times New Roman" w:hAnsi="Candara"/>
          <w:sz w:val="32"/>
        </w:rPr>
      </w:pPr>
    </w:p>
    <w:p w14:paraId="68BCA9C3" w14:textId="77777777" w:rsidR="0005182F" w:rsidRPr="000B7499" w:rsidRDefault="0005182F" w:rsidP="000B7499">
      <w:pPr>
        <w:rPr>
          <w:rFonts w:ascii="Candara" w:eastAsia="Times New Roman" w:hAnsi="Candara"/>
          <w:sz w:val="32"/>
        </w:rPr>
      </w:pPr>
    </w:p>
    <w:p w14:paraId="28C98C23" w14:textId="77777777" w:rsidR="0005182F" w:rsidRPr="000B7499" w:rsidRDefault="0005182F" w:rsidP="000B7499">
      <w:pPr>
        <w:rPr>
          <w:rFonts w:ascii="Candara" w:eastAsia="Times New Roman" w:hAnsi="Candara"/>
          <w:sz w:val="32"/>
        </w:rPr>
      </w:pPr>
    </w:p>
    <w:sectPr w:rsidR="0005182F" w:rsidRPr="000B7499" w:rsidSect="00436E0B">
      <w:headerReference w:type="default" r:id="rId8"/>
      <w:footerReference w:type="default" r:id="rId9"/>
      <w:pgSz w:w="11906" w:h="16838"/>
      <w:pgMar w:top="1701" w:right="1134" w:bottom="1418" w:left="1418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770B4" w14:textId="77777777" w:rsidR="00721E1C" w:rsidRDefault="00721E1C" w:rsidP="00FD20C5">
      <w:r>
        <w:separator/>
      </w:r>
    </w:p>
  </w:endnote>
  <w:endnote w:type="continuationSeparator" w:id="0">
    <w:p w14:paraId="7A62F468" w14:textId="77777777" w:rsidR="00721E1C" w:rsidRDefault="00721E1C" w:rsidP="00FD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MS Mincho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C526" w14:textId="454A3B31" w:rsidR="00724C65" w:rsidRPr="00913397" w:rsidRDefault="00383DDC" w:rsidP="00913397">
    <w:pPr>
      <w:pStyle w:val="EncabezadoP"/>
      <w:jc w:val="left"/>
    </w:pPr>
    <w:r>
      <w:rPr>
        <w:rFonts w:ascii="Candara" w:hAnsi="Candara"/>
        <w:i/>
        <w:noProof/>
        <w:sz w:val="32"/>
        <w:szCs w:val="32"/>
        <w:lang w:val="es-ES_tradnl" w:eastAsia="es-ES_tradnl" w:bidi="ar-SA"/>
      </w:rPr>
      <w:drawing>
        <wp:anchor distT="0" distB="0" distL="114300" distR="114300" simplePos="0" relativeHeight="251680768" behindDoc="0" locked="0" layoutInCell="1" allowOverlap="1" wp14:anchorId="4D709704" wp14:editId="235C3416">
          <wp:simplePos x="0" y="0"/>
          <wp:positionH relativeFrom="column">
            <wp:posOffset>3642360</wp:posOffset>
          </wp:positionH>
          <wp:positionV relativeFrom="paragraph">
            <wp:posOffset>-90805</wp:posOffset>
          </wp:positionV>
          <wp:extent cx="1259840" cy="530860"/>
          <wp:effectExtent l="0" t="0" r="10160" b="0"/>
          <wp:wrapSquare wrapText="bothSides"/>
          <wp:docPr id="28" name="Imagen 28" descr="Z:\11 OFICINA INTERNACIONAL GADEA\1 ALIANZA COMENIUS\99 APOYO GRAFICO\LOGOTIPOS CENTROS EDUCATIVOS\Colegio Hernández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11 OFICINA INTERNACIONAL GADEA\1 ALIANZA COMENIUS\99 APOYO GRAFICO\LOGOTIPOS CENTROS EDUCATIVOS\Colegio Hernández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ndara" w:hAnsi="Candara"/>
        <w:noProof/>
        <w:sz w:val="28"/>
        <w:szCs w:val="28"/>
        <w:lang w:val="es-ES_tradnl" w:eastAsia="es-ES_tradnl" w:bidi="ar-SA"/>
      </w:rPr>
      <w:drawing>
        <wp:anchor distT="0" distB="0" distL="114300" distR="114300" simplePos="0" relativeHeight="251681792" behindDoc="0" locked="0" layoutInCell="1" allowOverlap="1" wp14:anchorId="0EEF043D" wp14:editId="4BCDA13D">
          <wp:simplePos x="0" y="0"/>
          <wp:positionH relativeFrom="column">
            <wp:posOffset>1470025</wp:posOffset>
          </wp:positionH>
          <wp:positionV relativeFrom="paragraph">
            <wp:posOffset>27305</wp:posOffset>
          </wp:positionV>
          <wp:extent cx="1979930" cy="320675"/>
          <wp:effectExtent l="0" t="0" r="0" b="9525"/>
          <wp:wrapSquare wrapText="bothSides"/>
          <wp:docPr id="26" name="Imagen 26" descr="Z:\10 PROYECTOS EUROPEOS GADEA\08 COMENIUS\ASOC COMENIUS 2013-2015 LAS VOCES DEL AGUA\100 LOGOS Y CARTELES\LOGOS CENTROS\IT logo - Laura Bassi nue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10 PROYECTOS EUROPEOS GADEA\08 COMENIUS\ASOC COMENIUS 2013-2015 LAS VOCES DEL AGUA\100 LOGOS Y CARTELES\LOGOS CENTROS\IT logo - Laura Bassi nuev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 w:bidi="ar-SA"/>
      </w:rPr>
      <w:drawing>
        <wp:anchor distT="0" distB="0" distL="114300" distR="114300" simplePos="0" relativeHeight="251685888" behindDoc="0" locked="0" layoutInCell="1" allowOverlap="1" wp14:anchorId="7B162BB8" wp14:editId="27536840">
          <wp:simplePos x="0" y="0"/>
          <wp:positionH relativeFrom="column">
            <wp:posOffset>636905</wp:posOffset>
          </wp:positionH>
          <wp:positionV relativeFrom="paragraph">
            <wp:posOffset>-90170</wp:posOffset>
          </wp:positionV>
          <wp:extent cx="659765" cy="688340"/>
          <wp:effectExtent l="0" t="0" r="63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ervante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26"/>
        <w:szCs w:val="26"/>
        <w:lang w:val="es-ES_tradnl" w:eastAsia="es-ES_tradnl" w:bidi="ar-SA"/>
      </w:rPr>
      <w:drawing>
        <wp:anchor distT="0" distB="0" distL="114300" distR="114300" simplePos="0" relativeHeight="251678720" behindDoc="0" locked="0" layoutInCell="1" allowOverlap="1" wp14:anchorId="06278B51" wp14:editId="31C97ED3">
          <wp:simplePos x="0" y="0"/>
          <wp:positionH relativeFrom="column">
            <wp:posOffset>5055235</wp:posOffset>
          </wp:positionH>
          <wp:positionV relativeFrom="paragraph">
            <wp:posOffset>-99695</wp:posOffset>
          </wp:positionV>
          <wp:extent cx="935990" cy="451485"/>
          <wp:effectExtent l="0" t="0" r="0" b="5715"/>
          <wp:wrapSquare wrapText="bothSides"/>
          <wp:docPr id="29" name="Imagen 29" descr="C:\Users\OI\Desktop\logotipos Gadea\300ppi_IES Gadea LOG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I\Desktop\logotipos Gadea\300ppi_IES Gadea LOGO 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 w:bidi="ar-SA"/>
      </w:rPr>
      <w:drawing>
        <wp:anchor distT="0" distB="0" distL="114300" distR="114300" simplePos="0" relativeHeight="251679744" behindDoc="0" locked="0" layoutInCell="1" allowOverlap="1" wp14:anchorId="5BBC1C76" wp14:editId="3CB82A29">
          <wp:simplePos x="0" y="0"/>
          <wp:positionH relativeFrom="column">
            <wp:posOffset>-121285</wp:posOffset>
          </wp:positionH>
          <wp:positionV relativeFrom="paragraph">
            <wp:posOffset>-95885</wp:posOffset>
          </wp:positionV>
          <wp:extent cx="611505" cy="625475"/>
          <wp:effectExtent l="0" t="0" r="0" b="9525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/>
                  <a:srcRect l="25016" t="22235" r="60872" b="52110"/>
                  <a:stretch/>
                </pic:blipFill>
                <pic:spPr bwMode="auto">
                  <a:xfrm>
                    <a:off x="0" y="0"/>
                    <a:ext cx="611505" cy="625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s-ES_tradnl" w:eastAsia="es-ES_tradn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AF8F2A" wp14:editId="796F57AE">
              <wp:simplePos x="0" y="0"/>
              <wp:positionH relativeFrom="column">
                <wp:posOffset>-47625</wp:posOffset>
              </wp:positionH>
              <wp:positionV relativeFrom="paragraph">
                <wp:posOffset>-213360</wp:posOffset>
              </wp:positionV>
              <wp:extent cx="6047740" cy="9525"/>
              <wp:effectExtent l="0" t="0" r="48260" b="41275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4774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7EB365E2" id="Conector recto 9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-16.75pt" to="472.45pt,-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" strokecolor="black [3200]" strokeweight=".5pt">
              <v:stroke joinstyle="miter"/>
            </v:line>
          </w:pict>
        </mc:Fallback>
      </mc:AlternateContent>
    </w:r>
    <w:r w:rsidR="00436E0B">
      <w:t xml:space="preserve">   </w:t>
    </w:r>
    <w:r w:rsidR="00436E0B">
      <w:tab/>
      <w:t xml:space="preserve">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D01A1" w14:textId="77777777" w:rsidR="00721E1C" w:rsidRDefault="00721E1C" w:rsidP="00FD20C5">
      <w:r>
        <w:separator/>
      </w:r>
    </w:p>
  </w:footnote>
  <w:footnote w:type="continuationSeparator" w:id="0">
    <w:p w14:paraId="25960448" w14:textId="77777777" w:rsidR="00721E1C" w:rsidRDefault="00721E1C" w:rsidP="00FD2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EEEE7" w14:textId="34F8E046" w:rsidR="00436E0B" w:rsidRPr="00F16DA6" w:rsidRDefault="00436E0B" w:rsidP="00F16DA6">
    <w:pPr>
      <w:rPr>
        <w:rFonts w:ascii="Candara" w:hAnsi="Candara" w:cstheme="minorHAnsi"/>
        <w:b/>
        <w:color w:val="000000" w:themeColor="text1"/>
        <w:sz w:val="22"/>
        <w:szCs w:val="22"/>
      </w:rPr>
    </w:pPr>
    <w:r>
      <w:rPr>
        <w:rFonts w:ascii="Candara" w:hAnsi="Candara" w:cs="Helvetica"/>
        <w:b/>
        <w:i/>
        <w:noProof/>
        <w:sz w:val="20"/>
        <w:szCs w:val="20"/>
      </w:rPr>
      <w:drawing>
        <wp:anchor distT="0" distB="0" distL="114300" distR="114300" simplePos="0" relativeHeight="251684864" behindDoc="0" locked="0" layoutInCell="1" allowOverlap="1" wp14:anchorId="669ABC5A" wp14:editId="3DBAD3F5">
          <wp:simplePos x="0" y="0"/>
          <wp:positionH relativeFrom="margin">
            <wp:posOffset>3600450</wp:posOffset>
          </wp:positionH>
          <wp:positionV relativeFrom="paragraph">
            <wp:posOffset>-107950</wp:posOffset>
          </wp:positionV>
          <wp:extent cx="817245" cy="454025"/>
          <wp:effectExtent l="0" t="0" r="1905" b="3175"/>
          <wp:wrapSquare wrapText="bothSides"/>
          <wp:docPr id="24" name="Imagen 24" descr="C:\Users\OI\Desktop\2016 KA219 LABORATORIOS DE HUMANIDAD 2016-1-ES01-KA219-025480\96 LOGOTIPO PROYECTO\300 spi_Master Human Lab ONE vers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I\Desktop\2016 KA219 LABORATORIOS DE HUMANIDAD 2016-1-ES01-KA219-025480\96 LOGOTIPO PROYECTO\300 spi_Master Human Lab ONE vers 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01B2">
      <w:rPr>
        <w:rFonts w:ascii="Candara" w:hAnsi="Candara" w:cs="Arial"/>
        <w:i/>
        <w:noProof/>
        <w:sz w:val="20"/>
        <w:szCs w:val="20"/>
      </w:rPr>
      <w:drawing>
        <wp:anchor distT="0" distB="0" distL="114300" distR="114300" simplePos="0" relativeHeight="251683840" behindDoc="0" locked="0" layoutInCell="1" allowOverlap="1" wp14:anchorId="6A48462C" wp14:editId="6E082AA9">
          <wp:simplePos x="0" y="0"/>
          <wp:positionH relativeFrom="margin">
            <wp:posOffset>4679950</wp:posOffset>
          </wp:positionH>
          <wp:positionV relativeFrom="paragraph">
            <wp:posOffset>-19685</wp:posOffset>
          </wp:positionV>
          <wp:extent cx="1259840" cy="304800"/>
          <wp:effectExtent l="0" t="0" r="0" b="0"/>
          <wp:wrapSquare wrapText="bothSides"/>
          <wp:docPr id="25" name="Imagen 25" descr="C:\Users\OI\Desktop\logo cofinanciad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I\Desktop\logo cofinanciado 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217251200"/>
        <w:docPartObj>
          <w:docPartGallery w:val="Page Numbers (Margins)"/>
          <w:docPartUnique/>
        </w:docPartObj>
      </w:sdtPr>
      <w:sdtEndPr/>
      <w:sdtContent>
        <w:r w:rsidR="00724C65"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0" locked="0" layoutInCell="0" allowOverlap="1" wp14:anchorId="30A00EA7" wp14:editId="075EF1B7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3" name="Rectángul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sz w:val="32"/>
                                  <w:szCs w:val="32"/>
                                </w:rPr>
                                <w:id w:val="206166578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6EBC0E48" w14:textId="224BFDC4" w:rsidR="00724C65" w:rsidRPr="002C378A" w:rsidRDefault="00724C65">
                                  <w:pPr>
                                    <w:jc w:val="center"/>
                                    <w:rPr>
                                      <w:rFonts w:eastAsiaTheme="majorEastAsia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C378A">
                                    <w:rPr>
                                      <w:rFonts w:eastAsiaTheme="minorEastAsia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2C378A">
                                    <w:rPr>
                                      <w:sz w:val="32"/>
                                      <w:szCs w:val="32"/>
                                    </w:rPr>
                                    <w:instrText>PAGE  \* MERGEFORMAT</w:instrText>
                                  </w:r>
                                  <w:r w:rsidRPr="002C378A">
                                    <w:rPr>
                                      <w:rFonts w:eastAsiaTheme="minorEastAsia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0B7499" w:rsidRPr="000B7499">
                                    <w:rPr>
                                      <w:rFonts w:eastAsiaTheme="majorEastAsia" w:cstheme="majorBidi"/>
                                      <w:noProof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2C378A">
                                    <w:rPr>
                                      <w:rFonts w:eastAsiaTheme="majorEastAsia" w:cstheme="majorBidi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0A00EA7" id="Rectángulo 13" o:spid="_x0000_s1026" style="position:absolute;margin-left:0;margin-top:0;width:60pt;height:70.5pt;z-index:2516541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" o:allowincell="f" stroked="f">
                  <v:textbox>
                    <w:txbxContent>
                      <w:sdt>
                        <w:sdtPr>
                          <w:rPr>
                            <w:rFonts w:eastAsiaTheme="majorEastAsia" w:cstheme="majorBidi"/>
                            <w:sz w:val="32"/>
                            <w:szCs w:val="32"/>
                          </w:rPr>
                          <w:id w:val="206166578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6EBC0E48" w14:textId="224BFDC4" w:rsidR="00724C65" w:rsidRPr="002C378A" w:rsidRDefault="00724C65">
                            <w:pPr>
                              <w:jc w:val="center"/>
                              <w:rPr>
                                <w:rFonts w:eastAsiaTheme="majorEastAsia" w:cstheme="majorBidi"/>
                                <w:sz w:val="32"/>
                                <w:szCs w:val="32"/>
                              </w:rPr>
                            </w:pPr>
                            <w:r w:rsidRPr="002C378A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2C378A">
                              <w:rPr>
                                <w:sz w:val="32"/>
                                <w:szCs w:val="32"/>
                              </w:rPr>
                              <w:instrText>PAGE  \* MERGEFORMAT</w:instrText>
                            </w:r>
                            <w:r w:rsidRPr="002C378A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0B7499" w:rsidRPr="000B7499">
                              <w:rPr>
                                <w:rFonts w:eastAsiaTheme="majorEastAsia" w:cstheme="majorBidi"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2C378A">
                              <w:rPr>
                                <w:rFonts w:eastAsiaTheme="majorEastAsia" w:cstheme="majorBid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583926" w:rsidRPr="00F90154">
      <w:rPr>
        <w:rFonts w:ascii="Candara" w:hAnsi="Candara"/>
        <w:b/>
        <w:color w:val="C00000"/>
      </w:rPr>
      <w:t>2016-2018</w:t>
    </w:r>
    <w:r w:rsidR="00583926">
      <w:rPr>
        <w:rFonts w:ascii="Candara" w:hAnsi="Candara"/>
        <w:b/>
        <w:color w:val="C00000"/>
        <w:sz w:val="26"/>
        <w:szCs w:val="26"/>
      </w:rPr>
      <w:t xml:space="preserve"> </w:t>
    </w:r>
    <w:r w:rsidRPr="00F16DA6">
      <w:rPr>
        <w:rFonts w:ascii="Candara" w:hAnsi="Candara" w:cstheme="minorHAnsi"/>
        <w:b/>
        <w:noProof/>
        <w:color w:val="000000" w:themeColor="text1"/>
        <w:sz w:val="22"/>
        <w:szCs w:val="22"/>
        <w:lang w:val="es-ES"/>
      </w:rPr>
      <w:t>LABORATORIOS DE HUMANIDAD</w:t>
    </w:r>
  </w:p>
  <w:p w14:paraId="4874C23B" w14:textId="03DE424E" w:rsidR="00724C65" w:rsidRPr="00F16DA6" w:rsidRDefault="00583926" w:rsidP="00F16DA6">
    <w:pPr>
      <w:rPr>
        <w:rFonts w:ascii="Candara" w:hAnsi="Candara" w:cs="Helvetica"/>
        <w:color w:val="595959" w:themeColor="text1" w:themeTint="A6"/>
        <w:sz w:val="20"/>
        <w:szCs w:val="20"/>
      </w:rPr>
    </w:pPr>
    <w:r>
      <w:rPr>
        <w:rFonts w:ascii="Candara" w:hAnsi="Candara" w:cs="Helvetica"/>
        <w:color w:val="595959" w:themeColor="text1" w:themeTint="A6"/>
        <w:sz w:val="20"/>
        <w:szCs w:val="20"/>
      </w:rPr>
      <w:t xml:space="preserve">                         </w:t>
    </w:r>
    <w:r w:rsidR="00436E0B" w:rsidRPr="00F16DA6">
      <w:rPr>
        <w:rFonts w:ascii="Candara" w:hAnsi="Candara" w:cs="Helvetica"/>
        <w:color w:val="595959" w:themeColor="text1" w:themeTint="A6"/>
        <w:sz w:val="20"/>
        <w:szCs w:val="20"/>
      </w:rPr>
      <w:t>2016-1-ES01-KA219-025480_1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BD14565_"/>
      </v:shape>
    </w:pict>
  </w:numPicBullet>
  <w:abstractNum w:abstractNumId="0" w15:restartNumberingAfterBreak="0">
    <w:nsid w:val="01676B07"/>
    <w:multiLevelType w:val="hybridMultilevel"/>
    <w:tmpl w:val="9840505C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16" w:hanging="360"/>
      </w:pPr>
    </w:lvl>
    <w:lvl w:ilvl="2" w:tplc="040A001B" w:tentative="1">
      <w:start w:val="1"/>
      <w:numFmt w:val="lowerRoman"/>
      <w:lvlText w:val="%3."/>
      <w:lvlJc w:val="right"/>
      <w:pPr>
        <w:ind w:left="2136" w:hanging="180"/>
      </w:pPr>
    </w:lvl>
    <w:lvl w:ilvl="3" w:tplc="040A000F" w:tentative="1">
      <w:start w:val="1"/>
      <w:numFmt w:val="decimal"/>
      <w:lvlText w:val="%4."/>
      <w:lvlJc w:val="left"/>
      <w:pPr>
        <w:ind w:left="2856" w:hanging="360"/>
      </w:pPr>
    </w:lvl>
    <w:lvl w:ilvl="4" w:tplc="040A0019" w:tentative="1">
      <w:start w:val="1"/>
      <w:numFmt w:val="lowerLetter"/>
      <w:lvlText w:val="%5."/>
      <w:lvlJc w:val="left"/>
      <w:pPr>
        <w:ind w:left="3576" w:hanging="360"/>
      </w:pPr>
    </w:lvl>
    <w:lvl w:ilvl="5" w:tplc="040A001B" w:tentative="1">
      <w:start w:val="1"/>
      <w:numFmt w:val="lowerRoman"/>
      <w:lvlText w:val="%6."/>
      <w:lvlJc w:val="right"/>
      <w:pPr>
        <w:ind w:left="4296" w:hanging="180"/>
      </w:pPr>
    </w:lvl>
    <w:lvl w:ilvl="6" w:tplc="040A000F" w:tentative="1">
      <w:start w:val="1"/>
      <w:numFmt w:val="decimal"/>
      <w:lvlText w:val="%7."/>
      <w:lvlJc w:val="left"/>
      <w:pPr>
        <w:ind w:left="5016" w:hanging="360"/>
      </w:pPr>
    </w:lvl>
    <w:lvl w:ilvl="7" w:tplc="040A0019" w:tentative="1">
      <w:start w:val="1"/>
      <w:numFmt w:val="lowerLetter"/>
      <w:lvlText w:val="%8."/>
      <w:lvlJc w:val="left"/>
      <w:pPr>
        <w:ind w:left="5736" w:hanging="360"/>
      </w:pPr>
    </w:lvl>
    <w:lvl w:ilvl="8" w:tplc="040A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04C81C19"/>
    <w:multiLevelType w:val="hybridMultilevel"/>
    <w:tmpl w:val="76ECB65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D7B11"/>
    <w:multiLevelType w:val="multilevel"/>
    <w:tmpl w:val="0752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91250F"/>
    <w:multiLevelType w:val="multilevel"/>
    <w:tmpl w:val="E76EF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E27B1"/>
    <w:multiLevelType w:val="hybridMultilevel"/>
    <w:tmpl w:val="342CDE80"/>
    <w:lvl w:ilvl="0" w:tplc="D7EAB4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32BEA"/>
    <w:multiLevelType w:val="hybridMultilevel"/>
    <w:tmpl w:val="C364777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92D36"/>
    <w:multiLevelType w:val="hybridMultilevel"/>
    <w:tmpl w:val="7BBAFF3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EB4ED9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760FB"/>
    <w:multiLevelType w:val="multilevel"/>
    <w:tmpl w:val="915C2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156FB8"/>
    <w:multiLevelType w:val="hybridMultilevel"/>
    <w:tmpl w:val="5FA82864"/>
    <w:lvl w:ilvl="0" w:tplc="D7EAB48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7A47B5"/>
    <w:multiLevelType w:val="hybridMultilevel"/>
    <w:tmpl w:val="71C2A4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427CFC"/>
    <w:multiLevelType w:val="hybridMultilevel"/>
    <w:tmpl w:val="340290DC"/>
    <w:lvl w:ilvl="0" w:tplc="040A000F">
      <w:start w:val="1"/>
      <w:numFmt w:val="decimal"/>
      <w:lvlText w:val="%1."/>
      <w:lvlJc w:val="left"/>
      <w:pPr>
        <w:ind w:left="1776" w:hanging="360"/>
      </w:p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1B1C488A"/>
    <w:multiLevelType w:val="hybridMultilevel"/>
    <w:tmpl w:val="9CB8C68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D5696"/>
    <w:multiLevelType w:val="hybridMultilevel"/>
    <w:tmpl w:val="0116256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476AF"/>
    <w:multiLevelType w:val="hybridMultilevel"/>
    <w:tmpl w:val="CBDE9C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86465"/>
    <w:multiLevelType w:val="hybridMultilevel"/>
    <w:tmpl w:val="835A853A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767F2"/>
    <w:multiLevelType w:val="hybridMultilevel"/>
    <w:tmpl w:val="F3BCF840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4A46E0A"/>
    <w:multiLevelType w:val="multilevel"/>
    <w:tmpl w:val="ACAE2E42"/>
    <w:lvl w:ilvl="0">
      <w:start w:val="1"/>
      <w:numFmt w:val="bullet"/>
      <w:lvlText w:val=""/>
      <w:lvlJc w:val="left"/>
      <w:pPr>
        <w:tabs>
          <w:tab w:val="num" w:pos="135"/>
        </w:tabs>
        <w:ind w:left="1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55"/>
        </w:tabs>
        <w:ind w:left="85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35"/>
        </w:tabs>
        <w:ind w:left="373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95"/>
        </w:tabs>
        <w:ind w:left="5895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4305BC"/>
    <w:multiLevelType w:val="multilevel"/>
    <w:tmpl w:val="465E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953E84"/>
    <w:multiLevelType w:val="hybridMultilevel"/>
    <w:tmpl w:val="0BBEBF3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B22FF"/>
    <w:multiLevelType w:val="multilevel"/>
    <w:tmpl w:val="AA5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A803DA"/>
    <w:multiLevelType w:val="hybridMultilevel"/>
    <w:tmpl w:val="061E222C"/>
    <w:lvl w:ilvl="0" w:tplc="0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2F04AF"/>
    <w:multiLevelType w:val="hybridMultilevel"/>
    <w:tmpl w:val="DCA68D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03CC8"/>
    <w:multiLevelType w:val="hybridMultilevel"/>
    <w:tmpl w:val="0B26F430"/>
    <w:lvl w:ilvl="0" w:tplc="040A0011">
      <w:start w:val="1"/>
      <w:numFmt w:val="decimal"/>
      <w:lvlText w:val="%1)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57E536F"/>
    <w:multiLevelType w:val="hybridMultilevel"/>
    <w:tmpl w:val="22EC1E08"/>
    <w:lvl w:ilvl="0" w:tplc="2CF89448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1C7C0F"/>
    <w:multiLevelType w:val="hybridMultilevel"/>
    <w:tmpl w:val="5F7C89D0"/>
    <w:lvl w:ilvl="0" w:tplc="2CF89448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2D4FB2"/>
    <w:multiLevelType w:val="hybridMultilevel"/>
    <w:tmpl w:val="53CC22A2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A22675C"/>
    <w:multiLevelType w:val="hybridMultilevel"/>
    <w:tmpl w:val="24C86B04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F74AD0"/>
    <w:multiLevelType w:val="multilevel"/>
    <w:tmpl w:val="94BEE1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6138DA"/>
    <w:multiLevelType w:val="hybridMultilevel"/>
    <w:tmpl w:val="69C07AE4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A6A82"/>
    <w:multiLevelType w:val="hybridMultilevel"/>
    <w:tmpl w:val="9DF42180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C25EF6"/>
    <w:multiLevelType w:val="hybridMultilevel"/>
    <w:tmpl w:val="B950B55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A232B6"/>
    <w:multiLevelType w:val="multilevel"/>
    <w:tmpl w:val="55FE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D8740A"/>
    <w:multiLevelType w:val="hybridMultilevel"/>
    <w:tmpl w:val="9D8A524A"/>
    <w:lvl w:ilvl="0" w:tplc="7C043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047A25"/>
    <w:multiLevelType w:val="hybridMultilevel"/>
    <w:tmpl w:val="80BE649E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840DF2"/>
    <w:multiLevelType w:val="multilevel"/>
    <w:tmpl w:val="835A9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CA7B51"/>
    <w:multiLevelType w:val="hybridMultilevel"/>
    <w:tmpl w:val="0272387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EB4ED9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830650"/>
    <w:multiLevelType w:val="hybridMultilevel"/>
    <w:tmpl w:val="A8D6BFC8"/>
    <w:lvl w:ilvl="0" w:tplc="FEB4ED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6D912BC"/>
    <w:multiLevelType w:val="hybridMultilevel"/>
    <w:tmpl w:val="F8A69E9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6C510C"/>
    <w:multiLevelType w:val="hybridMultilevel"/>
    <w:tmpl w:val="1B641140"/>
    <w:lvl w:ilvl="0" w:tplc="040A000F">
      <w:start w:val="1"/>
      <w:numFmt w:val="decimal"/>
      <w:lvlText w:val="%1."/>
      <w:lvlJc w:val="left"/>
      <w:pPr>
        <w:ind w:left="1776" w:hanging="360"/>
      </w:p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 w15:restartNumberingAfterBreak="0">
    <w:nsid w:val="60C93D40"/>
    <w:multiLevelType w:val="multilevel"/>
    <w:tmpl w:val="E5F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0C2BB1"/>
    <w:multiLevelType w:val="hybridMultilevel"/>
    <w:tmpl w:val="CD107956"/>
    <w:lvl w:ilvl="0" w:tplc="E698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845901"/>
    <w:multiLevelType w:val="hybridMultilevel"/>
    <w:tmpl w:val="9D065732"/>
    <w:lvl w:ilvl="0" w:tplc="2CF89448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130332"/>
    <w:multiLevelType w:val="hybridMultilevel"/>
    <w:tmpl w:val="0BDA1DB6"/>
    <w:lvl w:ilvl="0" w:tplc="E190D9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01299E"/>
    <w:multiLevelType w:val="multilevel"/>
    <w:tmpl w:val="A44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9345EF"/>
    <w:multiLevelType w:val="hybridMultilevel"/>
    <w:tmpl w:val="66A40930"/>
    <w:lvl w:ilvl="0" w:tplc="E190D9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E84FC1"/>
    <w:multiLevelType w:val="multilevel"/>
    <w:tmpl w:val="E8E2B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B62678"/>
    <w:multiLevelType w:val="hybridMultilevel"/>
    <w:tmpl w:val="10388660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E4561"/>
    <w:multiLevelType w:val="multilevel"/>
    <w:tmpl w:val="AB0C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467513"/>
    <w:multiLevelType w:val="hybridMultilevel"/>
    <w:tmpl w:val="B930F5E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45"/>
  </w:num>
  <w:num w:numId="5">
    <w:abstractNumId w:val="39"/>
  </w:num>
  <w:num w:numId="6">
    <w:abstractNumId w:val="43"/>
  </w:num>
  <w:num w:numId="7">
    <w:abstractNumId w:val="7"/>
  </w:num>
  <w:num w:numId="8">
    <w:abstractNumId w:val="46"/>
  </w:num>
  <w:num w:numId="9">
    <w:abstractNumId w:val="32"/>
  </w:num>
  <w:num w:numId="10">
    <w:abstractNumId w:val="41"/>
  </w:num>
  <w:num w:numId="11">
    <w:abstractNumId w:val="23"/>
  </w:num>
  <w:num w:numId="12">
    <w:abstractNumId w:val="24"/>
  </w:num>
  <w:num w:numId="13">
    <w:abstractNumId w:val="40"/>
  </w:num>
  <w:num w:numId="14">
    <w:abstractNumId w:val="26"/>
  </w:num>
  <w:num w:numId="15">
    <w:abstractNumId w:val="14"/>
  </w:num>
  <w:num w:numId="16">
    <w:abstractNumId w:val="29"/>
  </w:num>
  <w:num w:numId="17">
    <w:abstractNumId w:val="4"/>
  </w:num>
  <w:num w:numId="18">
    <w:abstractNumId w:val="8"/>
  </w:num>
  <w:num w:numId="19">
    <w:abstractNumId w:val="16"/>
  </w:num>
  <w:num w:numId="20">
    <w:abstractNumId w:val="27"/>
  </w:num>
  <w:num w:numId="21">
    <w:abstractNumId w:val="1"/>
  </w:num>
  <w:num w:numId="22">
    <w:abstractNumId w:val="35"/>
  </w:num>
  <w:num w:numId="23">
    <w:abstractNumId w:val="11"/>
  </w:num>
  <w:num w:numId="24">
    <w:abstractNumId w:val="5"/>
  </w:num>
  <w:num w:numId="25">
    <w:abstractNumId w:val="21"/>
  </w:num>
  <w:num w:numId="26">
    <w:abstractNumId w:val="18"/>
  </w:num>
  <w:num w:numId="27">
    <w:abstractNumId w:val="12"/>
  </w:num>
  <w:num w:numId="28">
    <w:abstractNumId w:val="36"/>
  </w:num>
  <w:num w:numId="29">
    <w:abstractNumId w:val="42"/>
  </w:num>
  <w:num w:numId="30">
    <w:abstractNumId w:val="44"/>
  </w:num>
  <w:num w:numId="31">
    <w:abstractNumId w:val="30"/>
  </w:num>
  <w:num w:numId="32">
    <w:abstractNumId w:val="9"/>
  </w:num>
  <w:num w:numId="33">
    <w:abstractNumId w:val="3"/>
  </w:num>
  <w:num w:numId="34">
    <w:abstractNumId w:val="3"/>
    <w:lvlOverride w:ilvl="1">
      <w:lvl w:ilvl="1">
        <w:numFmt w:val="lowerLetter"/>
        <w:lvlText w:val="%2."/>
        <w:lvlJc w:val="left"/>
      </w:lvl>
    </w:lvlOverride>
  </w:num>
  <w:num w:numId="35">
    <w:abstractNumId w:val="31"/>
  </w:num>
  <w:num w:numId="36">
    <w:abstractNumId w:val="47"/>
  </w:num>
  <w:num w:numId="37">
    <w:abstractNumId w:val="34"/>
  </w:num>
  <w:num w:numId="38">
    <w:abstractNumId w:val="6"/>
  </w:num>
  <w:num w:numId="39">
    <w:abstractNumId w:val="13"/>
  </w:num>
  <w:num w:numId="40">
    <w:abstractNumId w:val="10"/>
  </w:num>
  <w:num w:numId="41">
    <w:abstractNumId w:val="38"/>
  </w:num>
  <w:num w:numId="42">
    <w:abstractNumId w:val="20"/>
  </w:num>
  <w:num w:numId="43">
    <w:abstractNumId w:val="22"/>
  </w:num>
  <w:num w:numId="44">
    <w:abstractNumId w:val="0"/>
  </w:num>
  <w:num w:numId="45">
    <w:abstractNumId w:val="48"/>
  </w:num>
  <w:num w:numId="46">
    <w:abstractNumId w:val="28"/>
  </w:num>
  <w:num w:numId="47">
    <w:abstractNumId w:val="37"/>
  </w:num>
  <w:num w:numId="48">
    <w:abstractNumId w:val="15"/>
  </w:num>
  <w:num w:numId="49">
    <w:abstractNumId w:val="2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1A2"/>
    <w:rsid w:val="0000640F"/>
    <w:rsid w:val="000443C6"/>
    <w:rsid w:val="0005182F"/>
    <w:rsid w:val="00076062"/>
    <w:rsid w:val="000800BA"/>
    <w:rsid w:val="00090995"/>
    <w:rsid w:val="00092F17"/>
    <w:rsid w:val="000A48A9"/>
    <w:rsid w:val="000B7499"/>
    <w:rsid w:val="000B7681"/>
    <w:rsid w:val="00103F4D"/>
    <w:rsid w:val="0010410B"/>
    <w:rsid w:val="00115948"/>
    <w:rsid w:val="00130B8B"/>
    <w:rsid w:val="00134F65"/>
    <w:rsid w:val="001916DC"/>
    <w:rsid w:val="001B2AC2"/>
    <w:rsid w:val="001C3A48"/>
    <w:rsid w:val="001E7F75"/>
    <w:rsid w:val="00202CE6"/>
    <w:rsid w:val="00214010"/>
    <w:rsid w:val="00214700"/>
    <w:rsid w:val="00217A82"/>
    <w:rsid w:val="00231678"/>
    <w:rsid w:val="00235817"/>
    <w:rsid w:val="00242270"/>
    <w:rsid w:val="00242BC0"/>
    <w:rsid w:val="00260B98"/>
    <w:rsid w:val="0026143A"/>
    <w:rsid w:val="00262E00"/>
    <w:rsid w:val="00280F1F"/>
    <w:rsid w:val="00287039"/>
    <w:rsid w:val="002A1AD5"/>
    <w:rsid w:val="002C378A"/>
    <w:rsid w:val="002D2419"/>
    <w:rsid w:val="002D2F53"/>
    <w:rsid w:val="00307FAC"/>
    <w:rsid w:val="00333E62"/>
    <w:rsid w:val="00342C5F"/>
    <w:rsid w:val="00350FC6"/>
    <w:rsid w:val="00363160"/>
    <w:rsid w:val="00383DDC"/>
    <w:rsid w:val="003873C1"/>
    <w:rsid w:val="00391FB5"/>
    <w:rsid w:val="003B72F8"/>
    <w:rsid w:val="003D1F62"/>
    <w:rsid w:val="003E64CC"/>
    <w:rsid w:val="003E7FC0"/>
    <w:rsid w:val="00403096"/>
    <w:rsid w:val="004163F8"/>
    <w:rsid w:val="00421023"/>
    <w:rsid w:val="00436074"/>
    <w:rsid w:val="00436E0B"/>
    <w:rsid w:val="004512F2"/>
    <w:rsid w:val="00494F4A"/>
    <w:rsid w:val="004E5F01"/>
    <w:rsid w:val="00503B2D"/>
    <w:rsid w:val="00513DE4"/>
    <w:rsid w:val="005363E2"/>
    <w:rsid w:val="00540411"/>
    <w:rsid w:val="00556378"/>
    <w:rsid w:val="00556869"/>
    <w:rsid w:val="0056431C"/>
    <w:rsid w:val="00574C78"/>
    <w:rsid w:val="00583926"/>
    <w:rsid w:val="00590B20"/>
    <w:rsid w:val="005969AE"/>
    <w:rsid w:val="005A2854"/>
    <w:rsid w:val="005B17FE"/>
    <w:rsid w:val="005B5AD0"/>
    <w:rsid w:val="005D2EC0"/>
    <w:rsid w:val="005F6AAA"/>
    <w:rsid w:val="00614894"/>
    <w:rsid w:val="006348E2"/>
    <w:rsid w:val="00643AF2"/>
    <w:rsid w:val="00653D7A"/>
    <w:rsid w:val="00670581"/>
    <w:rsid w:val="00687B88"/>
    <w:rsid w:val="006970DE"/>
    <w:rsid w:val="006A0842"/>
    <w:rsid w:val="006A511D"/>
    <w:rsid w:val="006A7B2F"/>
    <w:rsid w:val="007101DC"/>
    <w:rsid w:val="00721A86"/>
    <w:rsid w:val="00721E1C"/>
    <w:rsid w:val="00724C65"/>
    <w:rsid w:val="0073381C"/>
    <w:rsid w:val="00751440"/>
    <w:rsid w:val="00776928"/>
    <w:rsid w:val="00790EC4"/>
    <w:rsid w:val="00794DAB"/>
    <w:rsid w:val="007E1AAB"/>
    <w:rsid w:val="008174E7"/>
    <w:rsid w:val="0089157B"/>
    <w:rsid w:val="00892B10"/>
    <w:rsid w:val="008A627E"/>
    <w:rsid w:val="008E51EF"/>
    <w:rsid w:val="008F7619"/>
    <w:rsid w:val="00913397"/>
    <w:rsid w:val="00947DE5"/>
    <w:rsid w:val="00961939"/>
    <w:rsid w:val="00966FB6"/>
    <w:rsid w:val="00984852"/>
    <w:rsid w:val="009C01DB"/>
    <w:rsid w:val="009D2042"/>
    <w:rsid w:val="009E3E4A"/>
    <w:rsid w:val="009E7460"/>
    <w:rsid w:val="00A13827"/>
    <w:rsid w:val="00A13B8C"/>
    <w:rsid w:val="00A4137D"/>
    <w:rsid w:val="00A47C8A"/>
    <w:rsid w:val="00A54960"/>
    <w:rsid w:val="00A555E1"/>
    <w:rsid w:val="00A62FD1"/>
    <w:rsid w:val="00A7546B"/>
    <w:rsid w:val="00A96319"/>
    <w:rsid w:val="00AA4C4C"/>
    <w:rsid w:val="00AA54BE"/>
    <w:rsid w:val="00AF2CAA"/>
    <w:rsid w:val="00AF5BEA"/>
    <w:rsid w:val="00B35846"/>
    <w:rsid w:val="00B35B56"/>
    <w:rsid w:val="00B3643D"/>
    <w:rsid w:val="00B4224A"/>
    <w:rsid w:val="00B5411D"/>
    <w:rsid w:val="00B545AE"/>
    <w:rsid w:val="00B6261B"/>
    <w:rsid w:val="00B63266"/>
    <w:rsid w:val="00B65585"/>
    <w:rsid w:val="00B65AC7"/>
    <w:rsid w:val="00B86898"/>
    <w:rsid w:val="00C101B2"/>
    <w:rsid w:val="00C37457"/>
    <w:rsid w:val="00C37B05"/>
    <w:rsid w:val="00C55456"/>
    <w:rsid w:val="00C73545"/>
    <w:rsid w:val="00C81A01"/>
    <w:rsid w:val="00CA2DE8"/>
    <w:rsid w:val="00CC60F8"/>
    <w:rsid w:val="00CE7B78"/>
    <w:rsid w:val="00CE7C72"/>
    <w:rsid w:val="00CF6FF9"/>
    <w:rsid w:val="00D021A2"/>
    <w:rsid w:val="00D27E13"/>
    <w:rsid w:val="00D348DF"/>
    <w:rsid w:val="00D42890"/>
    <w:rsid w:val="00D75EE3"/>
    <w:rsid w:val="00D7725F"/>
    <w:rsid w:val="00D80247"/>
    <w:rsid w:val="00D96A69"/>
    <w:rsid w:val="00DA0207"/>
    <w:rsid w:val="00DB1A93"/>
    <w:rsid w:val="00DB20E1"/>
    <w:rsid w:val="00DC0281"/>
    <w:rsid w:val="00DD02D3"/>
    <w:rsid w:val="00E0261B"/>
    <w:rsid w:val="00E06196"/>
    <w:rsid w:val="00E512A7"/>
    <w:rsid w:val="00E77EEE"/>
    <w:rsid w:val="00EA76A0"/>
    <w:rsid w:val="00EC7EDD"/>
    <w:rsid w:val="00ED0665"/>
    <w:rsid w:val="00EE0FA6"/>
    <w:rsid w:val="00EE5C01"/>
    <w:rsid w:val="00F14BBD"/>
    <w:rsid w:val="00F16DA6"/>
    <w:rsid w:val="00F27864"/>
    <w:rsid w:val="00F31D03"/>
    <w:rsid w:val="00F81343"/>
    <w:rsid w:val="00F81847"/>
    <w:rsid w:val="00FB5E58"/>
    <w:rsid w:val="00FC6904"/>
    <w:rsid w:val="00FD20C5"/>
    <w:rsid w:val="00FE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959B9D"/>
  <w15:docId w15:val="{15E25DDF-3572-492A-97C4-5ED5E8EB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817"/>
    <w:pPr>
      <w:spacing w:after="0" w:line="240" w:lineRule="auto"/>
    </w:pPr>
    <w:rPr>
      <w:rFonts w:ascii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05182F"/>
    <w:pPr>
      <w:keepNext/>
      <w:autoSpaceDE w:val="0"/>
      <w:autoSpaceDN w:val="0"/>
      <w:adjustRightInd w:val="0"/>
      <w:jc w:val="center"/>
      <w:outlineLvl w:val="0"/>
    </w:pPr>
    <w:rPr>
      <w:rFonts w:ascii="Cambria" w:eastAsia="MS Mincho" w:hAnsi="Cambria" w:cs="Cambria"/>
      <w:b/>
      <w:bCs/>
      <w:kern w:val="32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966FB6"/>
  </w:style>
  <w:style w:type="paragraph" w:styleId="NormalWeb">
    <w:name w:val="Normal (Web)"/>
    <w:basedOn w:val="Normal"/>
    <w:uiPriority w:val="99"/>
    <w:semiHidden/>
    <w:unhideWhenUsed/>
    <w:rsid w:val="00103F4D"/>
    <w:pPr>
      <w:spacing w:before="100" w:beforeAutospacing="1" w:after="100" w:afterAutospacing="1"/>
    </w:pPr>
    <w:rPr>
      <w:rFonts w:eastAsia="Times New Roman"/>
      <w:lang w:val="es-ES"/>
    </w:rPr>
  </w:style>
  <w:style w:type="paragraph" w:styleId="Prrafodelista">
    <w:name w:val="List Paragraph"/>
    <w:basedOn w:val="Normal"/>
    <w:uiPriority w:val="34"/>
    <w:qFormat/>
    <w:rsid w:val="00103F4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14BBD"/>
    <w:rPr>
      <w:b/>
      <w:bCs/>
    </w:rPr>
  </w:style>
  <w:style w:type="character" w:customStyle="1" w:styleId="il">
    <w:name w:val="il"/>
    <w:basedOn w:val="Fuentedeprrafopredeter"/>
    <w:rsid w:val="003E64CC"/>
  </w:style>
  <w:style w:type="character" w:styleId="Hipervnculo">
    <w:name w:val="Hyperlink"/>
    <w:basedOn w:val="Fuentedeprrafopredeter"/>
    <w:uiPriority w:val="99"/>
    <w:unhideWhenUsed/>
    <w:rsid w:val="000443C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D20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20C5"/>
  </w:style>
  <w:style w:type="paragraph" w:styleId="Piedepgina">
    <w:name w:val="footer"/>
    <w:basedOn w:val="Normal"/>
    <w:link w:val="PiedepginaCar"/>
    <w:uiPriority w:val="99"/>
    <w:unhideWhenUsed/>
    <w:rsid w:val="00FD20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0C5"/>
  </w:style>
  <w:style w:type="paragraph" w:customStyle="1" w:styleId="Standard">
    <w:name w:val="Standard"/>
    <w:rsid w:val="00D7725F"/>
    <w:pPr>
      <w:suppressAutoHyphens/>
      <w:autoSpaceDN w:val="0"/>
      <w:spacing w:after="0" w:line="240" w:lineRule="auto"/>
      <w:textAlignment w:val="baseline"/>
    </w:pPr>
    <w:rPr>
      <w:rFonts w:ascii="Cambria" w:eastAsia="SimSun" w:hAnsi="Cambria" w:cs="F"/>
      <w:kern w:val="3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74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bezadoP">
    <w:name w:val="EncabezadoP"/>
    <w:basedOn w:val="Normal"/>
    <w:rsid w:val="000800BA"/>
    <w:pPr>
      <w:widowControl w:val="0"/>
      <w:suppressLineNumbers/>
      <w:suppressAutoHyphens/>
      <w:autoSpaceDN w:val="0"/>
      <w:jc w:val="right"/>
      <w:textAlignment w:val="baseline"/>
    </w:pPr>
    <w:rPr>
      <w:rFonts w:ascii="Arial" w:eastAsia="Arial" w:hAnsi="Arial" w:cs="Arial"/>
      <w:kern w:val="3"/>
      <w:sz w:val="12"/>
      <w:lang w:val="es-ES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00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0BA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947DE5"/>
    <w:pPr>
      <w:spacing w:after="0" w:line="240" w:lineRule="auto"/>
    </w:pPr>
    <w:rPr>
      <w:rFonts w:eastAsiaTheme="minorEastAsia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47DE5"/>
    <w:rPr>
      <w:rFonts w:eastAsiaTheme="minorEastAsia"/>
      <w:lang w:val="en-US" w:eastAsia="en-US"/>
    </w:rPr>
  </w:style>
  <w:style w:type="table" w:styleId="Tablanormal5">
    <w:name w:val="Plain Table 5"/>
    <w:basedOn w:val="Tablanormal"/>
    <w:uiPriority w:val="99"/>
    <w:rsid w:val="00FC69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9"/>
    <w:rsid w:val="0005182F"/>
    <w:rPr>
      <w:rFonts w:ascii="Cambria" w:eastAsia="MS Mincho" w:hAnsi="Cambria" w:cs="Cambria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2015-11-01T00:00:00</PublishDate>
  <Abstract/>
  <CompanyAddress>Coordinador de Formación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496</Words>
  <Characters>2673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listado de acciones formativas</vt:lpstr>
    </vt:vector>
  </TitlesOfParts>
  <Company>ies salvador gadea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listado de acciones formativas</dc:title>
  <dc:subject>2015-2016</dc:subject>
  <dc:creator>Plan anual de formación</dc:creator>
  <cp:lastModifiedBy>IES Salvador Gadea</cp:lastModifiedBy>
  <cp:revision>3</cp:revision>
  <cp:lastPrinted>2015-11-25T16:37:00Z</cp:lastPrinted>
  <dcterms:created xsi:type="dcterms:W3CDTF">2017-07-21T18:04:00Z</dcterms:created>
  <dcterms:modified xsi:type="dcterms:W3CDTF">2018-01-24T18:07:00Z</dcterms:modified>
</cp:coreProperties>
</file>