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1D9D0" w14:textId="17B8C685" w:rsidR="00A2230D" w:rsidRDefault="003A6F18" w:rsidP="003A6F18">
      <w:pPr>
        <w:jc w:val="center"/>
        <w:rPr>
          <w:rFonts w:ascii="Muli" w:hAnsi="Muli"/>
          <w:lang w:val="it-IT"/>
        </w:rPr>
      </w:pPr>
      <w:r>
        <w:rPr>
          <w:rFonts w:ascii="Muli" w:hAnsi="Muli"/>
          <w:lang w:val="it-IT"/>
        </w:rPr>
        <w:t>11 NOVEMBRE</w:t>
      </w:r>
    </w:p>
    <w:p w14:paraId="0FBDBFBB" w14:textId="77777777" w:rsidR="003A6F18" w:rsidRDefault="003A6F18">
      <w:pPr>
        <w:rPr>
          <w:rFonts w:ascii="Muli" w:hAnsi="Muli"/>
          <w:lang w:val="it-IT"/>
        </w:rPr>
      </w:pPr>
    </w:p>
    <w:p w14:paraId="7D712120" w14:textId="77777777" w:rsidR="003A6F18" w:rsidRDefault="003A6F18">
      <w:pPr>
        <w:rPr>
          <w:rFonts w:ascii="Muli" w:hAnsi="Muli"/>
          <w:lang w:val="it-IT"/>
        </w:rPr>
      </w:pPr>
      <w:r>
        <w:rPr>
          <w:rFonts w:ascii="Muli" w:hAnsi="Muli"/>
          <w:lang w:val="it-IT"/>
        </w:rPr>
        <w:t>Secondo giorno</w:t>
      </w:r>
    </w:p>
    <w:p w14:paraId="7810D1AA" w14:textId="1BD9AD6C" w:rsidR="003A6F18" w:rsidRDefault="003A6F18">
      <w:pPr>
        <w:rPr>
          <w:rFonts w:ascii="Muli" w:hAnsi="Muli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6F2828" wp14:editId="63724B2F">
            <wp:simplePos x="0" y="0"/>
            <wp:positionH relativeFrom="column">
              <wp:posOffset>621030</wp:posOffset>
            </wp:positionH>
            <wp:positionV relativeFrom="paragraph">
              <wp:posOffset>121920</wp:posOffset>
            </wp:positionV>
            <wp:extent cx="4175125" cy="2758440"/>
            <wp:effectExtent l="0" t="0" r="0" b="3810"/>
            <wp:wrapNone/>
            <wp:docPr id="1" name="Immagine 1" descr="https://twinspace.etwinning.net/files/collabspace/5/55/255/41255/images/c4f201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5/55/255/41255/images/c4f201b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0" t="2651" r="730" b="55620"/>
                    <a:stretch/>
                  </pic:blipFill>
                  <pic:spPr bwMode="auto">
                    <a:xfrm>
                      <a:off x="0" y="0"/>
                      <a:ext cx="4175125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86F81" w14:textId="2140887B" w:rsidR="003A6F18" w:rsidRDefault="003A6F18">
      <w:pPr>
        <w:rPr>
          <w:rFonts w:ascii="Muli" w:hAnsi="Muli"/>
          <w:lang w:val="it-IT"/>
        </w:rPr>
      </w:pPr>
    </w:p>
    <w:p w14:paraId="4DEA6E5F" w14:textId="4A7E9D60" w:rsidR="003A6F18" w:rsidRDefault="003A6F18">
      <w:pPr>
        <w:rPr>
          <w:rFonts w:ascii="Muli" w:hAnsi="Muli"/>
          <w:lang w:val="it-IT"/>
        </w:rPr>
      </w:pPr>
    </w:p>
    <w:p w14:paraId="3599096E" w14:textId="48109854" w:rsidR="003A6F18" w:rsidRDefault="003A6F18">
      <w:pPr>
        <w:rPr>
          <w:rFonts w:ascii="Muli" w:hAnsi="Muli"/>
          <w:lang w:val="it-IT"/>
        </w:rPr>
      </w:pPr>
    </w:p>
    <w:p w14:paraId="4B0B8F69" w14:textId="1DB6201E" w:rsidR="003A6F18" w:rsidRDefault="003A6F18">
      <w:pPr>
        <w:rPr>
          <w:rFonts w:ascii="Muli" w:hAnsi="Muli"/>
          <w:lang w:val="it-IT"/>
        </w:rPr>
      </w:pPr>
    </w:p>
    <w:p w14:paraId="15898FCE" w14:textId="2D3E3148" w:rsidR="003A6F18" w:rsidRDefault="003A6F18">
      <w:pPr>
        <w:rPr>
          <w:rFonts w:ascii="Muli" w:hAnsi="Muli"/>
          <w:lang w:val="it-IT"/>
        </w:rPr>
      </w:pPr>
    </w:p>
    <w:p w14:paraId="595E9173" w14:textId="233F9BD7" w:rsidR="003A6F18" w:rsidRDefault="003A6F18">
      <w:pPr>
        <w:rPr>
          <w:rFonts w:ascii="Muli" w:hAnsi="Muli"/>
          <w:lang w:val="it-IT"/>
        </w:rPr>
      </w:pPr>
    </w:p>
    <w:p w14:paraId="1BFECAC9" w14:textId="29B9FFE8" w:rsidR="003A6F18" w:rsidRDefault="003A6F18">
      <w:pPr>
        <w:rPr>
          <w:rFonts w:ascii="Muli" w:hAnsi="Muli"/>
          <w:lang w:val="it-IT"/>
        </w:rPr>
      </w:pPr>
    </w:p>
    <w:p w14:paraId="18B64AFA" w14:textId="70C628EE" w:rsidR="003A6F18" w:rsidRDefault="003A6F18">
      <w:pPr>
        <w:rPr>
          <w:rFonts w:ascii="Muli" w:hAnsi="Muli"/>
          <w:lang w:val="it-IT"/>
        </w:rPr>
      </w:pPr>
    </w:p>
    <w:p w14:paraId="24671703" w14:textId="6613C65F" w:rsidR="003A6F18" w:rsidRDefault="003A6F18">
      <w:pPr>
        <w:rPr>
          <w:rFonts w:ascii="Muli" w:hAnsi="Muli"/>
          <w:lang w:val="it-IT"/>
        </w:rPr>
      </w:pPr>
    </w:p>
    <w:p w14:paraId="21EA9ECA" w14:textId="2D9540C7" w:rsidR="003A6F18" w:rsidRDefault="003A6F18">
      <w:pPr>
        <w:rPr>
          <w:rFonts w:ascii="Muli" w:hAnsi="Muli"/>
          <w:lang w:val="it-IT"/>
        </w:rPr>
      </w:pPr>
    </w:p>
    <w:p w14:paraId="40DA76E9" w14:textId="6030D63A" w:rsidR="003A6F18" w:rsidRDefault="003A6F18">
      <w:pPr>
        <w:rPr>
          <w:rFonts w:ascii="Muli" w:hAnsi="Muli"/>
          <w:lang w:val="it-IT"/>
        </w:rPr>
      </w:pPr>
    </w:p>
    <w:p w14:paraId="1810A615" w14:textId="76206C15" w:rsidR="003A6F18" w:rsidRDefault="003A6F18">
      <w:pPr>
        <w:rPr>
          <w:rFonts w:ascii="Muli" w:hAnsi="Muli"/>
          <w:lang w:val="it-IT"/>
        </w:rPr>
      </w:pPr>
      <w:r>
        <w:rPr>
          <w:rFonts w:ascii="Muli" w:hAnsi="Muli"/>
          <w:lang w:val="it-IT"/>
        </w:rPr>
        <w:t xml:space="preserve">Il secondo giorno riprendiamo i lavori partendo dalla valutazione formativa delle attività in </w:t>
      </w:r>
      <w:proofErr w:type="spellStart"/>
      <w:r>
        <w:rPr>
          <w:rFonts w:ascii="Muli" w:hAnsi="Muli"/>
          <w:lang w:val="it-IT"/>
        </w:rPr>
        <w:t>flipped</w:t>
      </w:r>
      <w:proofErr w:type="spellEnd"/>
      <w:r>
        <w:rPr>
          <w:rFonts w:ascii="Muli" w:hAnsi="Muli"/>
          <w:lang w:val="it-IT"/>
        </w:rPr>
        <w:t xml:space="preserve"> </w:t>
      </w:r>
      <w:proofErr w:type="spellStart"/>
      <w:r>
        <w:rPr>
          <w:rFonts w:ascii="Muli" w:hAnsi="Muli"/>
          <w:lang w:val="it-IT"/>
        </w:rPr>
        <w:t>classroom</w:t>
      </w:r>
      <w:proofErr w:type="spellEnd"/>
      <w:r>
        <w:rPr>
          <w:rFonts w:ascii="Muli" w:hAnsi="Muli"/>
          <w:lang w:val="it-IT"/>
        </w:rPr>
        <w:t>, che può essere svolta utilizzando applicazioni dedicate:</w:t>
      </w:r>
    </w:p>
    <w:p w14:paraId="51C03A83" w14:textId="4440E5AD" w:rsidR="003A6F18" w:rsidRDefault="003A6F18">
      <w:pPr>
        <w:rPr>
          <w:rFonts w:ascii="Muli" w:hAnsi="Muli"/>
          <w:lang w:val="it-IT"/>
        </w:rPr>
      </w:pPr>
    </w:p>
    <w:p w14:paraId="569186FC" w14:textId="27E3549F" w:rsidR="003A6F18" w:rsidRDefault="003A6F18">
      <w:pPr>
        <w:rPr>
          <w:rFonts w:ascii="Muli" w:hAnsi="Muli"/>
          <w:lang w:val="it-IT"/>
        </w:rPr>
      </w:pPr>
      <w:hyperlink r:id="rId5" w:history="1">
        <w:proofErr w:type="spellStart"/>
        <w:r w:rsidR="009233EA">
          <w:rPr>
            <w:rStyle w:val="Collegamentoipertestuale"/>
            <w:rFonts w:ascii="Muli" w:hAnsi="Muli"/>
            <w:lang w:val="it-IT"/>
          </w:rPr>
          <w:t>Socrative</w:t>
        </w:r>
        <w:proofErr w:type="spellEnd"/>
      </w:hyperlink>
    </w:p>
    <w:p w14:paraId="27F451C2" w14:textId="064ED67B" w:rsidR="003A6F18" w:rsidRDefault="003A6F18">
      <w:pPr>
        <w:rPr>
          <w:rFonts w:ascii="Muli" w:hAnsi="Muli"/>
          <w:lang w:val="it-IT"/>
        </w:rPr>
      </w:pPr>
      <w:hyperlink r:id="rId6" w:history="1">
        <w:proofErr w:type="spellStart"/>
        <w:r w:rsidR="009233EA">
          <w:rPr>
            <w:rStyle w:val="Collegamentoipertestuale"/>
            <w:rFonts w:ascii="Muli" w:hAnsi="Muli"/>
            <w:lang w:val="it-IT"/>
          </w:rPr>
          <w:t>Quizlet</w:t>
        </w:r>
        <w:proofErr w:type="spellEnd"/>
      </w:hyperlink>
    </w:p>
    <w:p w14:paraId="62F13BA4" w14:textId="641A43BB" w:rsidR="003A6F18" w:rsidRDefault="003A6F18">
      <w:pPr>
        <w:rPr>
          <w:rFonts w:ascii="Muli" w:hAnsi="Muli"/>
          <w:lang w:val="it-IT"/>
        </w:rPr>
      </w:pPr>
      <w:hyperlink r:id="rId7" w:history="1">
        <w:proofErr w:type="spellStart"/>
        <w:r w:rsidR="009233EA">
          <w:rPr>
            <w:rStyle w:val="Collegamentoipertestuale"/>
            <w:rFonts w:ascii="Muli" w:hAnsi="Muli"/>
            <w:lang w:val="it-IT"/>
          </w:rPr>
          <w:t>Kahoot</w:t>
        </w:r>
        <w:proofErr w:type="spellEnd"/>
      </w:hyperlink>
    </w:p>
    <w:p w14:paraId="5B89FD4F" w14:textId="0F70AC98" w:rsidR="003A6F18" w:rsidRDefault="003A6F18">
      <w:pPr>
        <w:rPr>
          <w:rFonts w:ascii="Muli" w:hAnsi="Muli"/>
          <w:lang w:val="it-IT"/>
        </w:rPr>
      </w:pPr>
      <w:hyperlink r:id="rId8" w:history="1">
        <w:proofErr w:type="spellStart"/>
        <w:r w:rsidR="009233EA">
          <w:rPr>
            <w:rStyle w:val="Collegamentoipertestuale"/>
            <w:rFonts w:ascii="Muli" w:hAnsi="Muli"/>
            <w:lang w:val="it-IT"/>
          </w:rPr>
          <w:t>Quizziz</w:t>
        </w:r>
        <w:proofErr w:type="spellEnd"/>
      </w:hyperlink>
    </w:p>
    <w:p w14:paraId="57C7ADC5" w14:textId="2081DF3D" w:rsidR="003A6F18" w:rsidRDefault="003A6F18">
      <w:pPr>
        <w:rPr>
          <w:rFonts w:ascii="Muli" w:hAnsi="Muli"/>
          <w:lang w:val="it-IT"/>
        </w:rPr>
      </w:pPr>
    </w:p>
    <w:p w14:paraId="097F3EC3" w14:textId="7081BFAC" w:rsidR="009233EA" w:rsidRDefault="00816659" w:rsidP="009233EA">
      <w:pPr>
        <w:rPr>
          <w:rFonts w:ascii="Muli" w:hAnsi="Muli"/>
          <w:lang w:val="it-IT"/>
        </w:rPr>
      </w:pPr>
      <w:r w:rsidRPr="009233EA">
        <w:rPr>
          <w:rFonts w:ascii="Muli" w:hAnsi="Muli"/>
          <w:lang w:val="it-IT"/>
        </w:rPr>
        <w:t xml:space="preserve">Un’altra modalità di valutazione </w:t>
      </w:r>
      <w:r w:rsidR="009233EA" w:rsidRPr="009233EA">
        <w:rPr>
          <w:rFonts w:ascii="Muli" w:hAnsi="Muli"/>
          <w:lang w:val="it-IT"/>
        </w:rPr>
        <w:t xml:space="preserve">formativa </w:t>
      </w:r>
      <w:r w:rsidRPr="009233EA">
        <w:rPr>
          <w:rFonts w:ascii="Muli" w:hAnsi="Muli"/>
          <w:lang w:val="it-IT"/>
        </w:rPr>
        <w:t xml:space="preserve">sono gli </w:t>
      </w:r>
      <w:proofErr w:type="spellStart"/>
      <w:r w:rsidR="009233EA" w:rsidRPr="009233EA">
        <w:rPr>
          <w:rFonts w:ascii="Muli" w:hAnsi="Muli"/>
          <w:b/>
          <w:lang w:val="it-IT"/>
        </w:rPr>
        <w:t>A</w:t>
      </w:r>
      <w:r w:rsidRPr="009233EA">
        <w:rPr>
          <w:rFonts w:ascii="Muli" w:hAnsi="Muli"/>
          <w:b/>
          <w:lang w:val="it-IT"/>
        </w:rPr>
        <w:t>dmit</w:t>
      </w:r>
      <w:proofErr w:type="spellEnd"/>
      <w:r w:rsidRPr="009233EA">
        <w:rPr>
          <w:rFonts w:ascii="Muli" w:hAnsi="Muli"/>
          <w:b/>
          <w:lang w:val="it-IT"/>
        </w:rPr>
        <w:t xml:space="preserve"> </w:t>
      </w:r>
      <w:r w:rsidR="009233EA" w:rsidRPr="009233EA">
        <w:rPr>
          <w:rFonts w:ascii="Muli" w:hAnsi="Muli"/>
          <w:b/>
          <w:lang w:val="it-IT"/>
        </w:rPr>
        <w:t xml:space="preserve">ed Exit </w:t>
      </w:r>
      <w:proofErr w:type="spellStart"/>
      <w:r w:rsidR="009233EA" w:rsidRPr="009233EA">
        <w:rPr>
          <w:rFonts w:ascii="Muli" w:hAnsi="Muli"/>
          <w:b/>
          <w:lang w:val="it-IT"/>
        </w:rPr>
        <w:t>S</w:t>
      </w:r>
      <w:r w:rsidRPr="009233EA">
        <w:rPr>
          <w:rFonts w:ascii="Muli" w:hAnsi="Muli"/>
          <w:b/>
          <w:lang w:val="it-IT"/>
        </w:rPr>
        <w:t>lips</w:t>
      </w:r>
      <w:proofErr w:type="spellEnd"/>
      <w:r w:rsidR="009233EA" w:rsidRPr="009233EA">
        <w:rPr>
          <w:rFonts w:ascii="Muli" w:hAnsi="Muli"/>
          <w:lang w:val="it-IT"/>
        </w:rPr>
        <w:t>.</w:t>
      </w:r>
    </w:p>
    <w:p w14:paraId="226231E4" w14:textId="4051333F" w:rsidR="009233EA" w:rsidRDefault="009233EA" w:rsidP="009233EA">
      <w:pPr>
        <w:rPr>
          <w:rFonts w:ascii="Muli" w:hAnsi="Muli"/>
          <w:lang w:val="it-IT"/>
        </w:rPr>
      </w:pPr>
      <w:r w:rsidRPr="009233EA">
        <w:rPr>
          <w:rFonts w:ascii="Muli" w:hAnsi="Muli"/>
          <w:lang w:val="it-IT"/>
        </w:rPr>
        <w:t xml:space="preserve">L’ </w:t>
      </w:r>
      <w:proofErr w:type="spellStart"/>
      <w:r w:rsidRPr="009233EA">
        <w:rPr>
          <w:rFonts w:ascii="Muli" w:hAnsi="Muli"/>
          <w:b/>
          <w:lang w:val="it-IT"/>
        </w:rPr>
        <w:t>Admit</w:t>
      </w:r>
      <w:proofErr w:type="spellEnd"/>
      <w:r w:rsidRPr="009233EA">
        <w:rPr>
          <w:rFonts w:ascii="Muli" w:hAnsi="Muli"/>
          <w:b/>
          <w:lang w:val="it-IT"/>
        </w:rPr>
        <w:t xml:space="preserve"> Slip</w:t>
      </w:r>
      <w:r w:rsidR="00381613">
        <w:rPr>
          <w:rFonts w:ascii="Muli" w:hAnsi="Muli"/>
          <w:b/>
          <w:lang w:val="it-IT"/>
        </w:rPr>
        <w:t xml:space="preserve"> </w:t>
      </w:r>
      <w:r w:rsidR="00381613">
        <w:rPr>
          <w:rFonts w:ascii="Muli" w:hAnsi="Muli"/>
          <w:lang w:val="it-IT"/>
        </w:rPr>
        <w:t xml:space="preserve"> </w:t>
      </w:r>
      <w:r>
        <w:rPr>
          <w:rFonts w:ascii="Muli" w:hAnsi="Muli"/>
          <w:lang w:val="it-IT"/>
        </w:rPr>
        <w:t xml:space="preserve">va consegnato </w:t>
      </w:r>
      <w:r w:rsidR="00381613">
        <w:rPr>
          <w:rFonts w:ascii="Muli" w:hAnsi="Muli"/>
          <w:lang w:val="it-IT"/>
        </w:rPr>
        <w:t xml:space="preserve">al docente </w:t>
      </w:r>
      <w:r>
        <w:rPr>
          <w:rFonts w:ascii="Muli" w:hAnsi="Muli"/>
          <w:lang w:val="it-IT"/>
        </w:rPr>
        <w:t>all’inizio della lezione</w:t>
      </w:r>
      <w:r w:rsidR="00381613">
        <w:rPr>
          <w:rFonts w:ascii="Muli" w:hAnsi="Muli"/>
          <w:lang w:val="it-IT"/>
        </w:rPr>
        <w:t>. Gli studenti annotano sullo slip domande e argomenti che vorrebbero approfondire nel corso della lezione sulla base di quanto letto/visto o studiato a casa o le eventuali domande. C</w:t>
      </w:r>
      <w:r w:rsidR="00381613" w:rsidRPr="009233EA">
        <w:rPr>
          <w:rFonts w:ascii="Muli" w:hAnsi="Muli"/>
          <w:lang w:val="it-IT"/>
        </w:rPr>
        <w:t>onsente agli student</w:t>
      </w:r>
      <w:r w:rsidR="00381613">
        <w:rPr>
          <w:rFonts w:ascii="Muli" w:hAnsi="Muli"/>
          <w:lang w:val="it-IT"/>
        </w:rPr>
        <w:t>i</w:t>
      </w:r>
      <w:r w:rsidR="00381613" w:rsidRPr="009233EA">
        <w:rPr>
          <w:rFonts w:ascii="Muli" w:hAnsi="Muli"/>
          <w:lang w:val="it-IT"/>
        </w:rPr>
        <w:t xml:space="preserve"> di focalizzare</w:t>
      </w:r>
      <w:r w:rsidR="00E879BD">
        <w:rPr>
          <w:rFonts w:ascii="Muli" w:hAnsi="Muli"/>
          <w:lang w:val="it-IT"/>
        </w:rPr>
        <w:t xml:space="preserve"> maggiormente</w:t>
      </w:r>
      <w:r w:rsidR="00381613" w:rsidRPr="009233EA">
        <w:rPr>
          <w:rFonts w:ascii="Muli" w:hAnsi="Muli"/>
          <w:lang w:val="it-IT"/>
        </w:rPr>
        <w:t xml:space="preserve"> la propria attenzione sullo studio programmato per </w:t>
      </w:r>
      <w:r w:rsidR="00381613">
        <w:rPr>
          <w:rFonts w:ascii="Muli" w:hAnsi="Muli"/>
          <w:lang w:val="it-IT"/>
        </w:rPr>
        <w:t>quella lezione</w:t>
      </w:r>
    </w:p>
    <w:p w14:paraId="1761D211" w14:textId="771A0E18" w:rsidR="009233EA" w:rsidRDefault="009233EA" w:rsidP="009233EA">
      <w:pPr>
        <w:rPr>
          <w:rFonts w:ascii="Muli" w:hAnsi="Muli"/>
          <w:lang w:val="it-IT"/>
        </w:rPr>
      </w:pPr>
    </w:p>
    <w:p w14:paraId="18517DEC" w14:textId="23830DB6" w:rsidR="006044D9" w:rsidRDefault="006044D9" w:rsidP="009233EA">
      <w:pPr>
        <w:rPr>
          <w:rFonts w:ascii="Muli" w:hAnsi="Muli"/>
          <w:b/>
          <w:lang w:val="it-IT"/>
        </w:rPr>
      </w:pPr>
      <w:r w:rsidRPr="00381613">
        <w:rPr>
          <w:rFonts w:ascii="Muli" w:hAnsi="Muli"/>
          <w:b/>
          <w:lang w:val="it-IT"/>
        </w:rPr>
        <w:t>L’Exit Slip</w:t>
      </w:r>
      <w:r>
        <w:rPr>
          <w:rFonts w:ascii="Muli" w:hAnsi="Muli"/>
          <w:b/>
          <w:lang w:val="it-IT"/>
        </w:rPr>
        <w:t xml:space="preserve"> </w:t>
      </w:r>
      <w:r>
        <w:rPr>
          <w:rFonts w:ascii="Muli" w:hAnsi="Muli"/>
          <w:lang w:val="it-IT"/>
        </w:rPr>
        <w:t>illustra quanto appreso durante a lezione e fornisce elementi utili al docente per comprendere i livelli di apprendimento raggiunti dagli studenti e i loro punti di forza e debolezza</w:t>
      </w:r>
      <w:r>
        <w:rPr>
          <w:rFonts w:ascii="Muli" w:hAnsi="Muli"/>
          <w:b/>
          <w:lang w:val="it-IT"/>
        </w:rPr>
        <w:t>.</w:t>
      </w:r>
    </w:p>
    <w:p w14:paraId="1A21C0AA" w14:textId="77777777" w:rsidR="00381613" w:rsidRDefault="00381613" w:rsidP="006044D9">
      <w:pPr>
        <w:rPr>
          <w:rFonts w:ascii="Muli" w:hAnsi="Muli"/>
          <w:b/>
          <w:lang w:val="it-IT"/>
        </w:rPr>
      </w:pPr>
    </w:p>
    <w:p w14:paraId="6C533679" w14:textId="1113797C" w:rsidR="00381613" w:rsidRDefault="00E879BD">
      <w:pPr>
        <w:rPr>
          <w:rFonts w:ascii="Muli" w:hAnsi="Muli"/>
          <w:lang w:val="it-IT"/>
        </w:rPr>
      </w:pPr>
      <w:r>
        <w:rPr>
          <w:rFonts w:ascii="Muli" w:hAnsi="Muli"/>
          <w:lang w:val="it-IT"/>
        </w:rPr>
        <w:t>Il link seguente fornisce maggiori dettagli sull’argomento:</w:t>
      </w:r>
    </w:p>
    <w:p w14:paraId="5A0C3D5D" w14:textId="1A6D6F68" w:rsidR="00381613" w:rsidRDefault="00381613">
      <w:pPr>
        <w:rPr>
          <w:rFonts w:ascii="Muli" w:hAnsi="Muli"/>
          <w:lang w:val="it-IT"/>
        </w:rPr>
      </w:pPr>
    </w:p>
    <w:p w14:paraId="2E2272A6" w14:textId="5FC792E0" w:rsidR="00381613" w:rsidRPr="00E879BD" w:rsidRDefault="00381613" w:rsidP="00E879BD">
      <w:pPr>
        <w:ind w:right="-1"/>
        <w:rPr>
          <w:rStyle w:val="Collegamentoipertestuale"/>
          <w:rFonts w:ascii="Muli" w:hAnsi="Muli"/>
          <w:lang w:val="it-IT"/>
        </w:rPr>
      </w:pPr>
      <w:r w:rsidRPr="00E879BD">
        <w:rPr>
          <w:rFonts w:ascii="Muli" w:hAnsi="Muli"/>
          <w:lang w:val="it-IT"/>
        </w:rPr>
        <w:fldChar w:fldCharType="begin"/>
      </w:r>
      <w:r w:rsidR="00E879BD" w:rsidRPr="00E879BD">
        <w:rPr>
          <w:rFonts w:ascii="Muli" w:hAnsi="Muli"/>
          <w:lang w:val="it-IT"/>
        </w:rPr>
        <w:instrText>HYPERLINK "http://www.ride.ri.gov/Portals/0/Uploads/Documents/Instruction-and-Assessment-World-Class-Standards/Transition/EIA-CCSS/ScarpelliD-Admit_and_Exit_Slip_Toolbox.pdf"</w:instrText>
      </w:r>
      <w:r w:rsidR="00E879BD" w:rsidRPr="00E879BD">
        <w:rPr>
          <w:rFonts w:ascii="Muli" w:hAnsi="Muli"/>
          <w:lang w:val="it-IT"/>
        </w:rPr>
      </w:r>
      <w:r w:rsidRPr="00E879BD">
        <w:rPr>
          <w:rFonts w:ascii="Muli" w:hAnsi="Muli"/>
          <w:lang w:val="it-IT"/>
        </w:rPr>
        <w:fldChar w:fldCharType="separate"/>
      </w:r>
      <w:r w:rsidRPr="00E879BD">
        <w:rPr>
          <w:rStyle w:val="Collegamentoipertestuale"/>
          <w:rFonts w:ascii="Muli" w:hAnsi="Muli"/>
          <w:lang w:val="it-IT"/>
        </w:rPr>
        <w:t>http://www.ride.ri.gov/Portals/0/Uploads/Documents/Instruction-and-Assessment-World-Class-Standards/Transition/EIA-CCSS/ScarpelliD-Admit_and_Exit_Slip_Toolbox.pdf</w:t>
      </w:r>
    </w:p>
    <w:p w14:paraId="77A8B05E" w14:textId="44D8411B" w:rsidR="00816659" w:rsidRDefault="00381613" w:rsidP="00E879BD">
      <w:pPr>
        <w:ind w:right="-1"/>
        <w:rPr>
          <w:rFonts w:ascii="Muli" w:hAnsi="Muli"/>
          <w:lang w:val="it-IT"/>
        </w:rPr>
      </w:pPr>
      <w:r w:rsidRPr="00E879BD">
        <w:rPr>
          <w:rFonts w:ascii="Muli" w:hAnsi="Muli"/>
          <w:lang w:val="it-IT"/>
        </w:rPr>
        <w:fldChar w:fldCharType="end"/>
      </w:r>
    </w:p>
    <w:p w14:paraId="4FB87EB3" w14:textId="08D6FDC0" w:rsidR="00D25CFA" w:rsidRDefault="00217834" w:rsidP="00E879BD">
      <w:pPr>
        <w:ind w:right="-1"/>
        <w:rPr>
          <w:rFonts w:ascii="Muli" w:hAnsi="Muli"/>
          <w:lang w:val="it-IT"/>
        </w:rPr>
      </w:pPr>
      <w:r>
        <w:rPr>
          <w:rFonts w:ascii="Muli" w:hAnsi="Muli"/>
          <w:lang w:val="it-IT"/>
        </w:rPr>
        <w:lastRenderedPageBreak/>
        <w:t xml:space="preserve">La formatrice ci rammenta altre forme di valutazione utili per la </w:t>
      </w:r>
      <w:proofErr w:type="spellStart"/>
      <w:r>
        <w:rPr>
          <w:rFonts w:ascii="Muli" w:hAnsi="Muli"/>
          <w:lang w:val="it-IT"/>
        </w:rPr>
        <w:t>flipped</w:t>
      </w:r>
      <w:proofErr w:type="spellEnd"/>
      <w:r>
        <w:rPr>
          <w:rFonts w:ascii="Muli" w:hAnsi="Muli"/>
          <w:lang w:val="it-IT"/>
        </w:rPr>
        <w:t xml:space="preserve"> </w:t>
      </w:r>
      <w:proofErr w:type="spellStart"/>
      <w:r>
        <w:rPr>
          <w:rFonts w:ascii="Muli" w:hAnsi="Muli"/>
          <w:lang w:val="it-IT"/>
        </w:rPr>
        <w:t>classroom</w:t>
      </w:r>
      <w:proofErr w:type="spellEnd"/>
      <w:r>
        <w:rPr>
          <w:rFonts w:ascii="Muli" w:hAnsi="Muli"/>
          <w:lang w:val="it-IT"/>
        </w:rPr>
        <w:t>, quali la valutazione sommative e la valutazione tra pari</w:t>
      </w:r>
      <w:r w:rsidR="00D25CFA">
        <w:rPr>
          <w:rFonts w:ascii="Muli" w:hAnsi="Muli"/>
          <w:lang w:val="it-IT"/>
        </w:rPr>
        <w:t xml:space="preserve">. Per la prof. </w:t>
      </w:r>
      <w:proofErr w:type="spellStart"/>
      <w:r w:rsidR="00D25CFA">
        <w:rPr>
          <w:rFonts w:ascii="Muli" w:hAnsi="Muli"/>
          <w:lang w:val="it-IT"/>
        </w:rPr>
        <w:t>Blazic</w:t>
      </w:r>
      <w:proofErr w:type="spellEnd"/>
      <w:r w:rsidR="00D25CFA">
        <w:rPr>
          <w:rFonts w:ascii="Muli" w:hAnsi="Muli"/>
          <w:lang w:val="it-IT"/>
        </w:rPr>
        <w:t xml:space="preserve"> risulta essere particolarmente il “</w:t>
      </w:r>
      <w:proofErr w:type="spellStart"/>
      <w:r w:rsidR="00D25CFA" w:rsidRPr="00D25CFA">
        <w:rPr>
          <w:rFonts w:ascii="Muli" w:hAnsi="Muli"/>
          <w:b/>
          <w:lang w:val="it-IT"/>
        </w:rPr>
        <w:t>backward</w:t>
      </w:r>
      <w:proofErr w:type="spellEnd"/>
      <w:r w:rsidR="00D25CFA" w:rsidRPr="00D25CFA">
        <w:rPr>
          <w:rFonts w:ascii="Muli" w:hAnsi="Muli"/>
          <w:b/>
          <w:lang w:val="it-IT"/>
        </w:rPr>
        <w:t xml:space="preserve"> design</w:t>
      </w:r>
      <w:r w:rsidR="00D25CFA">
        <w:rPr>
          <w:rFonts w:ascii="Muli" w:hAnsi="Muli"/>
          <w:lang w:val="it-IT"/>
        </w:rPr>
        <w:t>”, cioè la programmazione che parte dagli obiettivi da raggiungere per definire lo strumento valutativo e le attività di apprendimento utili a raggiungere gli obiettivi.</w:t>
      </w:r>
    </w:p>
    <w:p w14:paraId="2F8FA1E9" w14:textId="76F9AB1C" w:rsidR="00D25CFA" w:rsidRDefault="00D25CFA" w:rsidP="00E879BD">
      <w:pPr>
        <w:ind w:right="-1"/>
        <w:rPr>
          <w:rFonts w:ascii="Muli" w:hAnsi="Muli"/>
          <w:lang w:val="it-IT"/>
        </w:rPr>
      </w:pPr>
    </w:p>
    <w:p w14:paraId="4F1B4C7B" w14:textId="12D0DED7" w:rsidR="00D25CFA" w:rsidRDefault="00D25CFA" w:rsidP="00E879BD">
      <w:pPr>
        <w:ind w:right="-1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680A8AF" wp14:editId="49D30F0D">
            <wp:simplePos x="0" y="0"/>
            <wp:positionH relativeFrom="column">
              <wp:posOffset>867237</wp:posOffset>
            </wp:positionH>
            <wp:positionV relativeFrom="paragraph">
              <wp:posOffset>24418</wp:posOffset>
            </wp:positionV>
            <wp:extent cx="4313555" cy="3083560"/>
            <wp:effectExtent l="0" t="0" r="0" b="254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55" t="8696" r="15652" b="1696"/>
                    <a:stretch/>
                  </pic:blipFill>
                  <pic:spPr bwMode="auto">
                    <a:xfrm>
                      <a:off x="0" y="0"/>
                      <a:ext cx="4313555" cy="308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EEBDF" w14:textId="4A329D7F" w:rsidR="00D25CFA" w:rsidRDefault="00D25CFA" w:rsidP="00E879BD">
      <w:pPr>
        <w:ind w:right="-1"/>
        <w:rPr>
          <w:rFonts w:ascii="Muli" w:hAnsi="Muli"/>
          <w:lang w:val="it-IT"/>
        </w:rPr>
      </w:pPr>
    </w:p>
    <w:p w14:paraId="1174F760" w14:textId="77777777" w:rsidR="00D25CFA" w:rsidRDefault="00D25CFA" w:rsidP="00E879BD">
      <w:pPr>
        <w:ind w:right="-1"/>
        <w:rPr>
          <w:rFonts w:ascii="Muli" w:hAnsi="Muli"/>
          <w:lang w:val="it-IT"/>
        </w:rPr>
      </w:pPr>
    </w:p>
    <w:p w14:paraId="434DCE9C" w14:textId="77777777" w:rsidR="00D25CFA" w:rsidRDefault="00D25CFA" w:rsidP="00E879BD">
      <w:pPr>
        <w:ind w:right="-1"/>
        <w:rPr>
          <w:rFonts w:ascii="Muli" w:hAnsi="Muli"/>
          <w:lang w:val="it-IT"/>
        </w:rPr>
      </w:pPr>
    </w:p>
    <w:p w14:paraId="54BE8FFE" w14:textId="77777777" w:rsidR="00D25CFA" w:rsidRDefault="00D25CFA" w:rsidP="00E879BD">
      <w:pPr>
        <w:ind w:right="-1"/>
        <w:rPr>
          <w:rFonts w:ascii="Muli" w:hAnsi="Muli"/>
          <w:lang w:val="it-IT"/>
        </w:rPr>
      </w:pPr>
    </w:p>
    <w:p w14:paraId="7563945E" w14:textId="77777777" w:rsidR="00D25CFA" w:rsidRDefault="00D25CFA" w:rsidP="00E879BD">
      <w:pPr>
        <w:ind w:right="-1"/>
        <w:rPr>
          <w:rFonts w:ascii="Muli" w:hAnsi="Muli"/>
          <w:lang w:val="it-IT"/>
        </w:rPr>
      </w:pPr>
    </w:p>
    <w:p w14:paraId="14666358" w14:textId="77777777" w:rsidR="00D25CFA" w:rsidRDefault="00D25CFA" w:rsidP="00E879BD">
      <w:pPr>
        <w:ind w:right="-1"/>
        <w:rPr>
          <w:rFonts w:ascii="Muli" w:hAnsi="Muli"/>
          <w:lang w:val="it-IT"/>
        </w:rPr>
      </w:pPr>
    </w:p>
    <w:p w14:paraId="46559AB2" w14:textId="77777777" w:rsidR="00D25CFA" w:rsidRDefault="00D25CFA" w:rsidP="00E879BD">
      <w:pPr>
        <w:ind w:right="-1"/>
        <w:rPr>
          <w:rFonts w:ascii="Muli" w:hAnsi="Muli"/>
          <w:lang w:val="it-IT"/>
        </w:rPr>
      </w:pPr>
    </w:p>
    <w:p w14:paraId="26CF2F7B" w14:textId="77777777" w:rsidR="00D25CFA" w:rsidRDefault="00D25CFA" w:rsidP="00E879BD">
      <w:pPr>
        <w:ind w:right="-1"/>
        <w:rPr>
          <w:rFonts w:ascii="Muli" w:hAnsi="Muli"/>
          <w:lang w:val="it-IT"/>
        </w:rPr>
      </w:pPr>
    </w:p>
    <w:p w14:paraId="1426538F" w14:textId="77777777" w:rsidR="00D25CFA" w:rsidRDefault="00D25CFA" w:rsidP="00E879BD">
      <w:pPr>
        <w:ind w:right="-1"/>
        <w:rPr>
          <w:rFonts w:ascii="Muli" w:hAnsi="Muli"/>
          <w:lang w:val="it-IT"/>
        </w:rPr>
      </w:pPr>
    </w:p>
    <w:p w14:paraId="1592E38F" w14:textId="77777777" w:rsidR="00D25CFA" w:rsidRDefault="00D25CFA" w:rsidP="00E879BD">
      <w:pPr>
        <w:ind w:right="-1"/>
        <w:rPr>
          <w:rFonts w:ascii="Muli" w:hAnsi="Muli"/>
          <w:lang w:val="it-IT"/>
        </w:rPr>
      </w:pPr>
    </w:p>
    <w:p w14:paraId="4A3CB244" w14:textId="77777777" w:rsidR="00D25CFA" w:rsidRDefault="00D25CFA" w:rsidP="00E879BD">
      <w:pPr>
        <w:ind w:right="-1"/>
        <w:rPr>
          <w:rFonts w:ascii="Muli" w:hAnsi="Muli"/>
          <w:lang w:val="it-IT"/>
        </w:rPr>
      </w:pPr>
    </w:p>
    <w:p w14:paraId="3081BB4C" w14:textId="158FA569" w:rsidR="007A0FAC" w:rsidRDefault="00E879BD" w:rsidP="00E879BD">
      <w:pPr>
        <w:ind w:right="-1"/>
        <w:rPr>
          <w:rFonts w:ascii="Muli" w:hAnsi="Muli"/>
          <w:lang w:val="it-IT"/>
        </w:rPr>
      </w:pPr>
      <w:r w:rsidRPr="00E879BD">
        <w:rPr>
          <w:rFonts w:ascii="Muli" w:hAnsi="Muli"/>
          <w:lang w:val="it-IT"/>
        </w:rPr>
        <w:t>L’argomento “</w:t>
      </w:r>
      <w:proofErr w:type="spellStart"/>
      <w:r w:rsidRPr="00E879BD">
        <w:rPr>
          <w:rFonts w:ascii="Muli" w:hAnsi="Muli"/>
          <w:lang w:val="it-IT"/>
        </w:rPr>
        <w:t>Flipping</w:t>
      </w:r>
      <w:proofErr w:type="spellEnd"/>
      <w:r w:rsidRPr="00E879BD">
        <w:rPr>
          <w:rFonts w:ascii="Muli" w:hAnsi="Muli"/>
          <w:lang w:val="it-IT"/>
        </w:rPr>
        <w:t xml:space="preserve"> </w:t>
      </w:r>
      <w:proofErr w:type="spellStart"/>
      <w:r w:rsidRPr="00E879BD">
        <w:rPr>
          <w:rFonts w:ascii="Muli" w:hAnsi="Muli"/>
          <w:lang w:val="it-IT"/>
        </w:rPr>
        <w:t>assessment</w:t>
      </w:r>
      <w:proofErr w:type="spellEnd"/>
      <w:r w:rsidRPr="00E879BD">
        <w:rPr>
          <w:rFonts w:ascii="Muli" w:hAnsi="Muli"/>
          <w:lang w:val="it-IT"/>
        </w:rPr>
        <w:t>” si chiude con</w:t>
      </w:r>
      <w:r>
        <w:rPr>
          <w:rFonts w:ascii="Muli" w:hAnsi="Muli"/>
          <w:lang w:val="it-IT"/>
        </w:rPr>
        <w:t xml:space="preserve"> </w:t>
      </w:r>
      <w:r w:rsidR="00217834">
        <w:rPr>
          <w:rFonts w:ascii="Muli" w:hAnsi="Muli"/>
          <w:lang w:val="it-IT"/>
        </w:rPr>
        <w:t>alcune attività che noi svolgiamo utilizzando</w:t>
      </w:r>
      <w:r>
        <w:rPr>
          <w:rFonts w:ascii="Muli" w:hAnsi="Muli"/>
          <w:lang w:val="it-IT"/>
        </w:rPr>
        <w:t xml:space="preserve"> </w:t>
      </w:r>
      <w:proofErr w:type="spellStart"/>
      <w:r>
        <w:rPr>
          <w:rFonts w:ascii="Muli" w:hAnsi="Muli"/>
          <w:lang w:val="it-IT"/>
        </w:rPr>
        <w:t>Socrative</w:t>
      </w:r>
      <w:proofErr w:type="spellEnd"/>
      <w:r w:rsidR="00217834">
        <w:rPr>
          <w:rFonts w:ascii="Muli" w:hAnsi="Muli"/>
          <w:lang w:val="it-IT"/>
        </w:rPr>
        <w:t xml:space="preserve">, </w:t>
      </w:r>
      <w:proofErr w:type="spellStart"/>
      <w:r w:rsidR="00217834">
        <w:rPr>
          <w:rFonts w:ascii="Muli" w:hAnsi="Muli"/>
          <w:lang w:val="it-IT"/>
        </w:rPr>
        <w:t>Kahoot</w:t>
      </w:r>
      <w:proofErr w:type="spellEnd"/>
      <w:r w:rsidR="00217834">
        <w:rPr>
          <w:rFonts w:ascii="Muli" w:hAnsi="Muli"/>
          <w:lang w:val="it-IT"/>
        </w:rPr>
        <w:t xml:space="preserve"> e </w:t>
      </w:r>
      <w:proofErr w:type="spellStart"/>
      <w:r w:rsidR="00217834">
        <w:rPr>
          <w:rFonts w:ascii="Muli" w:hAnsi="Muli"/>
          <w:lang w:val="it-IT"/>
        </w:rPr>
        <w:t>Quizziz</w:t>
      </w:r>
      <w:proofErr w:type="spellEnd"/>
      <w:r w:rsidR="00217834">
        <w:rPr>
          <w:rFonts w:ascii="Muli" w:hAnsi="Muli"/>
          <w:lang w:val="it-IT"/>
        </w:rPr>
        <w:t>.</w:t>
      </w:r>
    </w:p>
    <w:p w14:paraId="47C6673C" w14:textId="7D9F5012" w:rsidR="007A0FAC" w:rsidRDefault="007A0FAC" w:rsidP="00E879BD">
      <w:pPr>
        <w:ind w:right="-1"/>
        <w:rPr>
          <w:rFonts w:ascii="Muli" w:hAnsi="Muli"/>
          <w:lang w:val="it-IT"/>
        </w:rPr>
      </w:pPr>
    </w:p>
    <w:p w14:paraId="5D435F39" w14:textId="63CFB7A6" w:rsidR="007A0FAC" w:rsidRDefault="007A0FAC" w:rsidP="00E879BD">
      <w:pPr>
        <w:ind w:right="-1"/>
        <w:rPr>
          <w:rFonts w:ascii="Muli" w:hAnsi="Muli"/>
          <w:lang w:val="it-IT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83E7370" wp14:editId="6139D352">
            <wp:simplePos x="0" y="0"/>
            <wp:positionH relativeFrom="column">
              <wp:posOffset>49931</wp:posOffset>
            </wp:positionH>
            <wp:positionV relativeFrom="paragraph">
              <wp:posOffset>47992</wp:posOffset>
            </wp:positionV>
            <wp:extent cx="5518484" cy="3103933"/>
            <wp:effectExtent l="0" t="0" r="6350" b="127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57" cy="310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3A86D8" w14:textId="531EC048" w:rsidR="007A0FAC" w:rsidRDefault="007A0FAC" w:rsidP="00E879BD">
      <w:pPr>
        <w:ind w:right="-1"/>
        <w:rPr>
          <w:rFonts w:ascii="Muli" w:hAnsi="Muli"/>
          <w:lang w:val="it-IT"/>
        </w:rPr>
      </w:pPr>
    </w:p>
    <w:p w14:paraId="4C3A6B70" w14:textId="78387C6E" w:rsidR="007A0FAC" w:rsidRDefault="007A0FAC" w:rsidP="00E879BD">
      <w:pPr>
        <w:ind w:right="-1"/>
        <w:rPr>
          <w:rFonts w:ascii="Muli" w:hAnsi="Muli"/>
          <w:lang w:val="it-IT"/>
        </w:rPr>
      </w:pPr>
    </w:p>
    <w:p w14:paraId="2A0A7283" w14:textId="6DD7CA74" w:rsidR="007A0FAC" w:rsidRDefault="007A0FAC" w:rsidP="00E879BD">
      <w:pPr>
        <w:ind w:right="-1"/>
        <w:rPr>
          <w:rFonts w:ascii="Muli" w:hAnsi="Muli"/>
          <w:lang w:val="it-IT"/>
        </w:rPr>
      </w:pPr>
    </w:p>
    <w:p w14:paraId="0A7EAD32" w14:textId="38C6FDC1" w:rsidR="007A0FAC" w:rsidRDefault="007A0FAC" w:rsidP="00E879BD">
      <w:pPr>
        <w:ind w:right="-1"/>
        <w:rPr>
          <w:rFonts w:ascii="Muli" w:hAnsi="Muli"/>
          <w:lang w:val="it-IT"/>
        </w:rPr>
      </w:pPr>
    </w:p>
    <w:p w14:paraId="45019D7E" w14:textId="6A03D671" w:rsidR="007A0FAC" w:rsidRDefault="007A0FAC" w:rsidP="00E879BD">
      <w:pPr>
        <w:ind w:right="-1"/>
        <w:rPr>
          <w:rFonts w:ascii="Muli" w:hAnsi="Muli"/>
          <w:lang w:val="it-IT"/>
        </w:rPr>
      </w:pPr>
    </w:p>
    <w:p w14:paraId="3046ADEE" w14:textId="228B4720" w:rsidR="007A0FAC" w:rsidRDefault="007A0FAC" w:rsidP="00E879BD">
      <w:pPr>
        <w:ind w:right="-1"/>
        <w:rPr>
          <w:rFonts w:ascii="Muli" w:hAnsi="Muli"/>
          <w:lang w:val="it-IT"/>
        </w:rPr>
      </w:pPr>
    </w:p>
    <w:p w14:paraId="54344AED" w14:textId="752B37B1" w:rsidR="007A0FAC" w:rsidRDefault="007A0FAC" w:rsidP="00E879BD">
      <w:pPr>
        <w:ind w:right="-1"/>
        <w:rPr>
          <w:rFonts w:ascii="Muli" w:hAnsi="Muli"/>
          <w:lang w:val="it-IT"/>
        </w:rPr>
      </w:pPr>
    </w:p>
    <w:p w14:paraId="16047A17" w14:textId="44CC7057" w:rsidR="007A0FAC" w:rsidRDefault="007A0FAC" w:rsidP="00E879BD">
      <w:pPr>
        <w:ind w:right="-1"/>
        <w:rPr>
          <w:rFonts w:ascii="Muli" w:hAnsi="Muli"/>
          <w:lang w:val="it-IT"/>
        </w:rPr>
      </w:pPr>
    </w:p>
    <w:p w14:paraId="71FE84FB" w14:textId="4C40870C" w:rsidR="007A0FAC" w:rsidRDefault="007A0FAC" w:rsidP="00E879BD">
      <w:pPr>
        <w:ind w:right="-1"/>
        <w:rPr>
          <w:rFonts w:ascii="Muli" w:hAnsi="Muli"/>
          <w:lang w:val="it-IT"/>
        </w:rPr>
      </w:pPr>
    </w:p>
    <w:p w14:paraId="6289A68F" w14:textId="55C79590" w:rsidR="007A0FAC" w:rsidRDefault="007A0FAC" w:rsidP="00E879BD">
      <w:pPr>
        <w:ind w:right="-1"/>
        <w:rPr>
          <w:rFonts w:ascii="Muli" w:hAnsi="Muli"/>
          <w:lang w:val="it-IT"/>
        </w:rPr>
      </w:pPr>
    </w:p>
    <w:p w14:paraId="64C19871" w14:textId="72020CCD" w:rsidR="007A0FAC" w:rsidRDefault="007A0FAC" w:rsidP="00E879BD">
      <w:pPr>
        <w:ind w:right="-1"/>
        <w:rPr>
          <w:rFonts w:ascii="Muli" w:hAnsi="Muli"/>
          <w:lang w:val="it-IT"/>
        </w:rPr>
      </w:pPr>
    </w:p>
    <w:p w14:paraId="53B207F0" w14:textId="6FE75894" w:rsidR="007A0FAC" w:rsidRDefault="007A0FAC" w:rsidP="00E879BD">
      <w:pPr>
        <w:ind w:right="-1"/>
        <w:rPr>
          <w:rFonts w:ascii="Muli" w:hAnsi="Muli"/>
          <w:lang w:val="it-IT"/>
        </w:rPr>
      </w:pPr>
    </w:p>
    <w:p w14:paraId="434E9AE0" w14:textId="77777777" w:rsidR="00D25CFA" w:rsidRDefault="00D25CFA" w:rsidP="00E05B14">
      <w:pPr>
        <w:ind w:right="-1"/>
        <w:rPr>
          <w:rFonts w:ascii="Muli" w:hAnsi="Muli"/>
          <w:lang w:val="it-IT"/>
        </w:rPr>
      </w:pPr>
    </w:p>
    <w:p w14:paraId="046228B9" w14:textId="72019F71" w:rsidR="00E05B14" w:rsidRDefault="007A0FAC" w:rsidP="00E05B14">
      <w:pPr>
        <w:ind w:right="-1"/>
        <w:rPr>
          <w:rFonts w:ascii="Muli" w:hAnsi="Muli"/>
          <w:lang w:val="it-IT"/>
        </w:rPr>
      </w:pPr>
      <w:r w:rsidRPr="00E05B14">
        <w:rPr>
          <w:rFonts w:ascii="Muli" w:hAnsi="Muli"/>
          <w:lang w:val="it-IT"/>
        </w:rPr>
        <w:t>Lo step successivo ci ha visti “protagonisti” nella costruzione di un “</w:t>
      </w:r>
      <w:proofErr w:type="spellStart"/>
      <w:r w:rsidRPr="00E05B14">
        <w:rPr>
          <w:rFonts w:ascii="Muli" w:hAnsi="Muli"/>
          <w:lang w:val="it-IT"/>
        </w:rPr>
        <w:t>flipping</w:t>
      </w:r>
      <w:proofErr w:type="spellEnd"/>
      <w:r w:rsidRPr="00E05B14">
        <w:rPr>
          <w:rFonts w:ascii="Muli" w:hAnsi="Muli"/>
          <w:lang w:val="it-IT"/>
        </w:rPr>
        <w:t xml:space="preserve"> scenario”,</w:t>
      </w:r>
      <w:r w:rsidR="00E05B14" w:rsidRPr="00E05B14">
        <w:rPr>
          <w:rFonts w:ascii="Muli" w:hAnsi="Muli"/>
          <w:lang w:val="it-IT"/>
        </w:rPr>
        <w:t xml:space="preserve"> cioè un contenuto didattico elaborato in modalità </w:t>
      </w:r>
      <w:proofErr w:type="spellStart"/>
      <w:r w:rsidR="00E05B14" w:rsidRPr="00E05B14">
        <w:rPr>
          <w:rFonts w:ascii="Muli" w:hAnsi="Muli"/>
          <w:lang w:val="it-IT"/>
        </w:rPr>
        <w:t>flipped</w:t>
      </w:r>
      <w:proofErr w:type="spellEnd"/>
      <w:r w:rsidR="00E05B14">
        <w:rPr>
          <w:rFonts w:ascii="Muli" w:hAnsi="Muli"/>
          <w:lang w:val="it-IT"/>
        </w:rPr>
        <w:t xml:space="preserve">, seguendo passi ben definiti: </w:t>
      </w:r>
    </w:p>
    <w:p w14:paraId="03593406" w14:textId="102D73FE" w:rsidR="00E05B14" w:rsidRDefault="00E05B14" w:rsidP="00E05B14">
      <w:pPr>
        <w:ind w:right="-1"/>
        <w:rPr>
          <w:rFonts w:ascii="Muli" w:hAnsi="Muli"/>
          <w:lang w:val="it-IT"/>
        </w:rPr>
      </w:pPr>
    </w:p>
    <w:p w14:paraId="3AC79863" w14:textId="77777777" w:rsidR="00E05B14" w:rsidRDefault="00E05B14" w:rsidP="00E05B14">
      <w:pPr>
        <w:ind w:right="-1"/>
        <w:rPr>
          <w:rFonts w:ascii="Muli" w:hAnsi="Muli"/>
          <w:lang w:val="it-IT"/>
        </w:rPr>
      </w:pPr>
    </w:p>
    <w:p w14:paraId="771F2AFF" w14:textId="01C16476" w:rsidR="00E05B14" w:rsidRDefault="00E05B14" w:rsidP="00E05B14">
      <w:pPr>
        <w:ind w:right="-1"/>
        <w:rPr>
          <w:rFonts w:ascii="Muli" w:hAnsi="Muli"/>
          <w:lang w:val="it-IT"/>
        </w:rPr>
      </w:pPr>
    </w:p>
    <w:p w14:paraId="743A4760" w14:textId="77777777" w:rsidR="00E05B14" w:rsidRPr="00E05B14" w:rsidRDefault="00E05B14" w:rsidP="00E05B14">
      <w:pPr>
        <w:pStyle w:val="NormaleWeb"/>
        <w:shd w:val="clear" w:color="auto" w:fill="D9E2F3"/>
        <w:spacing w:before="0" w:beforeAutospacing="0" w:after="160" w:afterAutospacing="0"/>
        <w:rPr>
          <w:lang w:val="en-GB"/>
        </w:rPr>
      </w:pPr>
      <w:r w:rsidRPr="00E05B14">
        <w:rPr>
          <w:rFonts w:ascii="Century Gothic" w:hAnsi="Century Gothic"/>
          <w:b/>
          <w:bCs/>
          <w:color w:val="1F3864"/>
          <w:sz w:val="36"/>
          <w:szCs w:val="36"/>
          <w:lang w:val="en-GB"/>
        </w:rPr>
        <w:lastRenderedPageBreak/>
        <w:t>FLIPPED LEARNING SCENARIO BY  </w:t>
      </w:r>
    </w:p>
    <w:p w14:paraId="240D0F7A" w14:textId="77777777" w:rsidR="00E05B14" w:rsidRDefault="00E05B14" w:rsidP="00E05B14">
      <w:pPr>
        <w:pStyle w:val="NormaleWeb"/>
        <w:spacing w:before="0" w:beforeAutospacing="0" w:after="160" w:afterAutospacing="0"/>
        <w:rPr>
          <w:rFonts w:ascii="Century Gothic" w:hAnsi="Century Gothic"/>
          <w:b/>
          <w:bCs/>
          <w:color w:val="1F3864"/>
          <w:lang w:val="en-GB"/>
        </w:rPr>
      </w:pPr>
    </w:p>
    <w:p w14:paraId="45B948D3" w14:textId="52B5D083" w:rsidR="00E05B14" w:rsidRPr="00E05B14" w:rsidRDefault="00E05B14" w:rsidP="00E05B14">
      <w:pPr>
        <w:pStyle w:val="NormaleWeb"/>
        <w:spacing w:before="0" w:beforeAutospacing="0" w:after="160" w:afterAutospacing="0"/>
        <w:rPr>
          <w:lang w:val="en-GB"/>
        </w:rPr>
      </w:pPr>
      <w:r w:rsidRPr="00E05B14">
        <w:rPr>
          <w:rFonts w:ascii="Century Gothic" w:hAnsi="Century Gothic"/>
          <w:b/>
          <w:bCs/>
          <w:color w:val="1F3864"/>
          <w:lang w:val="en-GB"/>
        </w:rPr>
        <w:t xml:space="preserve">AGE GROUP: </w:t>
      </w:r>
    </w:p>
    <w:p w14:paraId="52DBA8EA" w14:textId="77777777" w:rsidR="00E05B14" w:rsidRPr="00E05B14" w:rsidRDefault="00E05B14" w:rsidP="00E05B14">
      <w:pPr>
        <w:pStyle w:val="NormaleWeb"/>
        <w:spacing w:before="0" w:beforeAutospacing="0" w:after="160" w:afterAutospacing="0"/>
        <w:rPr>
          <w:lang w:val="en-GB"/>
        </w:rPr>
      </w:pPr>
      <w:r w:rsidRPr="00E05B14">
        <w:rPr>
          <w:rFonts w:ascii="Century Gothic" w:hAnsi="Century Gothic"/>
          <w:b/>
          <w:bCs/>
          <w:color w:val="1F3864"/>
          <w:lang w:val="en-GB"/>
        </w:rPr>
        <w:t xml:space="preserve">SUBJECT(S): </w:t>
      </w:r>
    </w:p>
    <w:p w14:paraId="4FEBEBF4" w14:textId="011F4FB4" w:rsidR="00E05B14" w:rsidRDefault="00E05B14" w:rsidP="00E05B14">
      <w:pPr>
        <w:pStyle w:val="NormaleWeb"/>
        <w:spacing w:before="0" w:beforeAutospacing="0" w:after="160" w:afterAutospacing="0"/>
        <w:rPr>
          <w:rFonts w:ascii="Century Gothic" w:hAnsi="Century Gothic"/>
          <w:b/>
          <w:bCs/>
          <w:color w:val="1F3864"/>
          <w:lang w:val="en-GB"/>
        </w:rPr>
      </w:pPr>
      <w:r w:rsidRPr="00E05B14">
        <w:rPr>
          <w:rFonts w:ascii="Century Gothic" w:hAnsi="Century Gothic"/>
          <w:b/>
          <w:bCs/>
          <w:color w:val="1F3864"/>
          <w:lang w:val="en-GB"/>
        </w:rPr>
        <w:t>TOPIC of the LEARNING SCENARIO:</w:t>
      </w:r>
    </w:p>
    <w:p w14:paraId="2941536E" w14:textId="77777777" w:rsidR="00E05B14" w:rsidRPr="00E05B14" w:rsidRDefault="00E05B14" w:rsidP="00E05B14">
      <w:pPr>
        <w:pStyle w:val="NormaleWeb"/>
        <w:spacing w:before="0" w:beforeAutospacing="0" w:after="160" w:afterAutospacing="0"/>
        <w:rPr>
          <w:lang w:val="en-GB"/>
        </w:rPr>
      </w:pPr>
    </w:p>
    <w:p w14:paraId="13F96051" w14:textId="241785A7" w:rsidR="00E05B14" w:rsidRPr="00E05B14" w:rsidRDefault="00E05B14" w:rsidP="00E05B14">
      <w:pPr>
        <w:pStyle w:val="NormaleWeb"/>
        <w:shd w:val="clear" w:color="auto" w:fill="D9E2F3"/>
        <w:spacing w:before="0" w:beforeAutospacing="0" w:after="160" w:afterAutospacing="0"/>
        <w:rPr>
          <w:lang w:val="en-GB"/>
        </w:rPr>
      </w:pPr>
      <w:r w:rsidRPr="00E05B14">
        <w:rPr>
          <w:rFonts w:ascii="Century Gothic" w:hAnsi="Century Gothic"/>
          <w:b/>
          <w:bCs/>
          <w:color w:val="1F3864"/>
          <w:sz w:val="32"/>
          <w:szCs w:val="32"/>
          <w:lang w:val="en-GB"/>
        </w:rPr>
        <w:t>I. PRE-CLASS</w:t>
      </w:r>
    </w:p>
    <w:p w14:paraId="60F0AF2F" w14:textId="77777777" w:rsidR="00E05B14" w:rsidRPr="00E05B14" w:rsidRDefault="00E05B14" w:rsidP="00E05B14">
      <w:pPr>
        <w:pStyle w:val="NormaleWeb"/>
        <w:spacing w:before="0" w:beforeAutospacing="0" w:after="160" w:afterAutospacing="0"/>
        <w:rPr>
          <w:lang w:val="en-GB"/>
        </w:rPr>
      </w:pPr>
      <w:r w:rsidRPr="00E05B14">
        <w:rPr>
          <w:rFonts w:ascii="Century Gothic" w:hAnsi="Century Gothic"/>
          <w:b/>
          <w:bCs/>
          <w:color w:val="1F3864"/>
          <w:sz w:val="28"/>
          <w:szCs w:val="28"/>
          <w:lang w:val="en-GB"/>
        </w:rPr>
        <w:t>Description</w:t>
      </w:r>
      <w:r w:rsidRPr="00E05B14">
        <w:rPr>
          <w:rFonts w:ascii="Century Gothic" w:hAnsi="Century Gothic"/>
          <w:b/>
          <w:bCs/>
          <w:color w:val="1F3864"/>
          <w:sz w:val="32"/>
          <w:szCs w:val="32"/>
          <w:lang w:val="en-GB"/>
        </w:rPr>
        <w:t xml:space="preserve"> </w:t>
      </w:r>
      <w:r w:rsidRPr="00E05B14">
        <w:rPr>
          <w:rFonts w:ascii="Century Gothic" w:hAnsi="Century Gothic"/>
          <w:color w:val="1F3864"/>
          <w:sz w:val="18"/>
          <w:szCs w:val="18"/>
          <w:lang w:val="en-GB"/>
        </w:rPr>
        <w:t>(what will students do?)</w:t>
      </w:r>
    </w:p>
    <w:p w14:paraId="44E11882" w14:textId="4A2A6ECA" w:rsidR="00E05B14" w:rsidRDefault="00E05B14" w:rsidP="00E05B14">
      <w:pPr>
        <w:pStyle w:val="NormaleWeb"/>
        <w:spacing w:before="0" w:beforeAutospacing="0" w:after="160" w:afterAutospacing="0"/>
        <w:rPr>
          <w:rFonts w:ascii="Century Gothic" w:hAnsi="Century Gothic"/>
          <w:color w:val="1F3864"/>
          <w:sz w:val="18"/>
          <w:szCs w:val="18"/>
          <w:lang w:val="en-GB"/>
        </w:rPr>
      </w:pPr>
      <w:r w:rsidRPr="00E05B14">
        <w:rPr>
          <w:rFonts w:ascii="Century Gothic" w:hAnsi="Century Gothic"/>
          <w:b/>
          <w:bCs/>
          <w:color w:val="1F3864"/>
          <w:sz w:val="28"/>
          <w:szCs w:val="28"/>
          <w:lang w:val="en-GB"/>
        </w:rPr>
        <w:t>Products</w:t>
      </w:r>
      <w:r w:rsidRPr="00E05B14">
        <w:rPr>
          <w:rFonts w:ascii="Century Gothic" w:hAnsi="Century Gothic"/>
          <w:b/>
          <w:bCs/>
          <w:color w:val="1F3864"/>
          <w:sz w:val="32"/>
          <w:szCs w:val="32"/>
          <w:lang w:val="en-GB"/>
        </w:rPr>
        <w:t xml:space="preserve"> </w:t>
      </w:r>
      <w:r w:rsidRPr="00E05B14">
        <w:rPr>
          <w:rFonts w:ascii="Century Gothic" w:hAnsi="Century Gothic"/>
          <w:color w:val="1F3864"/>
          <w:sz w:val="18"/>
          <w:szCs w:val="18"/>
          <w:lang w:val="en-GB"/>
        </w:rPr>
        <w:t>(what will students use?)</w:t>
      </w:r>
    </w:p>
    <w:p w14:paraId="58E919D4" w14:textId="77777777" w:rsidR="00E05B14" w:rsidRPr="00E05B14" w:rsidRDefault="00E05B14" w:rsidP="00E05B14">
      <w:pPr>
        <w:pStyle w:val="NormaleWeb"/>
        <w:spacing w:before="0" w:beforeAutospacing="0" w:after="160" w:afterAutospacing="0"/>
        <w:rPr>
          <w:lang w:val="en-GB"/>
        </w:rPr>
      </w:pPr>
    </w:p>
    <w:p w14:paraId="4C9A44F8" w14:textId="77777777" w:rsidR="00E05B14" w:rsidRPr="00E05B14" w:rsidRDefault="00E05B14" w:rsidP="00E05B14">
      <w:pPr>
        <w:pStyle w:val="NormaleWeb"/>
        <w:shd w:val="clear" w:color="auto" w:fill="D9E2F3"/>
        <w:spacing w:before="0" w:beforeAutospacing="0" w:after="160" w:afterAutospacing="0"/>
        <w:rPr>
          <w:lang w:val="en-GB"/>
        </w:rPr>
      </w:pPr>
      <w:r w:rsidRPr="00E05B14">
        <w:rPr>
          <w:rFonts w:ascii="Century Gothic" w:hAnsi="Century Gothic"/>
          <w:b/>
          <w:bCs/>
          <w:color w:val="1F3864"/>
          <w:sz w:val="32"/>
          <w:szCs w:val="32"/>
          <w:lang w:val="en-GB"/>
        </w:rPr>
        <w:t>II. IN-CLASS  </w:t>
      </w:r>
    </w:p>
    <w:p w14:paraId="5554C425" w14:textId="77777777" w:rsidR="00E05B14" w:rsidRPr="00E05B14" w:rsidRDefault="00E05B14" w:rsidP="00E05B14">
      <w:pPr>
        <w:pStyle w:val="NormaleWeb"/>
        <w:spacing w:before="0" w:beforeAutospacing="0" w:after="160" w:afterAutospacing="0"/>
        <w:rPr>
          <w:lang w:val="en-GB"/>
        </w:rPr>
      </w:pPr>
      <w:r w:rsidRPr="00E05B14">
        <w:rPr>
          <w:rFonts w:ascii="Century Gothic" w:hAnsi="Century Gothic"/>
          <w:b/>
          <w:bCs/>
          <w:color w:val="1F3864"/>
          <w:sz w:val="28"/>
          <w:szCs w:val="28"/>
          <w:lang w:val="en-GB"/>
        </w:rPr>
        <w:t>Learning space</w:t>
      </w:r>
      <w:r w:rsidRPr="00E05B14">
        <w:rPr>
          <w:rFonts w:ascii="Century Gothic" w:hAnsi="Century Gothic"/>
          <w:b/>
          <w:bCs/>
          <w:color w:val="1F3864"/>
          <w:sz w:val="32"/>
          <w:szCs w:val="32"/>
          <w:lang w:val="en-GB"/>
        </w:rPr>
        <w:t xml:space="preserve"> </w:t>
      </w:r>
      <w:r w:rsidRPr="00E05B14">
        <w:rPr>
          <w:rFonts w:ascii="Century Gothic" w:hAnsi="Century Gothic"/>
          <w:color w:val="1F3864"/>
          <w:sz w:val="18"/>
          <w:szCs w:val="18"/>
          <w:lang w:val="en-GB"/>
        </w:rPr>
        <w:t>(where will students learn?)</w:t>
      </w:r>
    </w:p>
    <w:p w14:paraId="7E4AD6B3" w14:textId="77777777" w:rsidR="00E05B14" w:rsidRPr="00E05B14" w:rsidRDefault="00E05B14" w:rsidP="00E05B14">
      <w:pPr>
        <w:pStyle w:val="NormaleWeb"/>
        <w:spacing w:before="0" w:beforeAutospacing="0" w:after="160" w:afterAutospacing="0"/>
        <w:rPr>
          <w:lang w:val="en-GB"/>
        </w:rPr>
      </w:pPr>
      <w:r w:rsidRPr="00E05B14">
        <w:rPr>
          <w:rFonts w:ascii="Century Gothic" w:hAnsi="Century Gothic"/>
          <w:b/>
          <w:bCs/>
          <w:color w:val="1F3864"/>
          <w:sz w:val="28"/>
          <w:szCs w:val="28"/>
          <w:lang w:val="en-GB"/>
        </w:rPr>
        <w:t>Description</w:t>
      </w:r>
      <w:r w:rsidRPr="00E05B14">
        <w:rPr>
          <w:rFonts w:ascii="Century Gothic" w:hAnsi="Century Gothic"/>
          <w:b/>
          <w:bCs/>
          <w:color w:val="1F3864"/>
          <w:sz w:val="32"/>
          <w:szCs w:val="32"/>
          <w:lang w:val="en-GB"/>
        </w:rPr>
        <w:t xml:space="preserve"> </w:t>
      </w:r>
      <w:r w:rsidRPr="00E05B14">
        <w:rPr>
          <w:rFonts w:ascii="Century Gothic" w:hAnsi="Century Gothic"/>
          <w:color w:val="1F3864"/>
          <w:sz w:val="18"/>
          <w:szCs w:val="18"/>
          <w:lang w:val="en-GB"/>
        </w:rPr>
        <w:t>(what will students do?)</w:t>
      </w:r>
    </w:p>
    <w:p w14:paraId="7648C30A" w14:textId="0190C578" w:rsidR="00E05B14" w:rsidRDefault="00E05B14" w:rsidP="00E05B14">
      <w:pPr>
        <w:pStyle w:val="NormaleWeb"/>
        <w:spacing w:before="0" w:beforeAutospacing="0" w:after="160" w:afterAutospacing="0"/>
        <w:rPr>
          <w:rFonts w:ascii="Century Gothic" w:hAnsi="Century Gothic"/>
          <w:color w:val="1F3864"/>
          <w:sz w:val="18"/>
          <w:szCs w:val="18"/>
          <w:lang w:val="en-GB"/>
        </w:rPr>
      </w:pPr>
      <w:r w:rsidRPr="00E05B14">
        <w:rPr>
          <w:rFonts w:ascii="Century Gothic" w:hAnsi="Century Gothic"/>
          <w:b/>
          <w:bCs/>
          <w:color w:val="1F3864"/>
          <w:sz w:val="28"/>
          <w:szCs w:val="28"/>
          <w:lang w:val="en-GB"/>
        </w:rPr>
        <w:t>Products</w:t>
      </w:r>
      <w:r w:rsidRPr="00E05B14">
        <w:rPr>
          <w:rFonts w:ascii="Century Gothic" w:hAnsi="Century Gothic"/>
          <w:b/>
          <w:bCs/>
          <w:color w:val="1F3864"/>
          <w:sz w:val="32"/>
          <w:szCs w:val="32"/>
          <w:lang w:val="en-GB"/>
        </w:rPr>
        <w:t xml:space="preserve"> </w:t>
      </w:r>
      <w:r w:rsidRPr="00E05B14">
        <w:rPr>
          <w:rFonts w:ascii="Century Gothic" w:hAnsi="Century Gothic"/>
          <w:color w:val="1F3864"/>
          <w:sz w:val="18"/>
          <w:szCs w:val="18"/>
          <w:lang w:val="en-GB"/>
        </w:rPr>
        <w:t>(what will students create?)</w:t>
      </w:r>
    </w:p>
    <w:p w14:paraId="29F42BD7" w14:textId="77777777" w:rsidR="00E05B14" w:rsidRPr="00E05B14" w:rsidRDefault="00E05B14" w:rsidP="00E05B14">
      <w:pPr>
        <w:pStyle w:val="NormaleWeb"/>
        <w:spacing w:before="0" w:beforeAutospacing="0" w:after="160" w:afterAutospacing="0"/>
        <w:rPr>
          <w:lang w:val="en-GB"/>
        </w:rPr>
      </w:pPr>
    </w:p>
    <w:p w14:paraId="0B732F6D" w14:textId="77777777" w:rsidR="00E05B14" w:rsidRPr="00E05B14" w:rsidRDefault="00E05B14" w:rsidP="00E05B14">
      <w:pPr>
        <w:pStyle w:val="NormaleWeb"/>
        <w:shd w:val="clear" w:color="auto" w:fill="D9E2F3"/>
        <w:spacing w:before="0" w:beforeAutospacing="0" w:after="160" w:afterAutospacing="0"/>
        <w:rPr>
          <w:lang w:val="en-GB"/>
        </w:rPr>
      </w:pPr>
      <w:r w:rsidRPr="00E05B14">
        <w:rPr>
          <w:rFonts w:ascii="Century Gothic" w:hAnsi="Century Gothic"/>
          <w:b/>
          <w:bCs/>
          <w:color w:val="1F3864"/>
          <w:sz w:val="32"/>
          <w:szCs w:val="32"/>
          <w:lang w:val="en-GB"/>
        </w:rPr>
        <w:t>III. ASSESSMENT</w:t>
      </w:r>
    </w:p>
    <w:p w14:paraId="5B29212D" w14:textId="77777777" w:rsidR="00E05B14" w:rsidRPr="00E05B14" w:rsidRDefault="00E05B14" w:rsidP="00E05B14">
      <w:pPr>
        <w:pStyle w:val="NormaleWeb"/>
        <w:spacing w:before="0" w:beforeAutospacing="0" w:after="160" w:afterAutospacing="0"/>
        <w:rPr>
          <w:lang w:val="en-GB"/>
        </w:rPr>
      </w:pPr>
      <w:r w:rsidRPr="00E05B14">
        <w:rPr>
          <w:rFonts w:ascii="Century Gothic" w:hAnsi="Century Gothic"/>
          <w:b/>
          <w:bCs/>
          <w:color w:val="1F3864"/>
          <w:sz w:val="28"/>
          <w:szCs w:val="28"/>
          <w:lang w:val="en-GB"/>
        </w:rPr>
        <w:t>Methods</w:t>
      </w:r>
      <w:r w:rsidRPr="00E05B14">
        <w:rPr>
          <w:rFonts w:ascii="Century Gothic" w:hAnsi="Century Gothic"/>
          <w:b/>
          <w:bCs/>
          <w:color w:val="1F3864"/>
          <w:sz w:val="18"/>
          <w:szCs w:val="18"/>
          <w:lang w:val="en-GB"/>
        </w:rPr>
        <w:t xml:space="preserve"> </w:t>
      </w:r>
      <w:r w:rsidRPr="00E05B14">
        <w:rPr>
          <w:rFonts w:ascii="Century Gothic" w:hAnsi="Century Gothic"/>
          <w:color w:val="1F3864"/>
          <w:sz w:val="18"/>
          <w:szCs w:val="18"/>
          <w:lang w:val="en-GB"/>
        </w:rPr>
        <w:t>(how will students be assessed?)</w:t>
      </w:r>
    </w:p>
    <w:p w14:paraId="6830E2F3" w14:textId="0C875F7F" w:rsidR="00E05B14" w:rsidRPr="00E05B14" w:rsidRDefault="00E05B14" w:rsidP="00E05B14">
      <w:pPr>
        <w:pStyle w:val="NormaleWeb"/>
        <w:spacing w:before="0" w:beforeAutospacing="0" w:after="160" w:afterAutospacing="0"/>
        <w:rPr>
          <w:lang w:val="en-GB"/>
        </w:rPr>
      </w:pPr>
      <w:r w:rsidRPr="00E05B14">
        <w:rPr>
          <w:rFonts w:ascii="Century Gothic" w:hAnsi="Century Gothic"/>
          <w:b/>
          <w:bCs/>
          <w:color w:val="1F3864"/>
          <w:sz w:val="28"/>
          <w:szCs w:val="28"/>
          <w:lang w:val="en-GB"/>
        </w:rPr>
        <w:t xml:space="preserve">Products </w:t>
      </w:r>
      <w:r w:rsidRPr="00E05B14">
        <w:rPr>
          <w:rFonts w:ascii="Century Gothic" w:hAnsi="Century Gothic"/>
          <w:color w:val="1F3864"/>
          <w:sz w:val="18"/>
          <w:szCs w:val="18"/>
          <w:lang w:val="en-GB"/>
        </w:rPr>
        <w:t>(what will students use?)</w:t>
      </w:r>
    </w:p>
    <w:p w14:paraId="3AF85E29" w14:textId="1742A722" w:rsidR="00E05B14" w:rsidRDefault="00E05B14" w:rsidP="00E05B14">
      <w:pPr>
        <w:pStyle w:val="NormaleWeb"/>
        <w:spacing w:before="0" w:beforeAutospacing="0" w:after="160" w:afterAutospacing="0"/>
        <w:rPr>
          <w:rFonts w:ascii="Century Gothic" w:hAnsi="Century Gothic"/>
          <w:color w:val="1F3864"/>
          <w:sz w:val="18"/>
          <w:szCs w:val="18"/>
          <w:lang w:val="en-GB"/>
        </w:rPr>
      </w:pPr>
      <w:r w:rsidRPr="00E05B14">
        <w:rPr>
          <w:rFonts w:ascii="Century Gothic" w:hAnsi="Century Gothic"/>
          <w:b/>
          <w:bCs/>
          <w:color w:val="1F3864"/>
          <w:sz w:val="28"/>
          <w:szCs w:val="28"/>
          <w:lang w:val="en-GB"/>
        </w:rPr>
        <w:t>Products</w:t>
      </w:r>
      <w:r w:rsidRPr="00E05B14">
        <w:rPr>
          <w:rFonts w:ascii="Century Gothic" w:hAnsi="Century Gothic"/>
          <w:b/>
          <w:bCs/>
          <w:color w:val="1F3864"/>
          <w:sz w:val="18"/>
          <w:szCs w:val="18"/>
          <w:lang w:val="en-GB"/>
        </w:rPr>
        <w:t xml:space="preserve"> </w:t>
      </w:r>
      <w:r w:rsidRPr="00E05B14">
        <w:rPr>
          <w:rFonts w:ascii="Century Gothic" w:hAnsi="Century Gothic"/>
          <w:color w:val="1F3864"/>
          <w:sz w:val="18"/>
          <w:szCs w:val="18"/>
          <w:lang w:val="en-GB"/>
        </w:rPr>
        <w:t>(what will students create to demonstrate their learning?)</w:t>
      </w:r>
    </w:p>
    <w:p w14:paraId="25E950E5" w14:textId="0474249B" w:rsidR="006044D9" w:rsidRDefault="006044D9">
      <w:r>
        <w:br w:type="page"/>
      </w:r>
    </w:p>
    <w:p w14:paraId="76AD120A" w14:textId="77777777" w:rsidR="00D25CFA" w:rsidRDefault="00D25CFA">
      <w:bookmarkStart w:id="0" w:name="_GoBack"/>
      <w:bookmarkEnd w:id="0"/>
    </w:p>
    <w:p w14:paraId="1BD6B9AD" w14:textId="5F561E6D" w:rsidR="00E05B14" w:rsidRPr="00E05B14" w:rsidRDefault="00E05B14" w:rsidP="00E05B14">
      <w:pPr>
        <w:ind w:right="-1"/>
        <w:rPr>
          <w:rFonts w:ascii="Muli" w:hAnsi="Muli"/>
          <w:lang w:val="it-IT"/>
        </w:rPr>
      </w:pPr>
      <w:r w:rsidRPr="00E05B14">
        <w:rPr>
          <w:rFonts w:ascii="Muli" w:hAnsi="Muli"/>
          <w:lang w:val="it-IT"/>
        </w:rPr>
        <w:t>Ci siamo poi messi a confronto con un con un co</w:t>
      </w:r>
      <w:r w:rsidR="00D25CFA">
        <w:rPr>
          <w:rFonts w:ascii="Muli" w:hAnsi="Muli"/>
          <w:lang w:val="it-IT"/>
        </w:rPr>
        <w:t xml:space="preserve">mpagno di corso </w:t>
      </w:r>
      <w:r w:rsidRPr="00E05B14">
        <w:rPr>
          <w:rFonts w:ascii="Muli" w:hAnsi="Muli"/>
          <w:lang w:val="it-IT"/>
        </w:rPr>
        <w:t>sullo scenario che abbiamo realizzato e ci siamo scambiato osservazioni, proposte e suggerimenti su quanto realizzato.</w:t>
      </w:r>
    </w:p>
    <w:p w14:paraId="55DF476D" w14:textId="77777777" w:rsidR="00E05B14" w:rsidRDefault="00E05B14" w:rsidP="00E05B14">
      <w:pPr>
        <w:rPr>
          <w:rFonts w:ascii="Muli" w:hAnsi="Muli"/>
          <w:lang w:val="it-IT"/>
        </w:rPr>
      </w:pPr>
    </w:p>
    <w:p w14:paraId="179DF04D" w14:textId="3FBFE4E9" w:rsidR="00E05B14" w:rsidRPr="00E05B14" w:rsidRDefault="00E05B14" w:rsidP="00E05B14">
      <w:pPr>
        <w:rPr>
          <w:rFonts w:ascii="Muli" w:hAnsi="Muli"/>
          <w:lang w:val="it-IT"/>
        </w:rPr>
      </w:pPr>
      <w:proofErr w:type="gramStart"/>
      <w:r>
        <w:rPr>
          <w:rFonts w:ascii="Muli" w:hAnsi="Muli"/>
          <w:lang w:val="it-IT"/>
        </w:rPr>
        <w:t>E’</w:t>
      </w:r>
      <w:proofErr w:type="gramEnd"/>
      <w:r>
        <w:rPr>
          <w:rFonts w:ascii="Muli" w:hAnsi="Muli"/>
          <w:lang w:val="it-IT"/>
        </w:rPr>
        <w:t xml:space="preserve"> </w:t>
      </w:r>
      <w:r w:rsidRPr="00E05B14">
        <w:rPr>
          <w:rFonts w:ascii="Muli" w:hAnsi="Muli"/>
          <w:lang w:val="it-IT"/>
        </w:rPr>
        <w:t>seguita una fase di presentazione dei nostri lavori in plenaria e, per concludere gloriosamente queste belle giornate … distribuzione dei certificati e foto di gruppo!</w:t>
      </w:r>
    </w:p>
    <w:p w14:paraId="21187445" w14:textId="77777777" w:rsidR="00E05B14" w:rsidRPr="00E05B14" w:rsidRDefault="00E05B14" w:rsidP="00E05B14">
      <w:pPr>
        <w:rPr>
          <w:rFonts w:ascii="Muli" w:hAnsi="Muli"/>
          <w:lang w:val="it-IT"/>
        </w:rPr>
      </w:pPr>
    </w:p>
    <w:p w14:paraId="6CE814D4" w14:textId="77777777" w:rsidR="007A0FAC" w:rsidRDefault="007A0FAC" w:rsidP="00E879BD">
      <w:pPr>
        <w:ind w:right="-1"/>
        <w:rPr>
          <w:rFonts w:ascii="Muli" w:hAnsi="Muli"/>
          <w:lang w:val="it-IT"/>
        </w:rPr>
      </w:pPr>
    </w:p>
    <w:p w14:paraId="010A5E7C" w14:textId="5F4B3711" w:rsidR="00E879BD" w:rsidRPr="00E879BD" w:rsidRDefault="00E05B14" w:rsidP="00E879BD">
      <w:pPr>
        <w:ind w:right="-1"/>
        <w:rPr>
          <w:rFonts w:ascii="Muli" w:hAnsi="Muli"/>
          <w:lang w:val="it-IT"/>
        </w:rPr>
      </w:pPr>
      <w:r w:rsidRPr="00E05B14">
        <w:drawing>
          <wp:anchor distT="0" distB="0" distL="114300" distR="114300" simplePos="0" relativeHeight="251663360" behindDoc="1" locked="0" layoutInCell="1" allowOverlap="1" wp14:anchorId="28EA0B0F" wp14:editId="4FF61F34">
            <wp:simplePos x="0" y="0"/>
            <wp:positionH relativeFrom="column">
              <wp:posOffset>-155402</wp:posOffset>
            </wp:positionH>
            <wp:positionV relativeFrom="paragraph">
              <wp:posOffset>141721</wp:posOffset>
            </wp:positionV>
            <wp:extent cx="6120130" cy="3441065"/>
            <wp:effectExtent l="0" t="0" r="0" b="698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79BD">
        <w:rPr>
          <w:rFonts w:ascii="Muli" w:hAnsi="Muli"/>
          <w:lang w:val="it-IT"/>
        </w:rPr>
        <w:t xml:space="preserve"> </w:t>
      </w:r>
    </w:p>
    <w:p w14:paraId="3FD5E892" w14:textId="0AF76612" w:rsidR="00E879BD" w:rsidRPr="00E879BD" w:rsidRDefault="00E879BD" w:rsidP="00E879BD">
      <w:pPr>
        <w:ind w:left="-709" w:right="-568"/>
        <w:rPr>
          <w:rFonts w:ascii="Muli" w:hAnsi="Muli"/>
          <w:lang w:val="it-IT"/>
        </w:rPr>
      </w:pPr>
    </w:p>
    <w:p w14:paraId="1D8306CE" w14:textId="77777777" w:rsidR="003A6F18" w:rsidRPr="00E879BD" w:rsidRDefault="003A6F18">
      <w:pPr>
        <w:rPr>
          <w:rFonts w:ascii="Muli" w:hAnsi="Muli"/>
          <w:lang w:val="it-IT"/>
        </w:rPr>
      </w:pPr>
    </w:p>
    <w:p w14:paraId="46A8BBAB" w14:textId="77777777" w:rsidR="003A6F18" w:rsidRPr="00E879BD" w:rsidRDefault="003A6F18">
      <w:pPr>
        <w:rPr>
          <w:rFonts w:ascii="Muli" w:hAnsi="Muli"/>
          <w:lang w:val="it-IT"/>
        </w:rPr>
      </w:pPr>
    </w:p>
    <w:sectPr w:rsidR="003A6F18" w:rsidRPr="00E87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ika">
    <w:altName w:val="Cambria Math"/>
    <w:charset w:val="00"/>
    <w:family w:val="auto"/>
    <w:pitch w:val="variable"/>
    <w:sig w:usb0="00000001" w:usb1="5200E1FF" w:usb2="02000029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18"/>
    <w:rsid w:val="001912EB"/>
    <w:rsid w:val="00217834"/>
    <w:rsid w:val="00381613"/>
    <w:rsid w:val="003A6F18"/>
    <w:rsid w:val="00517B60"/>
    <w:rsid w:val="00570545"/>
    <w:rsid w:val="006044D9"/>
    <w:rsid w:val="007143B2"/>
    <w:rsid w:val="007A0FAC"/>
    <w:rsid w:val="00816659"/>
    <w:rsid w:val="009233EA"/>
    <w:rsid w:val="00A2230D"/>
    <w:rsid w:val="00D25CFA"/>
    <w:rsid w:val="00E05B14"/>
    <w:rsid w:val="00E8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99B0"/>
  <w15:chartTrackingRefBased/>
  <w15:docId w15:val="{023A9597-B304-4B61-9467-668B3DD6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lius" w:eastAsiaTheme="minorHAnsi" w:hAnsi="Delius" w:cs="Andika"/>
        <w:color w:val="000000"/>
        <w:sz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6F1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6F1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6F18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E05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zziz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ahoot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izlet.com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socrative.com/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Piras</dc:creator>
  <cp:keywords/>
  <dc:description/>
  <cp:lastModifiedBy>Gianna Piras</cp:lastModifiedBy>
  <cp:revision>3</cp:revision>
  <dcterms:created xsi:type="dcterms:W3CDTF">2018-11-15T17:41:00Z</dcterms:created>
  <dcterms:modified xsi:type="dcterms:W3CDTF">2018-11-15T19:13:00Z</dcterms:modified>
</cp:coreProperties>
</file>