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01" w:rsidRPr="00347701" w:rsidRDefault="00347701" w:rsidP="00347701">
      <w:pPr>
        <w:pStyle w:val="Naslov1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347701">
        <w:rPr>
          <w:rFonts w:asciiTheme="minorHAnsi" w:hAnsiTheme="minorHAnsi" w:cstheme="minorHAnsi"/>
          <w:sz w:val="24"/>
          <w:szCs w:val="24"/>
        </w:rPr>
        <w:t>Što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prikrivenom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reklamiranju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sadržajima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influencera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govori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izjava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 xml:space="preserve"> Andree </w:t>
      </w:r>
      <w:proofErr w:type="spellStart"/>
      <w:r w:rsidRPr="00347701">
        <w:rPr>
          <w:rFonts w:asciiTheme="minorHAnsi" w:hAnsiTheme="minorHAnsi" w:cstheme="minorHAnsi"/>
          <w:sz w:val="24"/>
          <w:szCs w:val="24"/>
        </w:rPr>
        <w:t>Fabrić</w:t>
      </w:r>
      <w:proofErr w:type="spellEnd"/>
      <w:r w:rsidRPr="00347701">
        <w:rPr>
          <w:rFonts w:asciiTheme="minorHAnsi" w:hAnsiTheme="minorHAnsi" w:cstheme="minorHAnsi"/>
          <w:sz w:val="24"/>
          <w:szCs w:val="24"/>
        </w:rPr>
        <w:t>?</w:t>
      </w:r>
    </w:p>
    <w:bookmarkStart w:id="0" w:name="_GoBack"/>
    <w:p w:rsidR="00347701" w:rsidRPr="00347701" w:rsidRDefault="00347701" w:rsidP="00347701">
      <w:pPr>
        <w:spacing w:after="105"/>
        <w:jc w:val="center"/>
        <w:textAlignment w:val="baseline"/>
        <w:rPr>
          <w:rStyle w:val="Hiperveza"/>
          <w:rFonts w:cstheme="minorHAnsi"/>
          <w:color w:val="FFFFFF"/>
          <w:sz w:val="17"/>
          <w:szCs w:val="17"/>
        </w:rPr>
      </w:pPr>
      <w:r w:rsidRPr="00347701">
        <w:rPr>
          <w:rFonts w:cstheme="minorHAnsi"/>
        </w:rPr>
        <w:fldChar w:fldCharType="begin"/>
      </w:r>
      <w:r w:rsidRPr="00347701">
        <w:rPr>
          <w:rFonts w:cstheme="minorHAnsi"/>
        </w:rPr>
        <w:instrText xml:space="preserve"> HYPERLINK "https://api.whatsapp.com/send?text=%C5%A0to+o+prikrivenom+reklamiranju+u+sadr%C5%BEajima+influencera+govori+izjava+Andree+Fabri%C4%87%3F%20%0A%0A%20http://www.klincek.com/?p=19160" </w:instrText>
      </w:r>
      <w:r w:rsidRPr="00347701">
        <w:rPr>
          <w:rFonts w:cstheme="minorHAnsi"/>
        </w:rPr>
        <w:fldChar w:fldCharType="separate"/>
      </w:r>
    </w:p>
    <w:p w:rsidR="00347701" w:rsidRPr="00347701" w:rsidRDefault="00347701" w:rsidP="00347701">
      <w:pPr>
        <w:spacing w:after="0"/>
        <w:jc w:val="center"/>
        <w:textAlignment w:val="baseline"/>
        <w:rPr>
          <w:rFonts w:cstheme="minorHAnsi"/>
          <w:sz w:val="24"/>
          <w:szCs w:val="24"/>
        </w:rPr>
      </w:pPr>
      <w:r w:rsidRPr="00347701">
        <w:rPr>
          <w:rFonts w:cstheme="minorHAnsi"/>
        </w:rPr>
        <w:fldChar w:fldCharType="end"/>
      </w:r>
      <w:bookmarkEnd w:id="0"/>
    </w:p>
    <w:p w:rsidR="00347701" w:rsidRPr="00347701" w:rsidRDefault="00347701" w:rsidP="00347701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  <w:sz w:val="23"/>
          <w:szCs w:val="23"/>
        </w:rPr>
      </w:pP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O tome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kako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među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objavama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nalazi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puno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prikrivenih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već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pisali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da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ponovno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pozabavimo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ovom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temom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naveo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nas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članak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nedavno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objavljen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portalu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hyperlink r:id="rId4" w:history="1">
        <w:r w:rsidRPr="00347701">
          <w:rPr>
            <w:rStyle w:val="Hiperveza"/>
            <w:rFonts w:asciiTheme="minorHAnsi" w:hAnsiTheme="minorHAnsi" w:cstheme="minorHAnsi"/>
            <w:color w:val="C4364E"/>
            <w:sz w:val="23"/>
            <w:szCs w:val="23"/>
          </w:rPr>
          <w:t>RTL.HR</w:t>
        </w:r>
      </w:hyperlink>
      <w:r w:rsidRPr="00347701">
        <w:rPr>
          <w:rFonts w:asciiTheme="minorHAnsi" w:hAnsiTheme="minorHAnsi" w:cstheme="minorHAnsi"/>
          <w:color w:val="222222"/>
          <w:sz w:val="23"/>
          <w:szCs w:val="23"/>
        </w:rPr>
        <w:t>.</w:t>
      </w:r>
    </w:p>
    <w:p w:rsidR="00347701" w:rsidRPr="00347701" w:rsidRDefault="00347701" w:rsidP="00347701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  <w:sz w:val="23"/>
          <w:szCs w:val="23"/>
        </w:rPr>
      </w:pP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U tom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članku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piše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kako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poznata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hrvatska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influencerica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 xml:space="preserve">Andrea </w:t>
      </w:r>
      <w:proofErr w:type="spellStart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Fabrić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Tik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Toku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pohvalila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je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studenom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zaradila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preko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18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tisuća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kuna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još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51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tisuća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kuna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joj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treba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stići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nakon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naplate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toj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dala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pojašnjenje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napisala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  </w:t>
      </w:r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</w:t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 s 10.000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pratitelja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 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post 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nekom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proizvodu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može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naplatiti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100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eura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post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story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150.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Navela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podatke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cijene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 s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većim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brojem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pratitelja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mi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ćemo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potrebe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ovog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teksta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izdvojiti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podatak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 s 150 do 200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tisuća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pratitelja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Oni,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tvrdi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Fabrić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mogu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tražiti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od 6.000 do 8.000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kuna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.</w:t>
      </w:r>
    </w:p>
    <w:p w:rsidR="00347701" w:rsidRPr="00347701" w:rsidRDefault="00347701" w:rsidP="00347701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  <w:sz w:val="23"/>
          <w:szCs w:val="23"/>
        </w:rPr>
      </w:pP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tom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valja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spomenuti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navedene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cijene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odnose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Hrvatsku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svijetu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još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daleko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veće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Primjer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to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izjava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Jefrry</w:t>
      </w:r>
      <w:proofErr w:type="spellEnd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Stara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spomenuli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tekstu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pod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naslovom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“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Oglašivači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koji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prikriveno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reklamiraju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sadržajima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koriste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naivnost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djece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”.</w:t>
      </w:r>
    </w:p>
    <w:p w:rsidR="00347701" w:rsidRPr="00347701" w:rsidRDefault="00347701" w:rsidP="00347701">
      <w:pPr>
        <w:shd w:val="clear" w:color="auto" w:fill="FFFFFF"/>
        <w:textAlignment w:val="baseline"/>
        <w:rPr>
          <w:rFonts w:cstheme="minorHAnsi"/>
          <w:color w:val="222222"/>
          <w:sz w:val="23"/>
          <w:szCs w:val="23"/>
        </w:rPr>
      </w:pPr>
      <w:r w:rsidRPr="00347701">
        <w:rPr>
          <w:rStyle w:val="Naglaeno"/>
          <w:rFonts w:cstheme="minorHAnsi"/>
          <w:color w:val="222222"/>
          <w:sz w:val="23"/>
          <w:szCs w:val="23"/>
        </w:rPr>
        <w:t xml:space="preserve">Andrea </w:t>
      </w:r>
      <w:proofErr w:type="spellStart"/>
      <w:r w:rsidRPr="00347701">
        <w:rPr>
          <w:rStyle w:val="Naglaeno"/>
          <w:rFonts w:cstheme="minorHAnsi"/>
          <w:color w:val="222222"/>
          <w:sz w:val="23"/>
          <w:szCs w:val="23"/>
        </w:rPr>
        <w:t>Fabrić</w:t>
      </w:r>
      <w:proofErr w:type="spellEnd"/>
      <w:r w:rsidRPr="00347701">
        <w:rPr>
          <w:rStyle w:val="Naglaeno"/>
          <w:rFonts w:cstheme="minorHAnsi"/>
          <w:color w:val="222222"/>
          <w:sz w:val="23"/>
          <w:szCs w:val="23"/>
        </w:rPr>
        <w:t xml:space="preserve"> – </w:t>
      </w:r>
      <w:proofErr w:type="spellStart"/>
      <w:r w:rsidRPr="00347701">
        <w:rPr>
          <w:rStyle w:val="Naglaeno"/>
          <w:rFonts w:cstheme="minorHAnsi"/>
          <w:color w:val="222222"/>
          <w:sz w:val="23"/>
          <w:szCs w:val="23"/>
        </w:rPr>
        <w:t>izvor</w:t>
      </w:r>
      <w:proofErr w:type="spellEnd"/>
      <w:r w:rsidRPr="00347701">
        <w:rPr>
          <w:rStyle w:val="Naglaeno"/>
          <w:rFonts w:cstheme="minorHAnsi"/>
          <w:color w:val="222222"/>
          <w:sz w:val="23"/>
          <w:szCs w:val="23"/>
        </w:rPr>
        <w:t xml:space="preserve"> Dnevnik.hr</w:t>
      </w:r>
    </w:p>
    <w:p w:rsidR="00347701" w:rsidRPr="00347701" w:rsidRDefault="00347701" w:rsidP="00347701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  <w:sz w:val="23"/>
          <w:szCs w:val="23"/>
        </w:rPr>
      </w:pP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Da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svi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oni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kojima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potrebna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neki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proizvod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ili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uslugu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sve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više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svjesni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utjecaja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reklamiranja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putem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to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sve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više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koriste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vidljivo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je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iz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članaka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poput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ovog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blogu</w:t>
      </w:r>
      <w:proofErr w:type="spellEnd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  </w:t>
      </w:r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fldChar w:fldCharType="begin"/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instrText xml:space="preserve"> HYPERLINK "https://rentl.io/blog/trebate-li-platiti-instagram-influenceru-da-promovira-vas-smjestaj-ili-je-to-prijevara" </w:instrText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fldChar w:fldCharType="separate"/>
      </w:r>
      <w:r w:rsidRPr="00347701">
        <w:rPr>
          <w:rStyle w:val="Hiperveza"/>
          <w:rFonts w:asciiTheme="minorHAnsi" w:hAnsiTheme="minorHAnsi" w:cstheme="minorHAnsi"/>
          <w:color w:val="C4364E"/>
          <w:sz w:val="23"/>
          <w:szCs w:val="23"/>
        </w:rPr>
        <w:t>RENTLIO</w:t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fldChar w:fldCharType="end"/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njihovom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članku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.,</w:t>
      </w:r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između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ostalog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daju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savjeti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kakve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influncere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izabrati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propagiranje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putovanja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usluga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turizmu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Također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spominju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“male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smjernice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”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treba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dati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influencerima</w:t>
      </w:r>
      <w:proofErr w:type="spellEnd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. </w:t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To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može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značiti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</w:t>
      </w:r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 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mišljenje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nekom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proizvodu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koji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spominju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postu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može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biti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skladu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željama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onog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tko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naručuje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U </w:t>
      </w:r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tom 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članku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objavljenom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travnju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2020.,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piše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se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predviđa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će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kraja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2022.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vrijednost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takvog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tipa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marketinga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dakle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putem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influnecera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društvenim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mrežama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biti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čak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15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milijardi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dolara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a do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kraja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2020.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vrijedit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će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6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milijardi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dolara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.</w:t>
      </w:r>
    </w:p>
    <w:p w:rsidR="00347701" w:rsidRPr="00347701" w:rsidRDefault="00347701" w:rsidP="00347701">
      <w:pPr>
        <w:pStyle w:val="Standard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222222"/>
          <w:sz w:val="23"/>
          <w:szCs w:val="23"/>
        </w:rPr>
      </w:pP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Imajte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proofErr w:type="gram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umu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ove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gore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spomenute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informacije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kad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čitate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postove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vaših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omiljenih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dobro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promislite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jeli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ustvari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cilj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njihovih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postova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skretanje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pozornosti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neki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proizvod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usmjeravanje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vaših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potrošačkih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navika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. Da vas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još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više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potaknemo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razmišljanje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o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problemu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prikrivenog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reklamiranja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u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sadržajima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Style w:val="Istaknuto"/>
          <w:rFonts w:asciiTheme="minorHAnsi" w:hAnsiTheme="minorHAnsi" w:cstheme="minorHAnsi"/>
          <w:color w:val="222222"/>
          <w:sz w:val="23"/>
          <w:szCs w:val="23"/>
        </w:rPr>
        <w:t>influencera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preporučamo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vam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da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pročitate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tekst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portala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 </w:t>
      </w:r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 xml:space="preserve">Deutsche </w:t>
      </w:r>
      <w:proofErr w:type="spellStart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Welle</w:t>
      </w:r>
      <w:proofErr w:type="spellEnd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 </w:t>
      </w:r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pod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naslovom</w:t>
      </w:r>
      <w:proofErr w:type="spellEnd"/>
      <w:proofErr w:type="gram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  </w:t>
      </w:r>
      <w:proofErr w:type="gramEnd"/>
      <w:hyperlink r:id="rId5" w:history="1">
        <w:r w:rsidRPr="00347701">
          <w:rPr>
            <w:rStyle w:val="Hiperveza"/>
            <w:rFonts w:asciiTheme="minorHAnsi" w:hAnsiTheme="minorHAnsi" w:cstheme="minorHAnsi"/>
            <w:color w:val="C4364E"/>
            <w:sz w:val="23"/>
            <w:szCs w:val="23"/>
          </w:rPr>
          <w:t>“INFLUENCERI”  – PROSTITUTKE DRUŠTVENIH MREŽA? </w:t>
        </w:r>
      </w:hyperlink>
      <w:r w:rsidRPr="00347701">
        <w:rPr>
          <w:rFonts w:asciiTheme="minorHAnsi" w:hAnsiTheme="minorHAnsi" w:cstheme="minorHAnsi"/>
          <w:color w:val="222222"/>
          <w:sz w:val="23"/>
          <w:szCs w:val="23"/>
        </w:rPr>
        <w:t>/</w:t>
      </w:r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 xml:space="preserve">Lorena </w:t>
      </w:r>
      <w:proofErr w:type="spellStart"/>
      <w:r w:rsidRPr="00347701">
        <w:rPr>
          <w:rStyle w:val="Naglaeno"/>
          <w:rFonts w:asciiTheme="minorHAnsi" w:hAnsiTheme="minorHAnsi" w:cstheme="minorHAnsi"/>
          <w:color w:val="222222"/>
          <w:sz w:val="23"/>
          <w:szCs w:val="23"/>
        </w:rPr>
        <w:t>Benčak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, 8.b;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fotografije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preuzete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 xml:space="preserve"> s </w:t>
      </w:r>
      <w:proofErr w:type="spellStart"/>
      <w:r w:rsidRPr="00347701">
        <w:rPr>
          <w:rFonts w:asciiTheme="minorHAnsi" w:hAnsiTheme="minorHAnsi" w:cstheme="minorHAnsi"/>
          <w:color w:val="222222"/>
          <w:sz w:val="23"/>
          <w:szCs w:val="23"/>
        </w:rPr>
        <w:t>interenta</w:t>
      </w:r>
      <w:proofErr w:type="spellEnd"/>
      <w:r w:rsidRPr="00347701">
        <w:rPr>
          <w:rFonts w:asciiTheme="minorHAnsi" w:hAnsiTheme="minorHAnsi" w:cstheme="minorHAnsi"/>
          <w:color w:val="222222"/>
          <w:sz w:val="23"/>
          <w:szCs w:val="23"/>
        </w:rPr>
        <w:t>/</w:t>
      </w:r>
    </w:p>
    <w:p w:rsidR="00347701" w:rsidRDefault="00347701" w:rsidP="00347701">
      <w:hyperlink r:id="rId6" w:history="1">
        <w:r>
          <w:rPr>
            <w:color w:val="C4364E"/>
            <w:sz w:val="23"/>
            <w:szCs w:val="23"/>
          </w:rPr>
          <w:br/>
        </w:r>
      </w:hyperlink>
    </w:p>
    <w:p w:rsidR="002776DF" w:rsidRDefault="002776DF"/>
    <w:sectPr w:rsidR="0027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01"/>
    <w:rsid w:val="002776DF"/>
    <w:rsid w:val="00293DAC"/>
    <w:rsid w:val="00347701"/>
    <w:rsid w:val="00431472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F85C2-877C-4977-8B98-DFAEB000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01"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347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4770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347701"/>
    <w:rPr>
      <w:color w:val="0563C1" w:themeColor="hyperlink"/>
      <w:u w:val="single"/>
    </w:rPr>
  </w:style>
  <w:style w:type="character" w:customStyle="1" w:styleId="tdb-author-by">
    <w:name w:val="tdb-author-by"/>
    <w:basedOn w:val="Zadanifontodlomka"/>
    <w:rsid w:val="00347701"/>
  </w:style>
  <w:style w:type="paragraph" w:styleId="StandardWeb">
    <w:name w:val="Normal (Web)"/>
    <w:basedOn w:val="Normal"/>
    <w:uiPriority w:val="99"/>
    <w:semiHidden/>
    <w:unhideWhenUsed/>
    <w:rsid w:val="00347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staknuto">
    <w:name w:val="Emphasis"/>
    <w:basedOn w:val="Zadanifontodlomka"/>
    <w:uiPriority w:val="20"/>
    <w:qFormat/>
    <w:rsid w:val="00347701"/>
    <w:rPr>
      <w:i/>
      <w:iCs/>
    </w:rPr>
  </w:style>
  <w:style w:type="character" w:styleId="Naglaeno">
    <w:name w:val="Strong"/>
    <w:basedOn w:val="Zadanifontodlomka"/>
    <w:uiPriority w:val="22"/>
    <w:qFormat/>
    <w:rsid w:val="00347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ncek.com/wp-content/uploads/2021/01/JoomBoos-24sata.jpeg" TargetMode="External"/><Relationship Id="rId5" Type="http://schemas.openxmlformats.org/officeDocument/2006/relationships/hyperlink" Target="https://www.dw.com/hr/influenceri-prostitutke-dru%C5%A1tvenih-mre%C5%BEa/a-37231501" TargetMode="External"/><Relationship Id="rId4" Type="http://schemas.openxmlformats.org/officeDocument/2006/relationships/hyperlink" Target="https://www.rtl.hr/tabloid/zvijezde/domace-zvijezde/3949310/impresivan-iznos-domaca-influencerica-otkrila-koliko-je-zaradila-u-studen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2021-02-02T15:27:00Z</dcterms:created>
  <dcterms:modified xsi:type="dcterms:W3CDTF">2021-02-02T15:29:00Z</dcterms:modified>
</cp:coreProperties>
</file>