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1EB3" w14:textId="1D21E029" w:rsidR="00365706" w:rsidRPr="00247DC1" w:rsidRDefault="00365706" w:rsidP="00247DC1">
      <w:pPr>
        <w:spacing w:after="0" w:line="240" w:lineRule="auto"/>
        <w:textAlignment w:val="baseline"/>
        <w:outlineLvl w:val="0"/>
        <w:rPr>
          <w:rFonts w:eastAsia="Times New Roman" w:cstheme="minorHAnsi"/>
          <w:sz w:val="24"/>
          <w:szCs w:val="24"/>
          <w:lang w:val="hr-HR" w:eastAsia="hr-HR"/>
        </w:rPr>
      </w:pPr>
      <w:r w:rsidRPr="00247DC1">
        <w:rPr>
          <w:rFonts w:cstheme="minorHAnsi"/>
          <w:b/>
          <w:kern w:val="36"/>
          <w:sz w:val="24"/>
          <w:szCs w:val="24"/>
          <w:lang w:val="en"/>
        </w:rPr>
        <w:t xml:space="preserve">Millions of girls </w:t>
      </w:r>
      <w:r w:rsidR="00AD1C5D" w:rsidRPr="00247DC1">
        <w:rPr>
          <w:rFonts w:cstheme="minorHAnsi"/>
          <w:b/>
          <w:kern w:val="36"/>
          <w:sz w:val="24"/>
          <w:szCs w:val="24"/>
          <w:lang w:val="en"/>
        </w:rPr>
        <w:t>without</w:t>
      </w:r>
      <w:r w:rsidRPr="00247DC1">
        <w:rPr>
          <w:rFonts w:cstheme="minorHAnsi"/>
          <w:b/>
          <w:kern w:val="36"/>
          <w:sz w:val="24"/>
          <w:szCs w:val="24"/>
          <w:lang w:val="en"/>
        </w:rPr>
        <w:t xml:space="preserve"> the</w:t>
      </w:r>
      <w:r w:rsidR="00AD1C5D" w:rsidRPr="00247DC1">
        <w:rPr>
          <w:rFonts w:cstheme="minorHAnsi"/>
          <w:b/>
          <w:kern w:val="36"/>
          <w:sz w:val="24"/>
          <w:szCs w:val="24"/>
          <w:lang w:val="en"/>
        </w:rPr>
        <w:t xml:space="preserve"> schooling</w:t>
      </w:r>
      <w:r w:rsidRPr="00247DC1">
        <w:rPr>
          <w:rFonts w:cstheme="minorHAnsi"/>
          <w:b/>
          <w:kern w:val="36"/>
          <w:sz w:val="24"/>
          <w:szCs w:val="24"/>
          <w:lang w:val="en"/>
        </w:rPr>
        <w:t xml:space="preserve"> opportunity are forced to </w:t>
      </w:r>
      <w:proofErr w:type="gramStart"/>
      <w:r w:rsidR="00AD1C5D" w:rsidRPr="00247DC1">
        <w:rPr>
          <w:rFonts w:cstheme="minorHAnsi"/>
          <w:b/>
          <w:kern w:val="36"/>
          <w:sz w:val="24"/>
          <w:szCs w:val="24"/>
          <w:highlight w:val="yellow"/>
          <w:lang w:val="en"/>
        </w:rPr>
        <w:t>……</w:t>
      </w:r>
      <w:proofErr w:type="gramEnd"/>
    </w:p>
    <w:p w14:paraId="10B4853C" w14:textId="77777777" w:rsidR="00365706" w:rsidRPr="00247DC1" w:rsidRDefault="00365706" w:rsidP="00247DC1">
      <w:pPr>
        <w:spacing w:after="105" w:line="240" w:lineRule="auto"/>
        <w:textAlignment w:val="baseline"/>
        <w:rPr>
          <w:rFonts w:eastAsia="Times New Roman" w:cstheme="minorHAnsi"/>
          <w:color w:val="FFFFFF"/>
          <w:sz w:val="24"/>
          <w:szCs w:val="24"/>
          <w:lang w:val="hr-HR" w:eastAsia="hr-HR"/>
        </w:rPr>
      </w:pPr>
      <w:r w:rsidRPr="00247DC1">
        <w:rPr>
          <w:rFonts w:cstheme="minorHAnsi"/>
          <w:color w:val="000000"/>
          <w:sz w:val="24"/>
          <w:szCs w:val="24"/>
          <w:lang w:val="en"/>
        </w:rPr>
        <w:fldChar w:fldCharType="begin"/>
      </w:r>
      <w:r w:rsidRPr="00247DC1">
        <w:rPr>
          <w:rFonts w:cstheme="minorHAnsi"/>
          <w:color w:val="000000"/>
          <w:sz w:val="24"/>
          <w:szCs w:val="24"/>
          <w:lang w:val="en"/>
        </w:rPr>
        <w:instrText xml:space="preserve"> HYPERLINK "https://www.facebook.com/sharer.php?u=http%3A%2F%2Fwww.klincek.com%2F%3Fp%3D18370" </w:instrText>
      </w:r>
      <w:r w:rsidRPr="00247DC1">
        <w:rPr>
          <w:rFonts w:cstheme="minorHAnsi"/>
          <w:color w:val="000000"/>
          <w:sz w:val="24"/>
          <w:szCs w:val="24"/>
          <w:lang w:val="en"/>
        </w:rPr>
        <w:fldChar w:fldCharType="separate"/>
      </w:r>
    </w:p>
    <w:p w14:paraId="1BC8C9BF" w14:textId="4863E354" w:rsidR="00287296" w:rsidRPr="00247DC1" w:rsidRDefault="00365706" w:rsidP="00247DC1">
      <w:pPr>
        <w:spacing w:after="105" w:line="240" w:lineRule="auto"/>
        <w:textAlignment w:val="baseline"/>
        <w:rPr>
          <w:rFonts w:cstheme="minorHAnsi"/>
          <w:b/>
          <w:color w:val="DD1818"/>
          <w:sz w:val="24"/>
          <w:szCs w:val="24"/>
          <w:lang w:val="en"/>
        </w:rPr>
      </w:pPr>
      <w:r w:rsidRPr="00247DC1">
        <w:rPr>
          <w:rFonts w:cstheme="minorHAnsi"/>
          <w:color w:val="000000"/>
          <w:sz w:val="24"/>
          <w:szCs w:val="24"/>
          <w:lang w:val="en"/>
        </w:rPr>
        <w:fldChar w:fldCharType="end"/>
      </w:r>
      <w:r w:rsidR="00287296" w:rsidRPr="00247DC1">
        <w:rPr>
          <w:rFonts w:cstheme="minorHAnsi"/>
          <w:b/>
          <w:color w:val="DD1818"/>
          <w:sz w:val="24"/>
          <w:szCs w:val="24"/>
          <w:lang w:val="en"/>
        </w:rPr>
        <w:t xml:space="preserve">On the occasion </w:t>
      </w:r>
      <w:proofErr w:type="spellStart"/>
      <w:proofErr w:type="gramStart"/>
      <w:r w:rsidR="00287296" w:rsidRPr="00247DC1">
        <w:rPr>
          <w:rFonts w:cstheme="minorHAnsi"/>
          <w:b/>
          <w:color w:val="DD1818"/>
          <w:sz w:val="24"/>
          <w:szCs w:val="24"/>
          <w:lang w:val="en"/>
        </w:rPr>
        <w:t>og</w:t>
      </w:r>
      <w:proofErr w:type="spellEnd"/>
      <w:proofErr w:type="gramEnd"/>
      <w:r w:rsidR="00287296" w:rsidRPr="00247DC1">
        <w:rPr>
          <w:rFonts w:cstheme="minorHAnsi"/>
          <w:b/>
          <w:color w:val="DD1818"/>
          <w:sz w:val="24"/>
          <w:szCs w:val="24"/>
          <w:lang w:val="en"/>
        </w:rPr>
        <w:t xml:space="preserve"> the</w:t>
      </w:r>
      <w:r w:rsidR="00096272" w:rsidRPr="00247DC1">
        <w:rPr>
          <w:rFonts w:cstheme="minorHAnsi"/>
          <w:b/>
          <w:color w:val="DD1818"/>
          <w:sz w:val="24"/>
          <w:szCs w:val="24"/>
          <w:lang w:val="en"/>
        </w:rPr>
        <w:t xml:space="preserve"> International Girls' Day, we investigated the consequences of not educating girls</w:t>
      </w:r>
    </w:p>
    <w:p w14:paraId="479C7B14" w14:textId="7FA298B1" w:rsidR="00365706" w:rsidRPr="00247DC1" w:rsidRDefault="00096272" w:rsidP="00247DC1">
      <w:pPr>
        <w:spacing w:after="105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val="hr-HR" w:eastAsia="hr-HR"/>
        </w:rPr>
      </w:pPr>
      <w:r w:rsidRPr="00247DC1">
        <w:rPr>
          <w:rFonts w:cstheme="minorHAnsi"/>
          <w:b/>
          <w:color w:val="DD1818"/>
          <w:sz w:val="24"/>
          <w:szCs w:val="24"/>
          <w:lang w:val="en"/>
        </w:rPr>
        <w:br/>
      </w:r>
      <w:r w:rsidRPr="00247DC1">
        <w:rPr>
          <w:rFonts w:cstheme="minorHAnsi"/>
          <w:color w:val="222222"/>
          <w:sz w:val="24"/>
          <w:szCs w:val="24"/>
          <w:lang w:val="en"/>
        </w:rPr>
        <w:t xml:space="preserve">It is rare in Croatia for girls not to finish primary school.  </w:t>
      </w:r>
      <w:proofErr w:type="gramStart"/>
      <w:r w:rsidRPr="00247DC1">
        <w:rPr>
          <w:rFonts w:cstheme="minorHAnsi"/>
          <w:color w:val="222222"/>
          <w:sz w:val="24"/>
          <w:szCs w:val="24"/>
          <w:lang w:val="en"/>
        </w:rPr>
        <w:t>But</w:t>
      </w:r>
      <w:proofErr w:type="gramEnd"/>
      <w:r w:rsidRPr="00247DC1">
        <w:rPr>
          <w:rFonts w:cstheme="minorHAnsi"/>
          <w:color w:val="222222"/>
          <w:sz w:val="24"/>
          <w:szCs w:val="24"/>
          <w:lang w:val="en"/>
        </w:rPr>
        <w:t xml:space="preserve"> not all girls in the world in the 21st century are lucky to have the opportunity to attend school. On International Girls' Day (celebrated on October </w:t>
      </w:r>
      <w:proofErr w:type="gramStart"/>
      <w:r w:rsidRPr="00247DC1">
        <w:rPr>
          <w:rFonts w:cstheme="minorHAnsi"/>
          <w:color w:val="222222"/>
          <w:sz w:val="24"/>
          <w:szCs w:val="24"/>
          <w:lang w:val="en"/>
        </w:rPr>
        <w:t>11th</w:t>
      </w:r>
      <w:proofErr w:type="gramEnd"/>
      <w:r w:rsidRPr="00247DC1">
        <w:rPr>
          <w:rFonts w:cstheme="minorHAnsi"/>
          <w:color w:val="222222"/>
          <w:sz w:val="24"/>
          <w:szCs w:val="24"/>
          <w:lang w:val="en"/>
        </w:rPr>
        <w:t>) we learned this by searching the internet.</w:t>
      </w:r>
    </w:p>
    <w:p w14:paraId="592A851B" w14:textId="5E017B07" w:rsidR="00365706" w:rsidRPr="00247DC1" w:rsidRDefault="00287296" w:rsidP="00247DC1">
      <w:pPr>
        <w:rPr>
          <w:rFonts w:eastAsia="Times New Roman" w:cstheme="minorHAnsi"/>
          <w:color w:val="222222"/>
          <w:sz w:val="24"/>
          <w:szCs w:val="24"/>
          <w:lang w:val="hr-HR" w:eastAsia="hr-HR"/>
        </w:rPr>
      </w:pPr>
      <w:hyperlink r:id="rId4" w:history="1">
        <w:r w:rsidRPr="00247DC1">
          <w:rPr>
            <w:rStyle w:val="Hiperveza"/>
            <w:rFonts w:cstheme="minorHAnsi"/>
            <w:color w:val="C4364E"/>
            <w:sz w:val="24"/>
            <w:szCs w:val="24"/>
            <w:lang w:val="hr-HR"/>
          </w:rPr>
          <w:t>LIBELA</w:t>
        </w:r>
      </w:hyperlink>
      <w:r w:rsidR="00096272" w:rsidRPr="00247DC1">
        <w:rPr>
          <w:rFonts w:cstheme="minorHAnsi"/>
          <w:sz w:val="24"/>
          <w:szCs w:val="24"/>
        </w:rPr>
        <w:t xml:space="preserve"> , a web portal that writes on themes of gender, sex, and democracy, in the </w:t>
      </w:r>
      <w:hyperlink r:id="rId5" w:history="1">
        <w:r w:rsidRPr="00247DC1">
          <w:rPr>
            <w:rStyle w:val="Hiperveza"/>
            <w:rFonts w:cstheme="minorHAnsi"/>
            <w:sz w:val="24"/>
            <w:szCs w:val="24"/>
          </w:rPr>
          <w:t>ARTICLE</w:t>
        </w:r>
      </w:hyperlink>
      <w:r w:rsidRPr="00247DC1">
        <w:rPr>
          <w:rFonts w:cstheme="minorHAnsi"/>
          <w:sz w:val="24"/>
          <w:szCs w:val="24"/>
        </w:rPr>
        <w:t xml:space="preserve"> </w:t>
      </w:r>
      <w:r w:rsidR="00096272" w:rsidRPr="00247DC1">
        <w:rPr>
          <w:rFonts w:cstheme="minorHAnsi"/>
          <w:sz w:val="24"/>
          <w:szCs w:val="24"/>
        </w:rPr>
        <w:t>from 2018, writes that around 132 million girls between the age of 6 and 17 worldwide do not attend school. They also cite that less than two-thirds of girls from economically less developed countries finish primary school and only one-third finishes high school. The same article mentions the World Bank report. The report states that the world could be earning between $15 billion and $30 billion more if every girl in the world would have spent 12 years getting a proper education.  Education would not only contribute to a better economic situation, but also reduced domestic violence, and a small number of child marriages.</w:t>
      </w:r>
    </w:p>
    <w:p w14:paraId="4F414AA7" w14:textId="1445739A" w:rsidR="00365706" w:rsidRPr="00247DC1" w:rsidRDefault="00365706" w:rsidP="00247DC1">
      <w:pPr>
        <w:spacing w:after="390" w:line="240" w:lineRule="auto"/>
        <w:textAlignment w:val="baseline"/>
        <w:rPr>
          <w:rFonts w:eastAsia="Times New Roman" w:cstheme="minorHAnsi"/>
          <w:color w:val="222222"/>
          <w:sz w:val="24"/>
          <w:szCs w:val="24"/>
          <w:u w:val="single"/>
          <w:lang w:val="hr-HR" w:eastAsia="hr-HR"/>
        </w:rPr>
      </w:pPr>
      <w:r w:rsidRPr="00247DC1">
        <w:rPr>
          <w:rFonts w:cstheme="minorHAnsi"/>
          <w:b/>
          <w:color w:val="222222"/>
          <w:sz w:val="24"/>
          <w:szCs w:val="24"/>
          <w:lang w:val="en"/>
        </w:rPr>
        <w:t>Nigeria and Bangladesh have highest number of child marriages</w:t>
      </w:r>
    </w:p>
    <w:p w14:paraId="6EEE8901" w14:textId="6084BB6F" w:rsidR="00096272" w:rsidRPr="00247DC1" w:rsidRDefault="00096272" w:rsidP="00247DC1">
      <w:pPr>
        <w:rPr>
          <w:rFonts w:cstheme="minorHAnsi"/>
          <w:color w:val="222222"/>
          <w:sz w:val="24"/>
          <w:szCs w:val="24"/>
          <w:lang w:val="en"/>
        </w:rPr>
      </w:pPr>
      <w:r w:rsidRPr="00247DC1">
        <w:rPr>
          <w:rFonts w:cstheme="minorHAnsi"/>
          <w:color w:val="222222"/>
          <w:sz w:val="24"/>
          <w:szCs w:val="24"/>
          <w:lang w:val="en"/>
        </w:rPr>
        <w:t xml:space="preserve">We also found in </w:t>
      </w:r>
      <w:proofErr w:type="gramStart"/>
      <w:r w:rsidRPr="00247DC1">
        <w:rPr>
          <w:rFonts w:cstheme="minorHAnsi"/>
          <w:color w:val="222222"/>
          <w:sz w:val="24"/>
          <w:szCs w:val="24"/>
          <w:lang w:val="en"/>
        </w:rPr>
        <w:t xml:space="preserve">LIBELA's  </w:t>
      </w:r>
      <w:proofErr w:type="gramEnd"/>
      <w:r w:rsidR="00247DC1" w:rsidRPr="00247DC1">
        <w:rPr>
          <w:rFonts w:cstheme="minorHAnsi"/>
          <w:sz w:val="24"/>
          <w:szCs w:val="24"/>
        </w:rPr>
        <w:fldChar w:fldCharType="begin"/>
      </w:r>
      <w:r w:rsidR="00247DC1" w:rsidRPr="00247DC1">
        <w:rPr>
          <w:rFonts w:cstheme="minorHAnsi"/>
          <w:sz w:val="24"/>
          <w:szCs w:val="24"/>
        </w:rPr>
        <w:instrText>HYPERLINK "https://libela.org/prozor-u-svijet/7283-broj-djecjih-brakova-u-bangladesu-pada-kada-se-djevojke-obrazuju/"</w:instrText>
      </w:r>
      <w:r w:rsidR="00247DC1" w:rsidRPr="00247DC1">
        <w:rPr>
          <w:rFonts w:cstheme="minorHAnsi"/>
          <w:sz w:val="24"/>
          <w:szCs w:val="24"/>
        </w:rPr>
      </w:r>
      <w:r w:rsidR="00247DC1" w:rsidRPr="00247DC1">
        <w:rPr>
          <w:rFonts w:cstheme="minorHAnsi"/>
          <w:sz w:val="24"/>
          <w:szCs w:val="24"/>
        </w:rPr>
        <w:fldChar w:fldCharType="separate"/>
      </w:r>
      <w:r w:rsidR="00247DC1" w:rsidRPr="00247DC1">
        <w:rPr>
          <w:rStyle w:val="Hiperveza"/>
          <w:rFonts w:cstheme="minorHAnsi"/>
          <w:sz w:val="24"/>
          <w:szCs w:val="24"/>
        </w:rPr>
        <w:t>ARTICLE</w:t>
      </w:r>
      <w:r w:rsidR="00247DC1" w:rsidRPr="00247DC1">
        <w:rPr>
          <w:rFonts w:cstheme="minorHAnsi"/>
          <w:sz w:val="24"/>
          <w:szCs w:val="24"/>
        </w:rPr>
        <w:fldChar w:fldCharType="end"/>
      </w:r>
      <w:r w:rsidR="00247DC1" w:rsidRPr="00247DC1">
        <w:rPr>
          <w:rFonts w:cstheme="minorHAnsi"/>
          <w:sz w:val="24"/>
          <w:szCs w:val="24"/>
        </w:rPr>
        <w:t xml:space="preserve"> </w:t>
      </w:r>
      <w:r w:rsidRPr="00247DC1">
        <w:rPr>
          <w:rFonts w:cstheme="minorHAnsi"/>
          <w:color w:val="222222"/>
          <w:sz w:val="24"/>
          <w:szCs w:val="24"/>
          <w:lang w:val="en"/>
        </w:rPr>
        <w:t xml:space="preserve"> (31st March 2016) that Nigeria and Bangladesh are the countries with the highest number of child marriages in the world. In Bangladesh, as many as three-quarters of girls are married before turning 18. Girls' education also contributes to a lower risk of their children's malnutrition when they deliver them, and their children are more likely to attend school themselves.</w:t>
      </w:r>
      <w:r w:rsidRPr="00247DC1">
        <w:rPr>
          <w:rFonts w:cstheme="minorHAnsi"/>
          <w:color w:val="222222"/>
          <w:sz w:val="24"/>
          <w:szCs w:val="24"/>
          <w:lang w:val="en"/>
        </w:rPr>
        <w:br/>
      </w:r>
    </w:p>
    <w:p w14:paraId="3CAB7404" w14:textId="544179E8" w:rsidR="00365706" w:rsidRPr="00247DC1" w:rsidRDefault="00365706" w:rsidP="00247DC1">
      <w:pPr>
        <w:spacing w:after="0" w:line="240" w:lineRule="auto"/>
        <w:textAlignment w:val="baseline"/>
        <w:rPr>
          <w:rFonts w:cstheme="minorHAnsi"/>
          <w:bCs/>
          <w:color w:val="222222"/>
          <w:sz w:val="24"/>
          <w:szCs w:val="24"/>
          <w:lang w:val="en"/>
        </w:rPr>
      </w:pPr>
      <w:proofErr w:type="spellStart"/>
      <w:r w:rsidRPr="00247DC1">
        <w:rPr>
          <w:rFonts w:cstheme="minorHAnsi"/>
          <w:b/>
          <w:color w:val="222222"/>
          <w:sz w:val="24"/>
          <w:szCs w:val="24"/>
          <w:lang w:val="en"/>
        </w:rPr>
        <w:t>Bakhita</w:t>
      </w:r>
      <w:proofErr w:type="spellEnd"/>
      <w:r w:rsidRPr="00247DC1">
        <w:rPr>
          <w:rFonts w:cstheme="minorHAnsi"/>
          <w:b/>
          <w:color w:val="222222"/>
          <w:sz w:val="24"/>
          <w:szCs w:val="24"/>
          <w:lang w:val="en"/>
        </w:rPr>
        <w:t xml:space="preserve"> </w:t>
      </w:r>
      <w:proofErr w:type="spellStart"/>
      <w:r w:rsidRPr="00247DC1">
        <w:rPr>
          <w:rFonts w:cstheme="minorHAnsi"/>
          <w:b/>
          <w:color w:val="222222"/>
          <w:sz w:val="24"/>
          <w:szCs w:val="24"/>
          <w:lang w:val="en"/>
        </w:rPr>
        <w:t>Ngok</w:t>
      </w:r>
      <w:proofErr w:type="spellEnd"/>
      <w:r w:rsidRPr="00247DC1">
        <w:rPr>
          <w:rFonts w:cstheme="minorHAnsi"/>
          <w:b/>
          <w:color w:val="222222"/>
          <w:sz w:val="24"/>
          <w:szCs w:val="24"/>
          <w:lang w:val="en"/>
        </w:rPr>
        <w:t xml:space="preserve"> </w:t>
      </w:r>
      <w:r w:rsidR="00AD1C5D" w:rsidRPr="00247DC1">
        <w:rPr>
          <w:rFonts w:cstheme="minorHAnsi"/>
          <w:b/>
          <w:color w:val="222222"/>
          <w:sz w:val="24"/>
          <w:szCs w:val="24"/>
          <w:lang w:val="en"/>
        </w:rPr>
        <w:t>(10,</w:t>
      </w:r>
      <w:r w:rsidRPr="00247DC1">
        <w:rPr>
          <w:rFonts w:cstheme="minorHAnsi"/>
          <w:b/>
          <w:color w:val="222222"/>
          <w:sz w:val="24"/>
          <w:szCs w:val="24"/>
          <w:lang w:val="en"/>
        </w:rPr>
        <w:t xml:space="preserve"> from South Sudan</w:t>
      </w:r>
      <w:r w:rsidR="00AD1C5D" w:rsidRPr="00247DC1">
        <w:rPr>
          <w:rFonts w:cstheme="minorHAnsi"/>
          <w:b/>
          <w:color w:val="222222"/>
          <w:sz w:val="24"/>
          <w:szCs w:val="24"/>
          <w:lang w:val="en"/>
        </w:rPr>
        <w:t>)</w:t>
      </w:r>
      <w:r w:rsidRPr="00247DC1">
        <w:rPr>
          <w:rFonts w:cstheme="minorHAnsi"/>
          <w:b/>
          <w:color w:val="222222"/>
          <w:sz w:val="24"/>
          <w:szCs w:val="24"/>
          <w:lang w:val="en"/>
        </w:rPr>
        <w:t xml:space="preserve"> - </w:t>
      </w:r>
      <w:r w:rsidR="00AD1C5D" w:rsidRPr="00247DC1">
        <w:rPr>
          <w:rFonts w:cstheme="minorHAnsi"/>
          <w:b/>
          <w:color w:val="222222"/>
          <w:sz w:val="24"/>
          <w:szCs w:val="24"/>
          <w:lang w:val="en"/>
        </w:rPr>
        <w:t>wants</w:t>
      </w:r>
      <w:r w:rsidRPr="00247DC1">
        <w:rPr>
          <w:rFonts w:cstheme="minorHAnsi"/>
          <w:b/>
          <w:color w:val="222222"/>
          <w:sz w:val="24"/>
          <w:szCs w:val="24"/>
          <w:lang w:val="en"/>
        </w:rPr>
        <w:t xml:space="preserve"> to become</w:t>
      </w:r>
      <w:r w:rsidR="00AD1C5D" w:rsidRPr="00247DC1">
        <w:rPr>
          <w:rFonts w:cstheme="minorHAnsi"/>
          <w:b/>
          <w:color w:val="222222"/>
          <w:sz w:val="24"/>
          <w:szCs w:val="24"/>
          <w:lang w:val="en"/>
        </w:rPr>
        <w:t xml:space="preserve"> a</w:t>
      </w:r>
      <w:r w:rsidRPr="00247DC1">
        <w:rPr>
          <w:rFonts w:cstheme="minorHAnsi"/>
          <w:b/>
          <w:color w:val="222222"/>
          <w:sz w:val="24"/>
          <w:szCs w:val="24"/>
          <w:lang w:val="en"/>
        </w:rPr>
        <w:t xml:space="preserve"> governor </w:t>
      </w:r>
      <w:r w:rsidR="00AD1C5D" w:rsidRPr="00247DC1">
        <w:rPr>
          <w:rFonts w:cstheme="minorHAnsi"/>
          <w:b/>
          <w:color w:val="222222"/>
          <w:sz w:val="24"/>
          <w:szCs w:val="24"/>
          <w:lang w:val="en"/>
        </w:rPr>
        <w:br/>
      </w:r>
      <w:r w:rsidRPr="00247DC1">
        <w:rPr>
          <w:rFonts w:cstheme="minorHAnsi"/>
          <w:bCs/>
          <w:i/>
          <w:iCs/>
          <w:color w:val="222222"/>
          <w:sz w:val="24"/>
          <w:szCs w:val="24"/>
          <w:lang w:val="en"/>
        </w:rPr>
        <w:t>a photo taken from the Libela.org</w:t>
      </w:r>
    </w:p>
    <w:p w14:paraId="2148129E" w14:textId="77777777" w:rsidR="00AD1C5D" w:rsidRPr="00247DC1" w:rsidRDefault="00AD1C5D" w:rsidP="00247DC1">
      <w:pPr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val="hr-HR" w:eastAsia="hr-HR"/>
        </w:rPr>
      </w:pPr>
    </w:p>
    <w:p w14:paraId="188EA2FC" w14:textId="48B5AC76" w:rsidR="00365706" w:rsidRPr="00247DC1" w:rsidRDefault="00365706" w:rsidP="00247DC1">
      <w:pPr>
        <w:spacing w:after="390" w:line="240" w:lineRule="auto"/>
        <w:textAlignment w:val="baseline"/>
        <w:rPr>
          <w:rFonts w:eastAsia="Times New Roman" w:cstheme="minorHAnsi"/>
          <w:i/>
          <w:iCs/>
          <w:color w:val="222222"/>
          <w:sz w:val="24"/>
          <w:szCs w:val="24"/>
          <w:lang w:val="hr-HR" w:eastAsia="hr-HR"/>
        </w:rPr>
      </w:pPr>
      <w:r w:rsidRPr="00247DC1">
        <w:rPr>
          <w:rFonts w:cstheme="minorHAnsi"/>
          <w:color w:val="222222"/>
          <w:sz w:val="24"/>
          <w:szCs w:val="24"/>
          <w:lang w:val="en"/>
        </w:rPr>
        <w:t xml:space="preserve">In addition to girls without education, girls with no education are more likely to end up in child marriage in some </w:t>
      </w:r>
      <w:proofErr w:type="gramStart"/>
      <w:r w:rsidRPr="00247DC1">
        <w:rPr>
          <w:rFonts w:cstheme="minorHAnsi"/>
          <w:color w:val="222222"/>
          <w:sz w:val="24"/>
          <w:szCs w:val="24"/>
          <w:lang w:val="en"/>
        </w:rPr>
        <w:t>countries,</w:t>
      </w:r>
      <w:proofErr w:type="gramEnd"/>
      <w:r w:rsidRPr="00247DC1">
        <w:rPr>
          <w:rFonts w:cstheme="minorHAnsi"/>
          <w:color w:val="222222"/>
          <w:sz w:val="24"/>
          <w:szCs w:val="24"/>
          <w:lang w:val="en"/>
        </w:rPr>
        <w:t xml:space="preserve"> they are also at greater risk of joining armed groups. In another </w:t>
      </w:r>
      <w:r w:rsidR="00AD1C5D" w:rsidRPr="00247DC1">
        <w:rPr>
          <w:rFonts w:cstheme="minorHAnsi"/>
          <w:color w:val="222222"/>
          <w:sz w:val="24"/>
          <w:szCs w:val="24"/>
          <w:lang w:val="en"/>
        </w:rPr>
        <w:t xml:space="preserve">LIBELA </w:t>
      </w:r>
      <w:hyperlink r:id="rId6" w:history="1">
        <w:r w:rsidR="00247DC1" w:rsidRPr="00247DC1">
          <w:rPr>
            <w:rFonts w:cstheme="minorHAnsi"/>
            <w:color w:val="C4364E"/>
            <w:sz w:val="24"/>
            <w:szCs w:val="24"/>
            <w:u w:val="single"/>
            <w:lang w:val="en"/>
          </w:rPr>
          <w:t>ARTI</w:t>
        </w:r>
        <w:r w:rsidR="00247DC1" w:rsidRPr="00247DC1">
          <w:rPr>
            <w:rFonts w:cstheme="minorHAnsi"/>
            <w:color w:val="C4364E"/>
            <w:sz w:val="24"/>
            <w:szCs w:val="24"/>
            <w:u w:val="single"/>
            <w:lang w:val="en"/>
          </w:rPr>
          <w:t>C</w:t>
        </w:r>
        <w:r w:rsidR="00247DC1" w:rsidRPr="00247DC1">
          <w:rPr>
            <w:rFonts w:cstheme="minorHAnsi"/>
            <w:color w:val="C4364E"/>
            <w:sz w:val="24"/>
            <w:szCs w:val="24"/>
            <w:u w:val="single"/>
            <w:lang w:val="en"/>
          </w:rPr>
          <w:t>LE</w:t>
        </w:r>
      </w:hyperlink>
      <w:r w:rsidRPr="00247DC1">
        <w:rPr>
          <w:rFonts w:cstheme="minorHAnsi"/>
          <w:sz w:val="24"/>
          <w:szCs w:val="24"/>
          <w:lang w:val="en"/>
        </w:rPr>
        <w:t xml:space="preserve"> from 2016, Healy </w:t>
      </w:r>
      <w:proofErr w:type="gramStart"/>
      <w:r w:rsidRPr="00247DC1">
        <w:rPr>
          <w:rFonts w:cstheme="minorHAnsi"/>
          <w:sz w:val="24"/>
          <w:szCs w:val="24"/>
          <w:lang w:val="en"/>
        </w:rPr>
        <w:t>said:</w:t>
      </w:r>
      <w:proofErr w:type="gramEnd"/>
      <w:r w:rsidRPr="00247DC1">
        <w:rPr>
          <w:rFonts w:cstheme="minorHAnsi"/>
          <w:sz w:val="24"/>
          <w:szCs w:val="24"/>
          <w:lang w:val="en"/>
        </w:rPr>
        <w:t xml:space="preserve"> "</w:t>
      </w:r>
      <w:r w:rsidRPr="00247DC1">
        <w:rPr>
          <w:rFonts w:cstheme="minorHAnsi"/>
          <w:i/>
          <w:iCs/>
          <w:sz w:val="24"/>
          <w:szCs w:val="24"/>
          <w:lang w:val="en"/>
        </w:rPr>
        <w:t>I'm not going to</w:t>
      </w:r>
      <w:r w:rsidRPr="00247DC1">
        <w:rPr>
          <w:rFonts w:cstheme="minorHAnsi"/>
          <w:i/>
          <w:iCs/>
          <w:color w:val="222222"/>
          <w:sz w:val="24"/>
          <w:szCs w:val="24"/>
          <w:lang w:val="en"/>
        </w:rPr>
        <w:t xml:space="preserve"> do anything about it.  It says that girls make up a third of children affiliated with armed groups. To them, it was their only choice not to be hungry and have some money.</w:t>
      </w:r>
      <w:r w:rsidR="00AD1C5D" w:rsidRPr="00247DC1">
        <w:rPr>
          <w:rFonts w:cstheme="minorHAnsi"/>
          <w:sz w:val="24"/>
          <w:szCs w:val="24"/>
          <w:lang w:val="en"/>
        </w:rPr>
        <w:t xml:space="preserve"> "</w:t>
      </w:r>
    </w:p>
    <w:p w14:paraId="330F55BF" w14:textId="5FA4D42D" w:rsidR="00365706" w:rsidRPr="00247DC1" w:rsidRDefault="00365706" w:rsidP="00247DC1">
      <w:pPr>
        <w:spacing w:after="39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val="hr-HR" w:eastAsia="hr-HR"/>
        </w:rPr>
      </w:pPr>
      <w:r w:rsidRPr="00247DC1">
        <w:rPr>
          <w:rFonts w:cstheme="minorHAnsi"/>
          <w:color w:val="222222"/>
          <w:sz w:val="24"/>
          <w:szCs w:val="24"/>
          <w:lang w:val="en"/>
        </w:rPr>
        <w:t xml:space="preserve">International Girls' Day </w:t>
      </w:r>
      <w:proofErr w:type="gramStart"/>
      <w:r w:rsidRPr="00247DC1">
        <w:rPr>
          <w:rFonts w:cstheme="minorHAnsi"/>
          <w:color w:val="222222"/>
          <w:sz w:val="24"/>
          <w:szCs w:val="24"/>
          <w:lang w:val="en"/>
        </w:rPr>
        <w:t>has been celebrated</w:t>
      </w:r>
      <w:proofErr w:type="gramEnd"/>
      <w:r w:rsidRPr="00247DC1">
        <w:rPr>
          <w:rFonts w:cstheme="minorHAnsi"/>
          <w:color w:val="222222"/>
          <w:sz w:val="24"/>
          <w:szCs w:val="24"/>
          <w:lang w:val="en"/>
        </w:rPr>
        <w:t xml:space="preserve"> since 2012 with the aim of </w:t>
      </w:r>
      <w:r w:rsidR="00AD1C5D" w:rsidRPr="00247DC1">
        <w:rPr>
          <w:rFonts w:cstheme="minorHAnsi"/>
          <w:color w:val="222222"/>
          <w:sz w:val="24"/>
          <w:szCs w:val="24"/>
          <w:lang w:val="en"/>
        </w:rPr>
        <w:t>recognizing</w:t>
      </w:r>
      <w:r w:rsidRPr="00247DC1">
        <w:rPr>
          <w:rFonts w:cstheme="minorHAnsi"/>
          <w:color w:val="222222"/>
          <w:sz w:val="24"/>
          <w:szCs w:val="24"/>
          <w:lang w:val="en"/>
        </w:rPr>
        <w:t xml:space="preserve"> </w:t>
      </w:r>
      <w:r w:rsidR="00AD1C5D" w:rsidRPr="00247DC1">
        <w:rPr>
          <w:rFonts w:cstheme="minorHAnsi"/>
          <w:color w:val="222222"/>
          <w:sz w:val="24"/>
          <w:szCs w:val="24"/>
          <w:lang w:val="en"/>
        </w:rPr>
        <w:t>girls’ rights</w:t>
      </w:r>
      <w:r w:rsidRPr="00247DC1">
        <w:rPr>
          <w:rFonts w:cstheme="minorHAnsi"/>
          <w:color w:val="222222"/>
          <w:sz w:val="24"/>
          <w:szCs w:val="24"/>
          <w:lang w:val="en"/>
        </w:rPr>
        <w:t xml:space="preserve"> and their equal opportunities around the world. </w:t>
      </w:r>
      <w:bookmarkStart w:id="0" w:name="_GoBack"/>
      <w:bookmarkEnd w:id="0"/>
      <w:r w:rsidRPr="00247DC1">
        <w:rPr>
          <w:rFonts w:cstheme="minorHAnsi"/>
          <w:color w:val="222222"/>
          <w:sz w:val="24"/>
          <w:szCs w:val="24"/>
          <w:lang w:val="en"/>
        </w:rPr>
        <w:t>/</w:t>
      </w:r>
      <w:proofErr w:type="spellStart"/>
      <w:r w:rsidR="00247DC1" w:rsidRPr="00247DC1">
        <w:rPr>
          <w:rFonts w:cstheme="minorHAnsi"/>
          <w:b/>
          <w:color w:val="222222"/>
          <w:sz w:val="24"/>
          <w:szCs w:val="24"/>
          <w:lang w:val="en"/>
        </w:rPr>
        <w:t>Anastaz</w:t>
      </w:r>
      <w:r w:rsidRPr="00247DC1">
        <w:rPr>
          <w:rFonts w:cstheme="minorHAnsi"/>
          <w:b/>
          <w:color w:val="222222"/>
          <w:sz w:val="24"/>
          <w:szCs w:val="24"/>
          <w:lang w:val="en"/>
        </w:rPr>
        <w:t>i</w:t>
      </w:r>
      <w:r w:rsidR="00247DC1" w:rsidRPr="00247DC1">
        <w:rPr>
          <w:rFonts w:cstheme="minorHAnsi"/>
          <w:b/>
          <w:color w:val="222222"/>
          <w:sz w:val="24"/>
          <w:szCs w:val="24"/>
          <w:lang w:val="en"/>
        </w:rPr>
        <w:t>j</w:t>
      </w:r>
      <w:r w:rsidRPr="00247DC1">
        <w:rPr>
          <w:rFonts w:cstheme="minorHAnsi"/>
          <w:b/>
          <w:color w:val="222222"/>
          <w:sz w:val="24"/>
          <w:szCs w:val="24"/>
          <w:lang w:val="en"/>
        </w:rPr>
        <w:t>a</w:t>
      </w:r>
      <w:proofErr w:type="spellEnd"/>
      <w:r w:rsidRPr="00247DC1">
        <w:rPr>
          <w:rFonts w:cstheme="minorHAnsi"/>
          <w:b/>
          <w:color w:val="222222"/>
          <w:sz w:val="24"/>
          <w:szCs w:val="24"/>
          <w:lang w:val="en"/>
        </w:rPr>
        <w:t xml:space="preserve"> </w:t>
      </w:r>
      <w:proofErr w:type="spellStart"/>
      <w:r w:rsidRPr="00247DC1">
        <w:rPr>
          <w:rFonts w:cstheme="minorHAnsi"/>
          <w:b/>
          <w:color w:val="222222"/>
          <w:sz w:val="24"/>
          <w:szCs w:val="24"/>
          <w:lang w:val="en"/>
        </w:rPr>
        <w:t>Blagaj</w:t>
      </w:r>
      <w:proofErr w:type="spellEnd"/>
      <w:r w:rsidRPr="00247DC1">
        <w:rPr>
          <w:rFonts w:cstheme="minorHAnsi"/>
          <w:color w:val="222222"/>
          <w:sz w:val="24"/>
          <w:szCs w:val="24"/>
          <w:lang w:val="en"/>
        </w:rPr>
        <w:t>, 7.b; photos taken from Libela.org/</w:t>
      </w:r>
    </w:p>
    <w:p w14:paraId="6E593CB4" w14:textId="77777777" w:rsidR="00365706" w:rsidRPr="00AD1C5D" w:rsidRDefault="00365706" w:rsidP="00AD1C5D">
      <w:pPr>
        <w:spacing w:after="390" w:line="240" w:lineRule="auto"/>
        <w:jc w:val="both"/>
        <w:textAlignment w:val="baseline"/>
        <w:rPr>
          <w:rFonts w:eastAsia="Times New Roman" w:cstheme="minorHAnsi"/>
          <w:color w:val="222222"/>
          <w:sz w:val="28"/>
          <w:szCs w:val="28"/>
          <w:lang w:val="hr-HR" w:eastAsia="hr-HR"/>
        </w:rPr>
      </w:pPr>
    </w:p>
    <w:sectPr w:rsidR="00365706" w:rsidRPr="00AD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06"/>
    <w:rsid w:val="00096272"/>
    <w:rsid w:val="00162099"/>
    <w:rsid w:val="001659B5"/>
    <w:rsid w:val="00247DC1"/>
    <w:rsid w:val="00287296"/>
    <w:rsid w:val="00365706"/>
    <w:rsid w:val="004319E5"/>
    <w:rsid w:val="004B6081"/>
    <w:rsid w:val="00535A94"/>
    <w:rsid w:val="0064035F"/>
    <w:rsid w:val="00640F5B"/>
    <w:rsid w:val="00A033E3"/>
    <w:rsid w:val="00AD1C5D"/>
    <w:rsid w:val="00CD237F"/>
    <w:rsid w:val="00D36879"/>
    <w:rsid w:val="00D863A9"/>
    <w:rsid w:val="00F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76F4"/>
  <w15:chartTrackingRefBased/>
  <w15:docId w15:val="{C51C131A-F78D-4FF0-BDD1-12BAA715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link w:val="Naslov1Char"/>
    <w:uiPriority w:val="9"/>
    <w:qFormat/>
    <w:rsid w:val="00365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657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65706"/>
    <w:rPr>
      <w:color w:val="0000FF"/>
      <w:u w:val="single"/>
    </w:rPr>
  </w:style>
  <w:style w:type="character" w:customStyle="1" w:styleId="tdb-author-by">
    <w:name w:val="tdb-author-by"/>
    <w:basedOn w:val="Zadanifontodlomka"/>
    <w:rsid w:val="00365706"/>
  </w:style>
  <w:style w:type="character" w:customStyle="1" w:styleId="td-nr-views-18370">
    <w:name w:val="td-nr-views-18370"/>
    <w:basedOn w:val="Zadanifontodlomka"/>
    <w:rsid w:val="00365706"/>
  </w:style>
  <w:style w:type="paragraph" w:customStyle="1" w:styleId="has-text-color">
    <w:name w:val="has-text-color"/>
    <w:basedOn w:val="Normal"/>
    <w:rsid w:val="0036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6570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6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has-vivid-purple-color">
    <w:name w:val="has-vivid-purple-color"/>
    <w:basedOn w:val="Normal"/>
    <w:rsid w:val="0036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Tekstrezerviranogmjesta">
    <w:name w:val="Placeholder Text"/>
    <w:basedOn w:val="Zadanifontodlomka"/>
    <w:uiPriority w:val="99"/>
    <w:semiHidden/>
    <w:rsid w:val="00AD1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39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83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04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37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9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3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ela.org/prozor-u-svijet/8199-pridruzuju-se-oruzanim-skupinama-jer-nemaju-pristup-obrazovanju/" TargetMode="External"/><Relationship Id="rId5" Type="http://schemas.openxmlformats.org/officeDocument/2006/relationships/hyperlink" Target="https://libela.org/vijesti/9697-obrazovanje-djevojcica-dovelo-bi-do-milijardi-dolara-na-globalnoj-razini/" TargetMode="External"/><Relationship Id="rId4" Type="http://schemas.openxmlformats.org/officeDocument/2006/relationships/hyperlink" Target="https://www.libela.org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KnjiznicaSL</dc:creator>
  <cp:keywords/>
  <dc:description/>
  <cp:lastModifiedBy>Stojanka Lesički</cp:lastModifiedBy>
  <cp:revision>11</cp:revision>
  <dcterms:created xsi:type="dcterms:W3CDTF">2020-10-06T16:03:00Z</dcterms:created>
  <dcterms:modified xsi:type="dcterms:W3CDTF">2020-10-14T19:46:00Z</dcterms:modified>
</cp:coreProperties>
</file>