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2679" w:rsidRPr="007F4B28" w:rsidRDefault="00F81A49">
      <w:pPr>
        <w:jc w:val="center"/>
        <w:rPr>
          <w:lang w:val="en-US"/>
        </w:rPr>
      </w:pPr>
      <w:r w:rsidRPr="007F4B28">
        <w:rPr>
          <w:b/>
          <w:sz w:val="22"/>
          <w:szCs w:val="22"/>
          <w:lang w:val="en-US"/>
        </w:rPr>
        <w:t>This document gathers information about the subjects taking part in the project</w:t>
      </w:r>
    </w:p>
    <w:p w:rsidR="005F2679" w:rsidRPr="007F4B28" w:rsidRDefault="005F2679">
      <w:pPr>
        <w:rPr>
          <w:lang w:val="en-US"/>
        </w:rPr>
      </w:pPr>
    </w:p>
    <w:tbl>
      <w:tblPr>
        <w:tblStyle w:val="a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6281"/>
      </w:tblGrid>
      <w:tr w:rsidR="005F2679">
        <w:tc>
          <w:tcPr>
            <w:tcW w:w="2235" w:type="dxa"/>
          </w:tcPr>
          <w:p w:rsidR="005F2679" w:rsidRDefault="00F81A49">
            <w:pPr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Department:</w:t>
            </w:r>
          </w:p>
        </w:tc>
        <w:tc>
          <w:tcPr>
            <w:tcW w:w="6281" w:type="dxa"/>
          </w:tcPr>
          <w:p w:rsidR="005F2679" w:rsidRPr="00DC1084" w:rsidRDefault="00DC1084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Sciences</w:t>
            </w:r>
            <w:bookmarkStart w:id="0" w:name="_GoBack"/>
            <w:bookmarkEnd w:id="0"/>
          </w:p>
        </w:tc>
      </w:tr>
      <w:tr w:rsidR="005F2679">
        <w:tc>
          <w:tcPr>
            <w:tcW w:w="2235" w:type="dxa"/>
          </w:tcPr>
          <w:p w:rsidR="005F2679" w:rsidRDefault="00F81A49">
            <w:pPr>
              <w:contextualSpacing w:val="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Subjet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involved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281" w:type="dxa"/>
          </w:tcPr>
          <w:p w:rsidR="005F2679" w:rsidRPr="005A1A64" w:rsidRDefault="005A1A64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Physics </w:t>
            </w:r>
            <w:r w:rsidR="001F33A3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Te</w:t>
            </w:r>
            <w:r w:rsidR="006544B2">
              <w:rPr>
                <w:lang w:val="en-US"/>
              </w:rPr>
              <w:t>chnology</w:t>
            </w:r>
            <w:r w:rsidR="001F33A3">
              <w:rPr>
                <w:lang w:val="en-US"/>
              </w:rPr>
              <w:t xml:space="preserve"> – Geography </w:t>
            </w:r>
          </w:p>
        </w:tc>
      </w:tr>
      <w:tr w:rsidR="005F2679">
        <w:tc>
          <w:tcPr>
            <w:tcW w:w="2235" w:type="dxa"/>
          </w:tcPr>
          <w:p w:rsidR="005F2679" w:rsidRDefault="00F81A49">
            <w:pPr>
              <w:contextualSpacing w:val="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Participant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teachers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281" w:type="dxa"/>
          </w:tcPr>
          <w:p w:rsidR="005F2679" w:rsidRPr="006544B2" w:rsidRDefault="006544B2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Nikos </w:t>
            </w:r>
            <w:proofErr w:type="spellStart"/>
            <w:r>
              <w:rPr>
                <w:lang w:val="en-US"/>
              </w:rPr>
              <w:t>Skoulidis</w:t>
            </w:r>
            <w:proofErr w:type="spellEnd"/>
          </w:p>
        </w:tc>
      </w:tr>
      <w:tr w:rsidR="005F2679">
        <w:tc>
          <w:tcPr>
            <w:tcW w:w="2235" w:type="dxa"/>
          </w:tcPr>
          <w:p w:rsidR="005F2679" w:rsidRDefault="00F81A49">
            <w:pPr>
              <w:contextualSpacing w:val="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281" w:type="dxa"/>
          </w:tcPr>
          <w:p w:rsidR="005F2679" w:rsidRDefault="005F2679">
            <w:pPr>
              <w:contextualSpacing w:val="0"/>
            </w:pPr>
          </w:p>
        </w:tc>
      </w:tr>
    </w:tbl>
    <w:p w:rsidR="005F2679" w:rsidRDefault="005F2679"/>
    <w:tbl>
      <w:tblPr>
        <w:tblStyle w:val="a0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5F2679">
        <w:tc>
          <w:tcPr>
            <w:tcW w:w="8516" w:type="dxa"/>
          </w:tcPr>
          <w:p w:rsidR="005F2679" w:rsidRDefault="00F81A49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  <w:proofErr w:type="spellEnd"/>
          </w:p>
        </w:tc>
      </w:tr>
      <w:tr w:rsidR="005F2679" w:rsidRPr="00DC1084">
        <w:tc>
          <w:tcPr>
            <w:tcW w:w="8516" w:type="dxa"/>
          </w:tcPr>
          <w:p w:rsidR="008754D8" w:rsidRDefault="005C08BF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Modification of unused clocks</w:t>
            </w:r>
          </w:p>
          <w:p w:rsidR="008754D8" w:rsidRPr="00B6205F" w:rsidRDefault="008754D8" w:rsidP="00B6205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B6205F">
              <w:rPr>
                <w:lang w:val="en-US"/>
              </w:rPr>
              <w:t xml:space="preserve">To operate backward and with mirroring </w:t>
            </w:r>
            <w:r w:rsidR="00B6205F" w:rsidRPr="00B6205F">
              <w:rPr>
                <w:lang w:val="en-US"/>
              </w:rPr>
              <w:t>to show</w:t>
            </w:r>
            <w:r w:rsidRPr="00B6205F">
              <w:rPr>
                <w:lang w:val="en-US"/>
              </w:rPr>
              <w:t xml:space="preserve"> normal.</w:t>
            </w:r>
          </w:p>
          <w:p w:rsidR="005F2679" w:rsidRPr="00B6205F" w:rsidRDefault="008754D8" w:rsidP="00B6205F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B6205F">
              <w:rPr>
                <w:lang w:val="en-US"/>
              </w:rPr>
              <w:t>To connect the “time”</w:t>
            </w:r>
            <w:r w:rsidR="005C08BF" w:rsidRPr="00B6205F">
              <w:rPr>
                <w:lang w:val="en-US"/>
              </w:rPr>
              <w:t xml:space="preserve"> to the participating countries’ </w:t>
            </w:r>
            <w:r w:rsidRPr="00B6205F">
              <w:rPr>
                <w:lang w:val="en-US"/>
              </w:rPr>
              <w:t>folklore</w:t>
            </w:r>
            <w:r w:rsidR="005C08BF" w:rsidRPr="00B6205F">
              <w:rPr>
                <w:lang w:val="en-US"/>
              </w:rPr>
              <w:t xml:space="preserve"> and </w:t>
            </w:r>
            <w:r w:rsidRPr="00B6205F">
              <w:rPr>
                <w:lang w:val="en-US"/>
              </w:rPr>
              <w:t>their place in globe through a play with words (time zones – time belts)</w:t>
            </w:r>
            <w:r w:rsidR="00B6205F" w:rsidRPr="00B6205F">
              <w:rPr>
                <w:lang w:val="en-US"/>
              </w:rPr>
              <w:t xml:space="preserve"> and b</w:t>
            </w:r>
            <w:r w:rsidRPr="00B6205F">
              <w:rPr>
                <w:lang w:val="en-US"/>
              </w:rPr>
              <w:t>y replacing their background with pictures from cities,</w:t>
            </w:r>
          </w:p>
          <w:p w:rsidR="005F2679" w:rsidRPr="005C08BF" w:rsidRDefault="005F2679" w:rsidP="00B6205F">
            <w:pPr>
              <w:rPr>
                <w:lang w:val="en-US"/>
              </w:rPr>
            </w:pPr>
          </w:p>
        </w:tc>
      </w:tr>
    </w:tbl>
    <w:p w:rsidR="005F2679" w:rsidRPr="005C08BF" w:rsidRDefault="005F2679">
      <w:pPr>
        <w:rPr>
          <w:lang w:val="en-US"/>
        </w:rPr>
      </w:pPr>
    </w:p>
    <w:tbl>
      <w:tblPr>
        <w:tblStyle w:val="a1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5F2679">
        <w:tc>
          <w:tcPr>
            <w:tcW w:w="8516" w:type="dxa"/>
          </w:tcPr>
          <w:p w:rsidR="005F2679" w:rsidRDefault="00F81A49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Objectives</w:t>
            </w:r>
            <w:proofErr w:type="spellEnd"/>
          </w:p>
        </w:tc>
      </w:tr>
      <w:tr w:rsidR="005F2679" w:rsidRPr="005C08BF">
        <w:tc>
          <w:tcPr>
            <w:tcW w:w="8516" w:type="dxa"/>
          </w:tcPr>
          <w:p w:rsidR="005F2679" w:rsidRDefault="005C08BF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How an electromechanical device works (physics – technology)</w:t>
            </w:r>
          </w:p>
          <w:p w:rsidR="005C08BF" w:rsidRPr="005C08BF" w:rsidRDefault="005C08BF" w:rsidP="005C08B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5C08BF">
              <w:rPr>
                <w:lang w:val="en-US"/>
              </w:rPr>
              <w:t>Gear transmission (technology)</w:t>
            </w:r>
          </w:p>
          <w:p w:rsidR="005F2679" w:rsidRPr="005C08BF" w:rsidRDefault="005C08BF" w:rsidP="005C08B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5C08BF">
              <w:rPr>
                <w:lang w:val="en-US"/>
              </w:rPr>
              <w:t>Magnetic field and its characteristics – directionality (physics)</w:t>
            </w:r>
          </w:p>
          <w:p w:rsidR="005F2679" w:rsidRPr="005C08BF" w:rsidRDefault="005C08BF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The sense of the time (physics)</w:t>
            </w:r>
          </w:p>
          <w:p w:rsidR="005F2679" w:rsidRPr="005C08BF" w:rsidRDefault="005C08BF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The mirror and the light reflection (physics)</w:t>
            </w:r>
          </w:p>
          <w:p w:rsidR="005F2679" w:rsidRPr="005C08BF" w:rsidRDefault="005C08BF" w:rsidP="005C08B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C08BF">
              <w:rPr>
                <w:lang w:val="en-US"/>
              </w:rPr>
              <w:t>Vertical mirror: Left side turns right</w:t>
            </w:r>
          </w:p>
          <w:p w:rsidR="005F2679" w:rsidRDefault="005C08BF" w:rsidP="005C08B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C08BF">
              <w:rPr>
                <w:lang w:val="en-US"/>
              </w:rPr>
              <w:t>Horizontal mirror: Up side turns down</w:t>
            </w:r>
          </w:p>
          <w:p w:rsidR="008754D8" w:rsidRPr="005C08BF" w:rsidRDefault="008754D8" w:rsidP="005C08B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Rotation is reversed in mirrors</w:t>
            </w:r>
          </w:p>
          <w:p w:rsidR="005F2679" w:rsidRPr="005C08BF" w:rsidRDefault="005C08BF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Use of simple tools for constructing the display (technology)</w:t>
            </w:r>
          </w:p>
          <w:p w:rsidR="005F2679" w:rsidRPr="005C08BF" w:rsidRDefault="005C08BF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Use of tiny tools for modifying a clock (technology)</w:t>
            </w:r>
          </w:p>
          <w:p w:rsidR="005F2679" w:rsidRPr="005C08BF" w:rsidRDefault="001F33A3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The time zones (geography)</w:t>
            </w:r>
          </w:p>
        </w:tc>
      </w:tr>
    </w:tbl>
    <w:p w:rsidR="005F2679" w:rsidRPr="005C08BF" w:rsidRDefault="005F2679">
      <w:pPr>
        <w:rPr>
          <w:lang w:val="en-US"/>
        </w:rPr>
      </w:pPr>
    </w:p>
    <w:tbl>
      <w:tblPr>
        <w:tblStyle w:val="a2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5F2679">
        <w:tc>
          <w:tcPr>
            <w:tcW w:w="8516" w:type="dxa"/>
          </w:tcPr>
          <w:p w:rsidR="005F2679" w:rsidRDefault="00F81A49">
            <w:pPr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Outcomes</w:t>
            </w:r>
            <w:proofErr w:type="spellEnd"/>
          </w:p>
        </w:tc>
      </w:tr>
      <w:tr w:rsidR="005F2679" w:rsidRPr="00DC1084">
        <w:tc>
          <w:tcPr>
            <w:tcW w:w="8516" w:type="dxa"/>
          </w:tcPr>
          <w:p w:rsidR="005F2679" w:rsidRDefault="00B6205F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There were modified 5 clocks (2 table clocks and 3 wall clocks).</w:t>
            </w:r>
          </w:p>
          <w:p w:rsidR="00B6205F" w:rsidRDefault="00B6205F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In three of them (1 wall and 2 table clocks) reversed their rotation and positioned in front of a mirror to show normal.</w:t>
            </w:r>
          </w:p>
          <w:p w:rsidR="00B6205F" w:rsidRDefault="00B6205F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In all clocks replaced the background.</w:t>
            </w:r>
          </w:p>
          <w:p w:rsidR="00B6205F" w:rsidRPr="00B6205F" w:rsidRDefault="00B6205F">
            <w:pPr>
              <w:contextualSpacing w:val="0"/>
              <w:rPr>
                <w:lang w:val="en-US"/>
              </w:rPr>
            </w:pPr>
            <w:r>
              <w:rPr>
                <w:lang w:val="en-US"/>
              </w:rPr>
              <w:t>A display constru</w:t>
            </w:r>
            <w:r w:rsidR="00071DED">
              <w:rPr>
                <w:lang w:val="en-US"/>
              </w:rPr>
              <w:t>cted from old and broken desks.</w:t>
            </w:r>
          </w:p>
          <w:p w:rsidR="005F2679" w:rsidRPr="00B6205F" w:rsidRDefault="005F2679">
            <w:pPr>
              <w:contextualSpacing w:val="0"/>
              <w:rPr>
                <w:lang w:val="en-US"/>
              </w:rPr>
            </w:pPr>
          </w:p>
        </w:tc>
      </w:tr>
    </w:tbl>
    <w:p w:rsidR="005F2679" w:rsidRPr="00B6205F" w:rsidRDefault="005F2679">
      <w:pPr>
        <w:rPr>
          <w:lang w:val="en-US"/>
        </w:rPr>
      </w:pPr>
    </w:p>
    <w:p w:rsidR="005F2679" w:rsidRPr="007F4B28" w:rsidRDefault="00F81A49">
      <w:pPr>
        <w:rPr>
          <w:lang w:val="en-US"/>
        </w:rPr>
      </w:pPr>
      <w:r w:rsidRPr="007F4B28">
        <w:rPr>
          <w:sz w:val="20"/>
          <w:szCs w:val="20"/>
          <w:lang w:val="en-US"/>
        </w:rPr>
        <w:t>Has the activity got a lesson plan? (</w:t>
      </w:r>
      <w:proofErr w:type="gramStart"/>
      <w:r w:rsidRPr="007F4B28">
        <w:rPr>
          <w:sz w:val="20"/>
          <w:szCs w:val="20"/>
          <w:lang w:val="en-US"/>
        </w:rPr>
        <w:t>if</w:t>
      </w:r>
      <w:proofErr w:type="gramEnd"/>
      <w:r w:rsidRPr="007F4B28">
        <w:rPr>
          <w:sz w:val="20"/>
          <w:szCs w:val="20"/>
          <w:lang w:val="en-US"/>
        </w:rPr>
        <w:t xml:space="preserve"> it does, please, attach it to this document)</w:t>
      </w:r>
    </w:p>
    <w:p w:rsidR="005F2679" w:rsidRDefault="00F81A49">
      <w:bookmarkStart w:id="1" w:name="h.gjdgxs" w:colFirst="0" w:colLast="0"/>
      <w:bookmarkEnd w:id="1"/>
      <w:r>
        <w:rPr>
          <w:sz w:val="20"/>
          <w:szCs w:val="20"/>
        </w:rPr>
        <w:t xml:space="preserve">☐ </w:t>
      </w:r>
      <w:proofErr w:type="spellStart"/>
      <w:r>
        <w:rPr>
          <w:sz w:val="20"/>
          <w:szCs w:val="20"/>
        </w:rPr>
        <w:t>Yes</w:t>
      </w:r>
      <w:proofErr w:type="spellEnd"/>
      <w:r>
        <w:rPr>
          <w:sz w:val="20"/>
          <w:szCs w:val="20"/>
        </w:rPr>
        <w:t xml:space="preserve"> </w:t>
      </w:r>
      <w:r w:rsidR="00071DED">
        <w:rPr>
          <w:sz w:val="20"/>
          <w:szCs w:val="20"/>
        </w:rPr>
        <w:sym w:font="Wingdings 2" w:char="F052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</w:t>
      </w:r>
      <w:proofErr w:type="spellEnd"/>
    </w:p>
    <w:sectPr w:rsidR="005F2679" w:rsidSect="006D314F"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34" w:rsidRDefault="00A32C34">
      <w:r>
        <w:separator/>
      </w:r>
    </w:p>
  </w:endnote>
  <w:endnote w:type="continuationSeparator" w:id="0">
    <w:p w:rsidR="00A32C34" w:rsidRDefault="00A3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79" w:rsidRDefault="00F81A49">
    <w:pPr>
      <w:tabs>
        <w:tab w:val="center" w:pos="4320"/>
        <w:tab w:val="right" w:pos="8640"/>
      </w:tabs>
      <w:spacing w:after="708"/>
      <w:jc w:val="right"/>
    </w:pPr>
    <w:r>
      <w:rPr>
        <w:noProof/>
      </w:rPr>
      <w:drawing>
        <wp:inline distT="0" distB="0" distL="0" distR="0">
          <wp:extent cx="860454" cy="642080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454" cy="642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34" w:rsidRDefault="00A32C34">
      <w:r>
        <w:separator/>
      </w:r>
    </w:p>
  </w:footnote>
  <w:footnote w:type="continuationSeparator" w:id="0">
    <w:p w:rsidR="00A32C34" w:rsidRDefault="00A3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679" w:rsidRDefault="005F2679">
    <w:pPr>
      <w:widowControl w:val="0"/>
      <w:spacing w:line="276" w:lineRule="auto"/>
    </w:pPr>
  </w:p>
  <w:tbl>
    <w:tblPr>
      <w:tblStyle w:val="a3"/>
      <w:tblW w:w="9639" w:type="dxa"/>
      <w:tblInd w:w="-57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977"/>
      <w:gridCol w:w="4111"/>
      <w:gridCol w:w="2551"/>
    </w:tblGrid>
    <w:tr w:rsidR="005F2679">
      <w:tc>
        <w:tcPr>
          <w:tcW w:w="2977" w:type="dxa"/>
        </w:tcPr>
        <w:p w:rsidR="005F2679" w:rsidRDefault="00F81A49">
          <w:pPr>
            <w:tabs>
              <w:tab w:val="center" w:pos="4320"/>
              <w:tab w:val="right" w:pos="8640"/>
            </w:tabs>
            <w:contextualSpacing w:val="0"/>
            <w:jc w:val="center"/>
          </w:pPr>
          <w:r>
            <w:rPr>
              <w:noProof/>
            </w:rPr>
            <w:drawing>
              <wp:inline distT="0" distB="0" distL="0" distR="0">
                <wp:extent cx="1664188" cy="474608"/>
                <wp:effectExtent l="0" t="0" r="0" b="0"/>
                <wp:docPr id="1" name="image02.jpg" descr="Macintosh HD:Users:franroman:Google Drive:Erasmus plus:Logo y texto:erasmus-plus-jpg:EU flag-Erasmus+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Macintosh HD:Users:franroman:Google Drive:Erasmus plus:Logo y texto:erasmus-plus-jpg:EU flag-Erasmus+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188" cy="4746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5F2679" w:rsidRPr="007F4B28" w:rsidRDefault="00F81A49">
          <w:pPr>
            <w:tabs>
              <w:tab w:val="center" w:pos="4320"/>
              <w:tab w:val="right" w:pos="8640"/>
            </w:tabs>
            <w:contextualSpacing w:val="0"/>
            <w:jc w:val="center"/>
            <w:rPr>
              <w:lang w:val="en-US"/>
            </w:rPr>
          </w:pPr>
          <w:r w:rsidRPr="007F4B2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Creative Ways of Teaching:</w:t>
          </w:r>
        </w:p>
        <w:p w:rsidR="005F2679" w:rsidRPr="007F4B28" w:rsidRDefault="00F81A49">
          <w:pPr>
            <w:tabs>
              <w:tab w:val="center" w:pos="4320"/>
              <w:tab w:val="right" w:pos="8640"/>
            </w:tabs>
            <w:contextualSpacing w:val="0"/>
            <w:jc w:val="center"/>
            <w:rPr>
              <w:lang w:val="en-US"/>
            </w:rPr>
          </w:pPr>
          <w:r w:rsidRPr="007F4B2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Recycling Art and Entrepreneurial Attitude</w:t>
          </w:r>
        </w:p>
      </w:tc>
      <w:tc>
        <w:tcPr>
          <w:tcW w:w="2551" w:type="dxa"/>
          <w:vAlign w:val="center"/>
        </w:tcPr>
        <w:p w:rsidR="005F2679" w:rsidRDefault="00F81A49">
          <w:pPr>
            <w:tabs>
              <w:tab w:val="center" w:pos="4320"/>
              <w:tab w:val="right" w:pos="8640"/>
            </w:tabs>
            <w:contextualSpacing w:val="0"/>
            <w:jc w:val="center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2015-1-ES01-KA219-015525</w:t>
          </w:r>
        </w:p>
      </w:tc>
    </w:tr>
    <w:tr w:rsidR="005F2679">
      <w:tc>
        <w:tcPr>
          <w:tcW w:w="2977" w:type="dxa"/>
        </w:tcPr>
        <w:p w:rsidR="005F2679" w:rsidRPr="007F4B28" w:rsidRDefault="00F81A49">
          <w:pPr>
            <w:tabs>
              <w:tab w:val="center" w:pos="4320"/>
              <w:tab w:val="right" w:pos="8640"/>
            </w:tabs>
            <w:contextualSpacing w:val="0"/>
            <w:jc w:val="center"/>
            <w:rPr>
              <w:lang w:val="en-US"/>
            </w:rPr>
          </w:pPr>
          <w:r w:rsidRPr="007F4B2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Date of the draft:  </w:t>
          </w:r>
        </w:p>
        <w:p w:rsidR="005F2679" w:rsidRPr="007F4B28" w:rsidRDefault="00F81A49">
          <w:pPr>
            <w:tabs>
              <w:tab w:val="center" w:pos="4320"/>
              <w:tab w:val="right" w:pos="8640"/>
            </w:tabs>
            <w:contextualSpacing w:val="0"/>
            <w:jc w:val="center"/>
            <w:rPr>
              <w:lang w:val="en-US"/>
            </w:rPr>
          </w:pPr>
          <w:r w:rsidRPr="007F4B2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01st/02/2016</w:t>
          </w:r>
        </w:p>
      </w:tc>
      <w:tc>
        <w:tcPr>
          <w:tcW w:w="4111" w:type="dxa"/>
          <w:vAlign w:val="center"/>
        </w:tcPr>
        <w:p w:rsidR="005F2679" w:rsidRDefault="00F81A49">
          <w:pPr>
            <w:tabs>
              <w:tab w:val="center" w:pos="4320"/>
              <w:tab w:val="right" w:pos="8640"/>
            </w:tabs>
            <w:contextualSpacing w:val="0"/>
            <w:jc w:val="center"/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Participant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Subjects</w:t>
          </w:r>
          <w:proofErr w:type="spellEnd"/>
        </w:p>
      </w:tc>
      <w:tc>
        <w:tcPr>
          <w:tcW w:w="2551" w:type="dxa"/>
          <w:vAlign w:val="center"/>
        </w:tcPr>
        <w:p w:rsidR="005F2679" w:rsidRDefault="00F81A49">
          <w:pPr>
            <w:tabs>
              <w:tab w:val="center" w:pos="4320"/>
              <w:tab w:val="right" w:pos="8640"/>
            </w:tabs>
            <w:contextualSpacing w:val="0"/>
            <w:jc w:val="center"/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Draft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Version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: 1.0</w:t>
          </w:r>
        </w:p>
      </w:tc>
    </w:tr>
  </w:tbl>
  <w:p w:rsidR="005F2679" w:rsidRDefault="005F2679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A32"/>
    <w:multiLevelType w:val="hybridMultilevel"/>
    <w:tmpl w:val="3124A1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77D7"/>
    <w:multiLevelType w:val="hybridMultilevel"/>
    <w:tmpl w:val="79C03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84C82"/>
    <w:multiLevelType w:val="hybridMultilevel"/>
    <w:tmpl w:val="BC70BF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679"/>
    <w:rsid w:val="00071DED"/>
    <w:rsid w:val="000F04FE"/>
    <w:rsid w:val="001F33A3"/>
    <w:rsid w:val="005A1A64"/>
    <w:rsid w:val="005C08BF"/>
    <w:rsid w:val="005F2679"/>
    <w:rsid w:val="006544B2"/>
    <w:rsid w:val="006D314F"/>
    <w:rsid w:val="007F4B28"/>
    <w:rsid w:val="008754D8"/>
    <w:rsid w:val="00A32C34"/>
    <w:rsid w:val="00B6205F"/>
    <w:rsid w:val="00DC1084"/>
    <w:rsid w:val="00F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AB12E-7B25-434D-A5B9-6F17B84D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314F"/>
  </w:style>
  <w:style w:type="paragraph" w:styleId="Heading1">
    <w:name w:val="heading 1"/>
    <w:basedOn w:val="Normal"/>
    <w:next w:val="Normal"/>
    <w:rsid w:val="006D314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D314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D314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D314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6D314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D314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D314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D314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314F"/>
    <w:pPr>
      <w:contextualSpacing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D314F"/>
    <w:pPr>
      <w:contextualSpacing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D314F"/>
    <w:pPr>
      <w:contextualSpacing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D314F"/>
    <w:pPr>
      <w:contextualSpacing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6D314F"/>
    <w:pPr>
      <w:contextualSpacing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1A276-0AF2-431B-A2BE-0625B09A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Aria</cp:lastModifiedBy>
  <cp:revision>3</cp:revision>
  <dcterms:created xsi:type="dcterms:W3CDTF">2016-05-27T05:23:00Z</dcterms:created>
  <dcterms:modified xsi:type="dcterms:W3CDTF">2016-05-31T07:20:00Z</dcterms:modified>
</cp:coreProperties>
</file>