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E7" w:rsidRDefault="00597B15" w:rsidP="00597B15">
      <w:pPr>
        <w:spacing w:after="0" w:line="240" w:lineRule="auto"/>
        <w:rPr>
          <w:noProof/>
          <w:lang w:eastAsia="sv-FI"/>
        </w:rPr>
      </w:pPr>
      <w:r>
        <w:rPr>
          <w:b/>
          <w:bCs/>
          <w:i/>
          <w:iCs/>
          <w:noProof/>
          <w:color w:val="000000"/>
          <w:sz w:val="28"/>
          <w:szCs w:val="28"/>
          <w:lang w:eastAsia="sv-FI"/>
        </w:rPr>
        <w:drawing>
          <wp:inline distT="0" distB="0" distL="0" distR="0" wp14:anchorId="69E734DB" wp14:editId="65E3A38C">
            <wp:extent cx="2445544" cy="752475"/>
            <wp:effectExtent l="0" t="0" r="0" b="0"/>
            <wp:docPr id="1" name="Bild 3" descr="https://lh5.googleusercontent.com/BqRUrTAIRAky42HgbIWFwIfYF6v_5SAm0wFrMYZbQw5m7LfTYPo1iTx2rfZN8ilduVHKx84uc2NpLpbzpgrmML3pR6BsxewxDAzXmC2wWZG0f2NdUn-kmZDpdkq1LjYpNK5jMH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BqRUrTAIRAky42HgbIWFwIfYF6v_5SAm0wFrMYZbQw5m7LfTYPo1iTx2rfZN8ilduVHKx84uc2NpLpbzpgrmML3pR6BsxewxDAzXmC2wWZG0f2NdUn-kmZDpdkq1LjYpNK5jMHN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38" cy="7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  <w:sz w:val="28"/>
          <w:szCs w:val="28"/>
          <w:lang w:eastAsia="sv-FI"/>
        </w:rPr>
        <w:drawing>
          <wp:inline distT="0" distB="0" distL="0" distR="0" wp14:anchorId="69061CEE" wp14:editId="2A90C5F5">
            <wp:extent cx="2905125" cy="831579"/>
            <wp:effectExtent l="0" t="0" r="0" b="6985"/>
            <wp:docPr id="2" name="Bild 2" descr="https://lh6.googleusercontent.com/vzCPu8GqG3ybpFatJvlSWB-g_MruPmErhdvn86EbQGzh8n6HHh1dfNG5vi4pFtUr9J7Ikgabmw3DDJsnwLbBOK8orhbU7tUFBmBwmcYJqdUwxvUPBBcb1bQsUpb-5PjwCOy3FH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zCPu8GqG3ybpFatJvlSWB-g_MruPmErhdvn86EbQGzh8n6HHh1dfNG5vi4pFtUr9J7Ikgabmw3DDJsnwLbBOK8orhbU7tUFBmBwmcYJqdUwxvUPBBcb1bQsUpb-5PjwCOy3FHv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03" cy="8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2AD">
        <w:rPr>
          <w:noProof/>
          <w:lang w:eastAsia="sv-FI"/>
        </w:rPr>
        <w:t xml:space="preserve"> </w:t>
      </w:r>
    </w:p>
    <w:p w:rsidR="00D96BE7" w:rsidRDefault="00D96BE7" w:rsidP="00597B15">
      <w:pPr>
        <w:spacing w:after="0" w:line="240" w:lineRule="auto"/>
        <w:rPr>
          <w:noProof/>
          <w:lang w:eastAsia="sv-FI"/>
        </w:rPr>
      </w:pPr>
    </w:p>
    <w:p w:rsidR="00597B15" w:rsidRDefault="00597B15" w:rsidP="00597B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v-FI"/>
        </w:rPr>
      </w:pPr>
      <w:r>
        <w:rPr>
          <w:noProof/>
          <w:lang w:eastAsia="sv-FI"/>
        </w:rPr>
        <w:drawing>
          <wp:inline distT="0" distB="0" distL="0" distR="0" wp14:anchorId="0F070646" wp14:editId="1B885CBC">
            <wp:extent cx="2878667" cy="1295400"/>
            <wp:effectExtent l="0" t="0" r="0" b="0"/>
            <wp:docPr id="3" name="Bild 5" descr="http://www.sibbo.fi/easydata/customers/sipoo/files/1_viestinta_2016/kuvat/oranssiasivua_2raj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bbo.fi/easydata/customers/sipoo/files/1_viestinta_2016/kuvat/oranssiasivua_2rajat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90" cy="13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FI"/>
        </w:rPr>
        <w:t>Kungsvägens skola in Nickby hjärta</w:t>
      </w:r>
    </w:p>
    <w:p w:rsidR="00597B15" w:rsidRPr="005A22AD" w:rsidRDefault="00597B15" w:rsidP="0059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5C0B38" w:rsidRDefault="005C0B38" w:rsidP="00597B1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</w:pPr>
    </w:p>
    <w:p w:rsidR="001F2A60" w:rsidRDefault="001F2A60" w:rsidP="00597B1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</w:pPr>
    </w:p>
    <w:p w:rsidR="00597B15" w:rsidRDefault="00597B15" w:rsidP="00597B1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</w:pPr>
      <w:r w:rsidRPr="00597B15"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  <w:t>ROUND TABLE DISCUSSION</w:t>
      </w:r>
    </w:p>
    <w:p w:rsidR="001F2A60" w:rsidRDefault="001F2A60" w:rsidP="00597B1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</w:pPr>
    </w:p>
    <w:p w:rsidR="001F2A60" w:rsidRDefault="00597B15" w:rsidP="00597B15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FI"/>
        </w:rPr>
        <w:tab/>
      </w:r>
    </w:p>
    <w:p w:rsidR="00597B15" w:rsidRDefault="00597B15" w:rsidP="001F2A60">
      <w:pPr>
        <w:spacing w:after="240" w:line="240" w:lineRule="auto"/>
        <w:ind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FI"/>
        </w:rPr>
      </w:pPr>
      <w:r w:rsidRPr="00597B15">
        <w:rPr>
          <w:rFonts w:ascii="Times New Roman" w:eastAsia="Times New Roman" w:hAnsi="Times New Roman" w:cs="Times New Roman"/>
          <w:b/>
          <w:i/>
          <w:sz w:val="24"/>
          <w:szCs w:val="24"/>
          <w:lang w:eastAsia="sv-FI"/>
        </w:rPr>
        <w:t>Music is on in the background all through the podcast</w:t>
      </w:r>
    </w:p>
    <w:p w:rsidR="001F2A60" w:rsidRDefault="001F2A60" w:rsidP="001F2A6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1: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Hi everyone and welcome to our programme where we will be discussing one of the targets for Europe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2020:  fighting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social exclusion and poverty. </w:t>
      </w:r>
    </w:p>
    <w:p w:rsidR="001F2A60" w:rsidRDefault="001F2A60" w:rsidP="001F2A60">
      <w:pPr>
        <w:spacing w:line="240" w:lineRule="auto"/>
        <w:rPr>
          <w:rFonts w:ascii="Calibri" w:eastAsia="Times New Roman" w:hAnsi="Calibri" w:cs="Calibri"/>
          <w:color w:val="000000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First, we will try to define the terms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social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exclusion and child poverty, then we will introduce and comment on some of the findings about the issues in the EU as presented in the EU 2020 reports. </w:t>
      </w:r>
    </w:p>
    <w:p w:rsidR="001F2A60" w:rsidRDefault="001F2A60" w:rsidP="001F2A60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</w:pPr>
    </w:p>
    <w:p w:rsidR="001F2A60" w:rsidRPr="00585D2F" w:rsidRDefault="001F2A60" w:rsidP="001F2A60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  <w:t>The music in</w:t>
      </w:r>
      <w:r w:rsidRPr="00585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  <w:t xml:space="preserve"> the background becomes louder for 3 seconds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  <w:t xml:space="preserve"> and then fades</w:t>
      </w:r>
    </w:p>
    <w:p w:rsid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First of all, let’s clarify the term “social exclusion”.</w:t>
      </w:r>
    </w:p>
    <w:p w:rsidR="001F2A60" w:rsidRDefault="001F2A60" w:rsidP="001F2A60">
      <w:pPr>
        <w:spacing w:line="240" w:lineRule="auto"/>
        <w:rPr>
          <w:rFonts w:ascii="Calibri" w:eastAsia="Times New Roman" w:hAnsi="Calibri" w:cs="Calibri"/>
          <w:color w:val="000000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According to the Collins dictionary, social exclusion is “ the act of making certain groups of people within a society feel isolated and unimportant” 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2: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And what about the term Child poverty? </w:t>
      </w:r>
    </w:p>
    <w:p w:rsid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3: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According to the United Nations Children’s fund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UNICEF,  “children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living in poverty are those who experience deprivation of the material, spiritual and emotional resources that they need to stay alive.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This deprivation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leaves  them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unable to enjoy their rights, achieve their full potential, and participate </w:t>
      </w:r>
      <w:bookmarkStart w:id="0" w:name="_GoBack"/>
      <w:bookmarkEnd w:id="0"/>
      <w:r w:rsidRPr="001F2A60">
        <w:rPr>
          <w:rFonts w:ascii="Calibri" w:eastAsia="Times New Roman" w:hAnsi="Calibri" w:cs="Calibri"/>
          <w:color w:val="000000"/>
          <w:lang w:eastAsia="sv-FI"/>
        </w:rPr>
        <w:t>as full and equal members of society”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What do you think this definition means? 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4: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It means that the child doesn’t get everything that it needs, money, emotional support and a carefree childhood.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5: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According to the Eu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report  22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>% of children living in lone-parent households, and 25% living in large families are most at risk for child poverty.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Reporter 6: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Why do you think it is like this?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2: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I feel like this might happen because in lone-parent households, the income is usually lower since only one parent works.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 lot of the parent’s attention goes to other things than the child, like worrying about the household economics and stuff so the children might grow up with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less  emotional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support and care</w:t>
      </w:r>
    </w:p>
    <w:p w:rsid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1: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How does that affect the child, you think?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3: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Well, the child might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feel  ashamed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when  the money is tight in the family  and so they distance themselves from their friends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In big families the situation is quite similar, the money and attention from the parents must be shared between all the children.</w:t>
      </w:r>
    </w:p>
    <w:p w:rsidR="001F2A60" w:rsidRDefault="001F2A60" w:rsidP="001F2A6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Reporter </w:t>
      </w:r>
      <w:proofErr w:type="gramStart"/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4 :</w:t>
      </w:r>
      <w:proofErr w:type="gramEnd"/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What about the children in migrant or minority families?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lastRenderedPageBreak/>
        <w:t xml:space="preserve">Reporter 5: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Children growing up in migrant or minority households also face more difficulties than other children.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The lang</w:t>
      </w:r>
      <w:r>
        <w:rPr>
          <w:rFonts w:ascii="Calibri" w:eastAsia="Times New Roman" w:hAnsi="Calibri" w:cs="Calibri"/>
          <w:color w:val="000000"/>
          <w:lang w:eastAsia="sv-FI"/>
        </w:rPr>
        <w:t xml:space="preserve">uage might be a problem, </w:t>
      </w:r>
      <w:proofErr w:type="gramStart"/>
      <w:r>
        <w:rPr>
          <w:rFonts w:ascii="Calibri" w:eastAsia="Times New Roman" w:hAnsi="Calibri" w:cs="Calibri"/>
          <w:color w:val="000000"/>
          <w:lang w:eastAsia="sv-FI"/>
        </w:rPr>
        <w:t xml:space="preserve">and 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lead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to less education and a harder time getting a job.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The family might not have a lot of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money ,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have a harder time  making friends and getting on in the society.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 lot of minorities also may grow up discriminated against because they’re different, which can have a negative impact on their self esteem. 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6: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What do you think about what the EU report states about the age of parents? Does it have anything to do with child poverty?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3: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I think it’s fascinating that the EU report also says that children whose parents are below 30 have a lot higher risk of being poor than those who live with older parents. 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2: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Why do you think it is like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that ?</w:t>
      </w:r>
      <w:proofErr w:type="gramEnd"/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1: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Well, older people tend to have more stable, well-paid jobs while young parents often can be unemployed or maybe work part-time.  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5: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Does the educational level of the parent matter?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Reporter 6: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Well, the educational level of parents matters a lot, actually, according to the report: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For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30%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of the  poor children, the parents didn’t have a secondary level of education while the percentage   for all children was  16%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The situation is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also  very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different in different EU countries;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The share of children with low-skilled parents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range  from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under 10% in nearly half of the EU states, to up to 65% in for example Malta and Portugal.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3: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So with a higher education, parents are able to get better jobs and earn more money for the family!</w:t>
      </w:r>
    </w:p>
    <w:p w:rsid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lastRenderedPageBreak/>
        <w:t xml:space="preserve">Reporter </w:t>
      </w:r>
      <w:proofErr w:type="gramStart"/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1 :</w:t>
      </w:r>
      <w:proofErr w:type="gramEnd"/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And the report goes on: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62%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of jobless households with children are at risk of poverty,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And almost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10%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of all children under 25  live in households where no adult has a job.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2: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This has to affect the children of these families a lot, don’t you think??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3: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Yes, it does, a lot. If the parents are having trouble supporting the family and need to focus most of their energy on getting through the day, there w</w:t>
      </w:r>
      <w:r>
        <w:rPr>
          <w:rFonts w:ascii="Calibri" w:eastAsia="Times New Roman" w:hAnsi="Calibri" w:cs="Calibri"/>
          <w:color w:val="000000"/>
          <w:lang w:eastAsia="sv-FI"/>
        </w:rPr>
        <w:t>on’t be much energy left to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see how the children are doing. </w:t>
      </w:r>
    </w:p>
    <w:p w:rsidR="001F2A60" w:rsidRDefault="001F2A60" w:rsidP="001F2A6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4: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>
        <w:rPr>
          <w:rFonts w:ascii="Calibri" w:eastAsia="Times New Roman" w:hAnsi="Calibri" w:cs="Calibri"/>
          <w:color w:val="000000"/>
          <w:lang w:eastAsia="sv-FI"/>
        </w:rPr>
        <w:t xml:space="preserve">And how </w:t>
      </w: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can this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influence  the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children?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Reporter 5: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Well, the children might have more responsibility than they perhaps should at that age.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Or they might feel forgotten, and in worst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cases,  they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might act so that they  get in trouble just to get seen by the parents. 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Reporter </w:t>
      </w:r>
      <w:proofErr w:type="gramStart"/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>6 :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So, the sad conclusion is that children who grow up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poor  are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less likely to do well in school or  enjoy good health 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They are also at a higher risk of becoming unemployed, poor and socially excluded.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Of course, not all children from poor families end up poor, unemployed and lonely, but hopefully we will be able to help those that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do ,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>for example through the Europe 2020 initiatives.</w:t>
      </w:r>
    </w:p>
    <w:p w:rsidR="001F2A60" w:rsidRPr="001F2A60" w:rsidRDefault="001F2A60" w:rsidP="001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b/>
          <w:bCs/>
          <w:color w:val="000000"/>
          <w:lang w:eastAsia="sv-FI"/>
        </w:rPr>
        <w:t xml:space="preserve">Reporter 1: 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 xml:space="preserve">Well, it has 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certainly  been</w:t>
      </w:r>
      <w:proofErr w:type="gramEnd"/>
      <w:r w:rsidRPr="001F2A60">
        <w:rPr>
          <w:rFonts w:ascii="Calibri" w:eastAsia="Times New Roman" w:hAnsi="Calibri" w:cs="Calibri"/>
          <w:color w:val="000000"/>
          <w:lang w:eastAsia="sv-FI"/>
        </w:rPr>
        <w:t xml:space="preserve"> an interesting discussion, and we  hope you have  enjoyed listening to us.</w:t>
      </w:r>
    </w:p>
    <w:p w:rsidR="001F2A60" w:rsidRPr="001F2A60" w:rsidRDefault="001F2A60" w:rsidP="001F2A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The students involved in the talk were</w:t>
      </w:r>
      <w:proofErr w:type="gramStart"/>
      <w:r w:rsidRPr="001F2A60">
        <w:rPr>
          <w:rFonts w:ascii="Calibri" w:eastAsia="Times New Roman" w:hAnsi="Calibri" w:cs="Calibri"/>
          <w:color w:val="000000"/>
          <w:lang w:eastAsia="sv-FI"/>
        </w:rPr>
        <w:t>….</w:t>
      </w:r>
      <w:proofErr w:type="gramEnd"/>
    </w:p>
    <w:p w:rsidR="00D96BE7" w:rsidRDefault="001F2A60" w:rsidP="001F2A60">
      <w:pPr>
        <w:spacing w:after="240" w:line="240" w:lineRule="auto"/>
        <w:rPr>
          <w:rFonts w:ascii="Calibri" w:eastAsia="Times New Roman" w:hAnsi="Calibri" w:cs="Calibri"/>
          <w:color w:val="000000"/>
          <w:lang w:eastAsia="sv-FI"/>
        </w:rPr>
      </w:pPr>
      <w:r w:rsidRPr="001F2A60">
        <w:rPr>
          <w:rFonts w:ascii="Calibri" w:eastAsia="Times New Roman" w:hAnsi="Calibri" w:cs="Calibri"/>
          <w:color w:val="000000"/>
          <w:lang w:eastAsia="sv-FI"/>
        </w:rPr>
        <w:t>Thank you, and have a good day!</w:t>
      </w:r>
    </w:p>
    <w:p w:rsidR="001F2A60" w:rsidRPr="005A22AD" w:rsidRDefault="001F2A60" w:rsidP="001F2A6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FI"/>
        </w:rPr>
      </w:pPr>
    </w:p>
    <w:p w:rsidR="001D760F" w:rsidRPr="001F2A60" w:rsidRDefault="001F2A6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</w:pPr>
      <w:r w:rsidRPr="001F2A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FI"/>
        </w:rPr>
        <w:tab/>
        <w:t>The music becomes louder for some seconds and fades away</w:t>
      </w:r>
    </w:p>
    <w:p w:rsidR="001F2A60" w:rsidRDefault="001F2A60"/>
    <w:sectPr w:rsidR="001F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15"/>
    <w:rsid w:val="001D760F"/>
    <w:rsid w:val="001F2A60"/>
    <w:rsid w:val="00597B15"/>
    <w:rsid w:val="005C0B38"/>
    <w:rsid w:val="00D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A0-EAFE-4C6D-81DF-14932B6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Hille</cp:lastModifiedBy>
  <cp:revision>2</cp:revision>
  <dcterms:created xsi:type="dcterms:W3CDTF">2017-05-03T19:09:00Z</dcterms:created>
  <dcterms:modified xsi:type="dcterms:W3CDTF">2017-05-03T19:09:00Z</dcterms:modified>
</cp:coreProperties>
</file>