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There are 20 answers to this survey. 40% of the answers were made by teachers, 60% by students.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STUDENTS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8,3% of the students who answered the survey are from Norway. All of them could communicate well with other students.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sharing of the room was a great experience according to the student who answered.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HOSTED STUDENT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