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GREEN URBAN DATA</w:t>
      </w:r>
    </w:p>
    <w:p w:rsidR="00000000" w:rsidDel="00000000" w:rsidP="00000000" w:rsidRDefault="00000000" w:rsidRPr="00000000" w14:paraId="00000002">
      <w:pPr>
        <w:rPr/>
      </w:pPr>
      <w:r w:rsidDel="00000000" w:rsidR="00000000" w:rsidRPr="00000000">
        <w:rPr>
          <w:rtl w:val="0"/>
        </w:rPr>
        <w:t xml:space="preserve">It is a saas for monitoring the sustainability of cities. Satellite images allow the actors responsible for urban development to make decisions related to temperature, pollution and sustainable transport, for example. This company wants to transform cities into more livable places including sustainability parameters in the framework of decision making. The technology allows to analyze differences in small spaces allowing, for example, to suggest parallel streets for transport due to contamination.</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