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To prevent possible complications from premature birth and other gestational factors, using data, it is developing technology that allows analysis of the consistency of cervical tissue.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