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11" w:rsidRPr="00E41AD3" w:rsidRDefault="00E41AD3" w:rsidP="00E41AD3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Diseminacija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eTwinning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pro</w:t>
      </w:r>
      <w:bookmarkStart w:id="0" w:name="_GoBack"/>
      <w:bookmarkEnd w:id="0"/>
      <w:r w:rsidR="00BC0411" w:rsidRPr="00E41AD3">
        <w:rPr>
          <w:rFonts w:ascii="Arial" w:hAnsi="Arial" w:cs="Arial"/>
          <w:color w:val="FF0000"/>
          <w:sz w:val="24"/>
          <w:szCs w:val="24"/>
        </w:rPr>
        <w:t>jekta 2eco&amp;</w:t>
      </w:r>
      <w:proofErr w:type="spellStart"/>
      <w:r w:rsidR="00BC0411" w:rsidRPr="00E41AD3">
        <w:rPr>
          <w:rFonts w:ascii="Arial" w:hAnsi="Arial" w:cs="Arial"/>
          <w:color w:val="FF0000"/>
          <w:sz w:val="24"/>
          <w:szCs w:val="24"/>
        </w:rPr>
        <w:t>healt</w:t>
      </w:r>
      <w:proofErr w:type="spellEnd"/>
      <w:r w:rsidR="00BC0411" w:rsidRPr="00E41AD3">
        <w:rPr>
          <w:rFonts w:ascii="Arial" w:hAnsi="Arial" w:cs="Arial"/>
          <w:color w:val="FF0000"/>
          <w:sz w:val="24"/>
          <w:szCs w:val="24"/>
        </w:rPr>
        <w:t xml:space="preserve"> na mrežnoj stranici Srednje škole Novska, Novska, Croatia</w:t>
      </w:r>
    </w:p>
    <w:p w:rsidR="00E41AD3" w:rsidRDefault="00E41AD3">
      <w:pPr>
        <w:rPr>
          <w:rFonts w:ascii="Arial" w:hAnsi="Arial" w:cs="Arial"/>
          <w:sz w:val="24"/>
          <w:szCs w:val="24"/>
        </w:rPr>
      </w:pPr>
    </w:p>
    <w:p w:rsidR="00BD73C3" w:rsidRPr="00BC0411" w:rsidRDefault="00E41AD3">
      <w:pPr>
        <w:rPr>
          <w:rFonts w:ascii="Arial" w:hAnsi="Arial" w:cs="Arial"/>
          <w:sz w:val="24"/>
          <w:szCs w:val="24"/>
        </w:rPr>
      </w:pPr>
      <w:hyperlink r:id="rId5" w:history="1">
        <w:r w:rsidR="00BC0411" w:rsidRPr="00BC0411">
          <w:rPr>
            <w:rStyle w:val="Hiperveza"/>
            <w:rFonts w:ascii="Arial" w:hAnsi="Arial" w:cs="Arial"/>
            <w:sz w:val="24"/>
            <w:szCs w:val="24"/>
          </w:rPr>
          <w:t>https://ss-novska.hr/Nastava/e-twinning/ArticleId/4425/oamid/1497</w:t>
        </w:r>
      </w:hyperlink>
    </w:p>
    <w:p w:rsidR="00BC0411" w:rsidRDefault="00E41AD3">
      <w:r>
        <w:rPr>
          <w:noProof/>
          <w:lang w:eastAsia="hr-HR"/>
        </w:rPr>
        <w:drawing>
          <wp:inline distT="0" distB="0" distL="0" distR="0">
            <wp:extent cx="6134715" cy="5057775"/>
            <wp:effectExtent l="0" t="0" r="0" b="0"/>
            <wp:docPr id="2" name="Slika 2" descr="C:\Users\Marton\Desktop\eTwinng projekti\2eco and healt\Disemin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on\Desktop\eTwinng projekti\2eco and healt\Diseminaci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687" cy="505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11"/>
    <w:rsid w:val="00BC0411"/>
    <w:rsid w:val="00BD73C3"/>
    <w:rsid w:val="00E4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C041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C041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s-novska.hr/Nastava/e-twinning/ArticleId/4425/oamid/1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</dc:creator>
  <cp:lastModifiedBy>Marton</cp:lastModifiedBy>
  <cp:revision>2</cp:revision>
  <dcterms:created xsi:type="dcterms:W3CDTF">2021-11-13T09:10:00Z</dcterms:created>
  <dcterms:modified xsi:type="dcterms:W3CDTF">2021-11-13T09:15:00Z</dcterms:modified>
</cp:coreProperties>
</file>