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E9" w:rsidRDefault="00F743E6">
      <w:pPr>
        <w:pStyle w:val="Rubrik"/>
        <w:spacing w:after="860" w:line="360" w:lineRule="auto"/>
        <w:rPr>
          <w:rFonts w:ascii="Verdana" w:eastAsia="Verdana" w:hAnsi="Verdana" w:cs="Verdana"/>
          <w:sz w:val="26"/>
          <w:szCs w:val="26"/>
        </w:rPr>
      </w:pPr>
      <w:bookmarkStart w:id="0" w:name="_on522nb5taci" w:colFirst="0" w:colLast="0"/>
      <w:bookmarkStart w:id="1" w:name="_GoBack"/>
      <w:bookmarkEnd w:id="0"/>
      <w:bookmarkEnd w:id="1"/>
      <w:r>
        <w:t xml:space="preserve">Vokabellisten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Zusammenfassung</w:t>
      </w:r>
      <w:proofErr w:type="spellEnd"/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Vokabeln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6"/>
                <w:szCs w:val="26"/>
              </w:rPr>
              <w:t>Schwedisch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das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Stromnetz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elnätet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Gebrauchsgegenstand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bruksföremål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Ampel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gatlykta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Infrastruktur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infrastrukturen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entstehen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uppstår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auftauchen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 xml:space="preserve">dyka upp 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fragwürdig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 xml:space="preserve">tveksamt 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Verdacht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misstanken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raffiniert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raffinierad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Behörde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myndigheten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Autounfall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bilolyckan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droht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zu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zerbrechen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hotar att falla samman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Hackerangriff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hackerangreppet, hackerattacken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Unterdessen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under tiden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Gegner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motståndaren</w:t>
            </w:r>
          </w:p>
        </w:tc>
      </w:tr>
    </w:tbl>
    <w:p w:rsidR="00323DE9" w:rsidRDefault="00F743E6">
      <w:pPr>
        <w:spacing w:after="860" w:line="360" w:lineRule="auto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 </w:t>
      </w:r>
    </w:p>
    <w:p w:rsidR="00323DE9" w:rsidRDefault="00323DE9">
      <w:pPr>
        <w:spacing w:after="860" w:line="360" w:lineRule="auto"/>
        <w:rPr>
          <w:rFonts w:ascii="Verdana" w:eastAsia="Verdana" w:hAnsi="Verdana" w:cs="Verdana"/>
          <w:sz w:val="26"/>
          <w:szCs w:val="26"/>
        </w:rPr>
      </w:pPr>
    </w:p>
    <w:p w:rsidR="00323DE9" w:rsidRDefault="00323DE9"/>
    <w:p w:rsidR="00323DE9" w:rsidRDefault="00323DE9">
      <w:pPr>
        <w:spacing w:after="860" w:line="360" w:lineRule="auto"/>
        <w:rPr>
          <w:rFonts w:ascii="Verdana" w:eastAsia="Verdana" w:hAnsi="Verdana" w:cs="Verdana"/>
          <w:sz w:val="26"/>
          <w:szCs w:val="2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Vokabeln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Ungarisch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das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Stromnetz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hálózat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áram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>)</w:t>
            </w:r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Gebrauchsgegenstand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használati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tárgy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Ampel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közlekedési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lámpa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Infrastruktur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infrastruktúra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entstehen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kialakul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auftauchen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felbukkan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fragwürdig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kérdéses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Verdacht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gyanú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raffiniert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rafinált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Behörde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hivatal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Autounfall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autóbaleset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droht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zu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zerbrechen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fönnáll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az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összeomlás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veszélye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Hackerangriff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hekkertámadás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Unterdessen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ezalatt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Gegner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ellenfél</w:t>
            </w:r>
            <w:proofErr w:type="spellEnd"/>
          </w:p>
        </w:tc>
      </w:tr>
    </w:tbl>
    <w:p w:rsidR="00323DE9" w:rsidRDefault="00323DE9">
      <w:pPr>
        <w:spacing w:after="860" w:line="360" w:lineRule="auto"/>
      </w:pPr>
    </w:p>
    <w:p w:rsidR="00323DE9" w:rsidRDefault="00323DE9">
      <w:pPr>
        <w:spacing w:after="860" w:line="360" w:lineRule="auto"/>
        <w:rPr>
          <w:rFonts w:ascii="Verdana" w:eastAsia="Verdana" w:hAnsi="Verdana" w:cs="Verdana"/>
          <w:sz w:val="26"/>
          <w:szCs w:val="26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Vokabeln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6"/>
                <w:szCs w:val="26"/>
              </w:rPr>
              <w:t>Polnisch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das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Stromnetz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siec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elektryczna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lastRenderedPageBreak/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Gebrauchsgegenstand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artykul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codziennego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uzytku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Ampel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sygnalizacja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swietlna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Infrastruktur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infrastruktura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entstehen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powstawac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auftauchen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pojawiac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sie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fragwürdig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watpliwy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Verdacht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podejrzenie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raffiniert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rafinowany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Behörde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wladza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Autounfall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wypadek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samochodowy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droht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zu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zerbrechen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niebezpieczenstwo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wylaczenia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sie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zniszczenia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Hackerangriff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atak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hakerow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Unterdessen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tymczasem</w:t>
            </w:r>
            <w:proofErr w:type="spellEnd"/>
          </w:p>
        </w:tc>
      </w:tr>
      <w:tr w:rsidR="00323DE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der</w:t>
            </w:r>
            <w:proofErr w:type="spellEnd"/>
            <w:r>
              <w:rPr>
                <w:rFonts w:ascii="Verdana" w:eastAsia="Verdana" w:hAnsi="Verdana" w:cs="Verdana"/>
                <w:sz w:val="26"/>
                <w:szCs w:val="26"/>
              </w:rPr>
              <w:t xml:space="preserve"> Gegner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DE9" w:rsidRDefault="00F743E6">
            <w:pPr>
              <w:widowControl w:val="0"/>
              <w:spacing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  <w:proofErr w:type="spellStart"/>
            <w:r>
              <w:rPr>
                <w:rFonts w:ascii="Verdana" w:eastAsia="Verdana" w:hAnsi="Verdana" w:cs="Verdana"/>
                <w:sz w:val="26"/>
                <w:szCs w:val="26"/>
              </w:rPr>
              <w:t>przeciwnik</w:t>
            </w:r>
            <w:proofErr w:type="spellEnd"/>
          </w:p>
        </w:tc>
      </w:tr>
    </w:tbl>
    <w:p w:rsidR="00323DE9" w:rsidRDefault="00323DE9">
      <w:pPr>
        <w:spacing w:after="860" w:line="360" w:lineRule="auto"/>
      </w:pPr>
    </w:p>
    <w:sectPr w:rsidR="00323D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E9"/>
    <w:rsid w:val="00323DE9"/>
    <w:rsid w:val="00F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7EE2-21C1-4EA9-BB55-462C893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Karlström Nina</cp:lastModifiedBy>
  <cp:revision>2</cp:revision>
  <dcterms:created xsi:type="dcterms:W3CDTF">2019-10-03T19:22:00Z</dcterms:created>
  <dcterms:modified xsi:type="dcterms:W3CDTF">2019-10-03T19:22:00Z</dcterms:modified>
</cp:coreProperties>
</file>