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51" w:rsidRDefault="0050173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Textstellen</w:t>
      </w:r>
      <w:proofErr w:type="spellEnd"/>
    </w:p>
    <w:p w:rsidR="00D82751" w:rsidRDefault="00D82751">
      <w:pPr>
        <w:rPr>
          <w:sz w:val="28"/>
          <w:szCs w:val="28"/>
          <w:u w:val="single"/>
        </w:rPr>
      </w:pPr>
    </w:p>
    <w:p w:rsidR="00D82751" w:rsidRDefault="0050173B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Aufgabe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</w:t>
      </w:r>
      <w:r w:rsidR="001436EF"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folgenden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Textstellen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notier</w:t>
      </w:r>
      <w:r w:rsidR="001436EF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36EF"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in den Situationen tun</w:t>
      </w:r>
    </w:p>
    <w:p w:rsidR="00D82751" w:rsidRDefault="005017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würd</w:t>
      </w:r>
      <w:r w:rsidR="001436EF"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36EF">
        <w:rPr>
          <w:sz w:val="24"/>
          <w:szCs w:val="24"/>
        </w:rPr>
        <w:t>ihr</w:t>
      </w:r>
      <w:proofErr w:type="spellEnd"/>
      <w:r w:rsidR="001436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reagier</w:t>
      </w:r>
      <w:r w:rsidR="001436EF">
        <w:rPr>
          <w:sz w:val="24"/>
          <w:szCs w:val="24"/>
        </w:rPr>
        <w:t>en</w:t>
      </w:r>
      <w:proofErr w:type="spellEnd"/>
      <w:r w:rsidR="001436EF">
        <w:rPr>
          <w:sz w:val="24"/>
          <w:szCs w:val="24"/>
        </w:rPr>
        <w:t xml:space="preserve"> </w:t>
      </w:r>
      <w:proofErr w:type="spellStart"/>
      <w:r w:rsidR="001436EF">
        <w:rPr>
          <w:sz w:val="24"/>
          <w:szCs w:val="24"/>
        </w:rPr>
        <w:t>w</w:t>
      </w:r>
      <w:r>
        <w:rPr>
          <w:sz w:val="24"/>
          <w:szCs w:val="24"/>
        </w:rPr>
        <w:t>ürde</w:t>
      </w:r>
      <w:r w:rsidR="001436EF">
        <w:rPr>
          <w:sz w:val="24"/>
          <w:szCs w:val="24"/>
        </w:rPr>
        <w:t>t</w:t>
      </w:r>
      <w:bookmarkStart w:id="0" w:name="_GoBack"/>
      <w:bookmarkEnd w:id="0"/>
      <w:proofErr w:type="spellEnd"/>
      <w:r>
        <w:rPr>
          <w:sz w:val="24"/>
          <w:szCs w:val="24"/>
        </w:rPr>
        <w:t>.</w:t>
      </w:r>
    </w:p>
    <w:p w:rsidR="00D82751" w:rsidRDefault="00D82751">
      <w:pPr>
        <w:rPr>
          <w:sz w:val="28"/>
          <w:szCs w:val="28"/>
          <w:u w:val="single"/>
        </w:rPr>
      </w:pPr>
    </w:p>
    <w:p w:rsidR="00D82751" w:rsidRDefault="0050173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dem </w:t>
      </w:r>
      <w:proofErr w:type="spellStart"/>
      <w:r>
        <w:rPr>
          <w:sz w:val="24"/>
          <w:szCs w:val="24"/>
        </w:rPr>
        <w:t>Spülen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verendete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Wasserkasten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Röcheln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vermisste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Rauschen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dem </w:t>
      </w:r>
      <w:proofErr w:type="spellStart"/>
      <w:r>
        <w:rPr>
          <w:sz w:val="24"/>
          <w:szCs w:val="24"/>
        </w:rPr>
        <w:t>Wasser</w:t>
      </w:r>
      <w:proofErr w:type="spellEnd"/>
      <w:r>
        <w:rPr>
          <w:sz w:val="24"/>
          <w:szCs w:val="24"/>
        </w:rPr>
        <w:t xml:space="preserve"> den Tank </w:t>
      </w:r>
      <w:proofErr w:type="spellStart"/>
      <w:r>
        <w:rPr>
          <w:sz w:val="24"/>
          <w:szCs w:val="24"/>
        </w:rPr>
        <w:t>üblicherweise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füllte</w:t>
      </w:r>
      <w:proofErr w:type="spellEnd"/>
      <w:r>
        <w:rPr>
          <w:sz w:val="24"/>
          <w:szCs w:val="24"/>
        </w:rPr>
        <w:t xml:space="preserve">. Er </w:t>
      </w:r>
      <w:proofErr w:type="spellStart"/>
      <w:r>
        <w:rPr>
          <w:sz w:val="24"/>
          <w:szCs w:val="24"/>
        </w:rPr>
        <w:t>drehte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altmodischen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Wasserhähne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Waschbecken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antworteten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ähnlichen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Geräusch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Klo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spuckten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Tropfen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verstummten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Toilettenspülung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Knopf</w:t>
      </w:r>
      <w:proofErr w:type="spellEnd"/>
      <w:r>
        <w:rPr>
          <w:sz w:val="24"/>
          <w:szCs w:val="24"/>
        </w:rPr>
        <w:t xml:space="preserve"> bot </w:t>
      </w:r>
      <w:proofErr w:type="spellStart"/>
      <w:r>
        <w:rPr>
          <w:sz w:val="24"/>
          <w:szCs w:val="24"/>
        </w:rPr>
        <w:t>keinen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Widerstand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>.” (S. 47)</w:t>
      </w:r>
    </w:p>
    <w:p w:rsidR="00D82751" w:rsidRDefault="00D82751">
      <w:pPr>
        <w:rPr>
          <w:sz w:val="24"/>
          <w:szCs w:val="24"/>
        </w:rPr>
      </w:pPr>
    </w:p>
    <w:p w:rsidR="00D82751" w:rsidRDefault="0050173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vorläufig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Projektil </w:t>
      </w:r>
      <w:proofErr w:type="spellStart"/>
      <w:r>
        <w:rPr>
          <w:sz w:val="24"/>
          <w:szCs w:val="24"/>
        </w:rPr>
        <w:t>drinlassen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Dadurch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entsteht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natürlich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Infektionsgefahr</w:t>
      </w:r>
      <w:proofErr w:type="spellEnd"/>
      <w:r>
        <w:rPr>
          <w:sz w:val="24"/>
          <w:szCs w:val="24"/>
        </w:rPr>
        <w:t xml:space="preserve">. Oder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entfernen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Projektil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versorgen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Betäubung</w:t>
      </w:r>
      <w:proofErr w:type="spellEnd"/>
      <w:r>
        <w:rPr>
          <w:sz w:val="24"/>
          <w:szCs w:val="24"/>
        </w:rPr>
        <w:t>.” (S. 421)</w:t>
      </w:r>
    </w:p>
    <w:p w:rsidR="00D82751" w:rsidRDefault="00D82751">
      <w:pPr>
        <w:rPr>
          <w:sz w:val="24"/>
          <w:szCs w:val="24"/>
        </w:rPr>
      </w:pPr>
    </w:p>
    <w:p w:rsidR="00D82751" w:rsidRDefault="0050173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Selbst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würden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wiederholt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Transportproblem. </w:t>
      </w:r>
      <w:proofErr w:type="spellStart"/>
      <w:r>
        <w:rPr>
          <w:sz w:val="24"/>
          <w:szCs w:val="24"/>
        </w:rPr>
        <w:t>Ohne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Treibstoff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niemand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Waren</w:t>
      </w:r>
      <w:proofErr w:type="spellEnd"/>
      <w:r>
        <w:rPr>
          <w:sz w:val="24"/>
          <w:szCs w:val="24"/>
        </w:rPr>
        <w:t xml:space="preserve"> von den Lagern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Läden</w:t>
      </w:r>
      <w:proofErr w:type="spellEnd"/>
      <w:r>
        <w:rPr>
          <w:sz w:val="24"/>
          <w:szCs w:val="24"/>
        </w:rPr>
        <w:t xml:space="preserve"> transportieren. In den </w:t>
      </w:r>
      <w:proofErr w:type="spellStart"/>
      <w:r>
        <w:rPr>
          <w:sz w:val="24"/>
          <w:szCs w:val="24"/>
        </w:rPr>
        <w:t>Supermärkten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selbst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komplett von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Elektronik </w:t>
      </w:r>
      <w:proofErr w:type="spellStart"/>
      <w:r>
        <w:rPr>
          <w:sz w:val="24"/>
          <w:szCs w:val="24"/>
        </w:rPr>
        <w:t>abhängig</w:t>
      </w:r>
      <w:proofErr w:type="spellEnd"/>
      <w:r>
        <w:rPr>
          <w:sz w:val="24"/>
          <w:szCs w:val="24"/>
        </w:rPr>
        <w:t>.” (S. 227)</w:t>
      </w:r>
    </w:p>
    <w:p w:rsidR="00D82751" w:rsidRDefault="00D82751">
      <w:pPr>
        <w:rPr>
          <w:sz w:val="24"/>
          <w:szCs w:val="24"/>
        </w:rPr>
      </w:pPr>
    </w:p>
    <w:p w:rsidR="00D82751" w:rsidRDefault="0050173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Stromausfall</w:t>
      </w:r>
      <w:proofErr w:type="spellEnd"/>
      <w:r>
        <w:rPr>
          <w:sz w:val="24"/>
          <w:szCs w:val="24"/>
        </w:rPr>
        <w:t>!”</w:t>
      </w:r>
    </w:p>
    <w:p w:rsidR="00D82751" w:rsidRDefault="0050173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dann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</w:t>
      </w:r>
      <w:proofErr w:type="spellEnd"/>
      <w:r>
        <w:rPr>
          <w:sz w:val="24"/>
          <w:szCs w:val="24"/>
        </w:rPr>
        <w:t xml:space="preserve"> Tanken?”</w:t>
      </w:r>
    </w:p>
    <w:p w:rsidR="00D82751" w:rsidRDefault="0050173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Pumpen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Zapfsäulen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funktionieren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normalem</w:t>
      </w:r>
      <w:proofErr w:type="spellEnd"/>
      <w:r>
        <w:rPr>
          <w:sz w:val="24"/>
          <w:szCs w:val="24"/>
        </w:rPr>
        <w:t xml:space="preserve"> Strom. </w:t>
      </w:r>
      <w:proofErr w:type="spellStart"/>
      <w:r>
        <w:rPr>
          <w:sz w:val="24"/>
          <w:szCs w:val="24"/>
        </w:rPr>
        <w:t>Ohne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bekommen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den Sprit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>.” (S. 23)</w:t>
      </w:r>
    </w:p>
    <w:p w:rsidR="00D82751" w:rsidRDefault="00D82751">
      <w:pPr>
        <w:rPr>
          <w:sz w:val="24"/>
          <w:szCs w:val="24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50173B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Hilfreiche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Formulierungen</w:t>
      </w:r>
      <w:proofErr w:type="spellEnd"/>
      <w:r>
        <w:rPr>
          <w:sz w:val="24"/>
          <w:szCs w:val="24"/>
          <w:u w:val="single"/>
        </w:rPr>
        <w:t>:</w:t>
      </w:r>
    </w:p>
    <w:p w:rsidR="00D82751" w:rsidRDefault="0050173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würde</w:t>
      </w:r>
      <w:proofErr w:type="spellEnd"/>
      <w:r>
        <w:rPr>
          <w:sz w:val="24"/>
          <w:szCs w:val="24"/>
        </w:rPr>
        <w:t xml:space="preserve">… </w:t>
      </w:r>
    </w:p>
    <w:p w:rsidR="00D82751" w:rsidRDefault="0050173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hätte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Gefühl</w:t>
      </w:r>
      <w:proofErr w:type="spellEnd"/>
      <w:r>
        <w:rPr>
          <w:sz w:val="24"/>
          <w:szCs w:val="24"/>
        </w:rPr>
        <w:t>…</w:t>
      </w:r>
    </w:p>
    <w:p w:rsidR="00D82751" w:rsidRPr="0093600A" w:rsidRDefault="0050173B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3600A">
        <w:rPr>
          <w:sz w:val="24"/>
          <w:szCs w:val="24"/>
          <w:lang w:val="en-US"/>
        </w:rPr>
        <w:t xml:space="preserve">Ich </w:t>
      </w:r>
      <w:proofErr w:type="spellStart"/>
      <w:r w:rsidRPr="0093600A">
        <w:rPr>
          <w:sz w:val="24"/>
          <w:szCs w:val="24"/>
          <w:lang w:val="en-US"/>
        </w:rPr>
        <w:t>weiss</w:t>
      </w:r>
      <w:proofErr w:type="spellEnd"/>
      <w:r w:rsidRPr="0093600A">
        <w:rPr>
          <w:sz w:val="24"/>
          <w:szCs w:val="24"/>
          <w:lang w:val="en-US"/>
        </w:rPr>
        <w:t xml:space="preserve"> </w:t>
      </w:r>
      <w:proofErr w:type="spellStart"/>
      <w:r w:rsidRPr="0093600A">
        <w:rPr>
          <w:sz w:val="24"/>
          <w:szCs w:val="24"/>
          <w:lang w:val="en-US"/>
        </w:rPr>
        <w:t>nicht</w:t>
      </w:r>
      <w:proofErr w:type="spellEnd"/>
      <w:r w:rsidRPr="0093600A">
        <w:rPr>
          <w:sz w:val="24"/>
          <w:szCs w:val="24"/>
          <w:lang w:val="en-US"/>
        </w:rPr>
        <w:t xml:space="preserve"> was ich tun </w:t>
      </w:r>
      <w:proofErr w:type="spellStart"/>
      <w:r w:rsidRPr="0093600A">
        <w:rPr>
          <w:sz w:val="24"/>
          <w:szCs w:val="24"/>
          <w:lang w:val="en-US"/>
        </w:rPr>
        <w:t>würde</w:t>
      </w:r>
      <w:proofErr w:type="spellEnd"/>
      <w:r w:rsidRPr="0093600A">
        <w:rPr>
          <w:sz w:val="24"/>
          <w:szCs w:val="24"/>
          <w:lang w:val="en-US"/>
        </w:rPr>
        <w:t xml:space="preserve">. </w:t>
      </w:r>
    </w:p>
    <w:p w:rsidR="00D82751" w:rsidRDefault="0050173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Meinung</w:t>
      </w:r>
      <w:proofErr w:type="spellEnd"/>
      <w:r>
        <w:rPr>
          <w:sz w:val="24"/>
          <w:szCs w:val="24"/>
        </w:rPr>
        <w:t>, dass…</w:t>
      </w:r>
    </w:p>
    <w:p w:rsidR="00D82751" w:rsidRDefault="0050173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stimme</w:t>
      </w:r>
      <w:proofErr w:type="spellEnd"/>
      <w:r>
        <w:rPr>
          <w:sz w:val="24"/>
          <w:szCs w:val="24"/>
        </w:rPr>
        <w:t xml:space="preserve"> dir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stimme</w:t>
      </w:r>
      <w:proofErr w:type="spellEnd"/>
      <w:r>
        <w:rPr>
          <w:sz w:val="24"/>
          <w:szCs w:val="24"/>
        </w:rPr>
        <w:t xml:space="preserve"> dir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.</w:t>
      </w: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93600A" w:rsidRDefault="0093600A">
      <w:pPr>
        <w:rPr>
          <w:sz w:val="28"/>
          <w:szCs w:val="28"/>
          <w:u w:val="single"/>
        </w:rPr>
      </w:pPr>
    </w:p>
    <w:p w:rsidR="0093600A" w:rsidRDefault="0093600A">
      <w:pPr>
        <w:rPr>
          <w:sz w:val="28"/>
          <w:szCs w:val="28"/>
          <w:u w:val="single"/>
        </w:rPr>
      </w:pPr>
    </w:p>
    <w:p w:rsidR="00D82751" w:rsidRDefault="0050173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Vokabelliste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Schwedisch</w:t>
      </w:r>
      <w:proofErr w:type="spellEnd"/>
      <w:r>
        <w:rPr>
          <w:sz w:val="28"/>
          <w:szCs w:val="28"/>
          <w:u w:val="single"/>
        </w:rPr>
        <w:t>)</w:t>
      </w:r>
    </w:p>
    <w:p w:rsidR="00D82751" w:rsidRDefault="00D82751">
      <w:pPr>
        <w:rPr>
          <w:sz w:val="28"/>
          <w:szCs w:val="28"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Wasserkasten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vattenklosett (toaletten)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Röcheln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rasslande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Wasserhahn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vattenkran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Toilettenspülung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toalettspolning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Projektil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kulan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Wunde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ett sår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Betäubung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bedövning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verderben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fördärva/förstöra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Zapfsäule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bensinpump</w:t>
            </w:r>
          </w:p>
        </w:tc>
      </w:tr>
    </w:tbl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93600A" w:rsidRDefault="0093600A">
      <w:pPr>
        <w:rPr>
          <w:sz w:val="28"/>
          <w:szCs w:val="28"/>
          <w:u w:val="single"/>
        </w:rPr>
      </w:pPr>
    </w:p>
    <w:p w:rsidR="0093600A" w:rsidRDefault="0093600A">
      <w:pPr>
        <w:rPr>
          <w:sz w:val="28"/>
          <w:szCs w:val="28"/>
          <w:u w:val="single"/>
        </w:rPr>
      </w:pPr>
    </w:p>
    <w:p w:rsidR="00D82751" w:rsidRDefault="0050173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Vokabelliste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Ungarisch</w:t>
      </w:r>
      <w:proofErr w:type="spellEnd"/>
      <w:r>
        <w:rPr>
          <w:sz w:val="28"/>
          <w:szCs w:val="28"/>
          <w:u w:val="single"/>
        </w:rPr>
        <w:t>)</w:t>
      </w:r>
    </w:p>
    <w:p w:rsidR="00D82751" w:rsidRDefault="00D82751">
      <w:pPr>
        <w:rPr>
          <w:sz w:val="24"/>
          <w:szCs w:val="24"/>
          <w:u w:val="single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82751" w:rsidRPr="001436E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Wasserkasten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Pr="0093600A" w:rsidRDefault="0050173B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3600A">
              <w:rPr>
                <w:sz w:val="24"/>
                <w:szCs w:val="24"/>
                <w:lang w:val="en-US"/>
              </w:rPr>
              <w:t>zbiornik</w:t>
            </w:r>
            <w:proofErr w:type="spellEnd"/>
            <w:r w:rsidRPr="009360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00A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9360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00A">
              <w:rPr>
                <w:sz w:val="24"/>
                <w:szCs w:val="24"/>
                <w:lang w:val="en-US"/>
              </w:rPr>
              <w:t>wode</w:t>
            </w:r>
            <w:proofErr w:type="spellEnd"/>
            <w:r w:rsidRPr="0093600A">
              <w:rPr>
                <w:sz w:val="24"/>
                <w:szCs w:val="24"/>
                <w:lang w:val="en-US"/>
              </w:rPr>
              <w:t xml:space="preserve"> (w </w:t>
            </w:r>
            <w:proofErr w:type="spellStart"/>
            <w:r w:rsidRPr="0093600A">
              <w:rPr>
                <w:sz w:val="24"/>
                <w:szCs w:val="24"/>
                <w:lang w:val="en-US"/>
              </w:rPr>
              <w:t>toalecie</w:t>
            </w:r>
            <w:proofErr w:type="spellEnd"/>
            <w:r w:rsidRPr="0093600A">
              <w:rPr>
                <w:sz w:val="24"/>
                <w:szCs w:val="24"/>
                <w:lang w:val="en-US"/>
              </w:rPr>
              <w:t>)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Röcheln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charczenie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Wasserhahn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Toilettenspülung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spluczka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toaletowa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Projektil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pocisk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Wunde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rana</w:t>
            </w:r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Betäubung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narkoza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verderben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psuc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Zapfsäule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dystrybutor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paliwa</w:t>
            </w:r>
            <w:proofErr w:type="spellEnd"/>
          </w:p>
        </w:tc>
      </w:tr>
    </w:tbl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93600A" w:rsidRDefault="0093600A">
      <w:pPr>
        <w:rPr>
          <w:sz w:val="28"/>
          <w:szCs w:val="28"/>
          <w:u w:val="single"/>
        </w:rPr>
      </w:pPr>
    </w:p>
    <w:p w:rsidR="00D82751" w:rsidRDefault="0050173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Vokabelliste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Polnisch</w:t>
      </w:r>
      <w:proofErr w:type="spellEnd"/>
      <w:r>
        <w:rPr>
          <w:sz w:val="28"/>
          <w:szCs w:val="28"/>
          <w:u w:val="single"/>
        </w:rPr>
        <w:t>)</w:t>
      </w:r>
    </w:p>
    <w:p w:rsidR="00D82751" w:rsidRDefault="00D82751">
      <w:pPr>
        <w:rPr>
          <w:sz w:val="28"/>
          <w:szCs w:val="28"/>
          <w:u w:val="single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Wasserkasten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vécétartály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Röcheln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hörgés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Wasserhahn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vízcsap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Toilettenspülung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vécéöblítés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lövedék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Wunde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Betäubung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érzéstelenítés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verderben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megromlani</w:t>
            </w:r>
            <w:proofErr w:type="spellEnd"/>
          </w:p>
        </w:tc>
      </w:tr>
      <w:tr w:rsidR="00D827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Zapfsäule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51" w:rsidRDefault="005017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benzintöltő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pisztoly</w:t>
            </w:r>
            <w:proofErr w:type="spellEnd"/>
          </w:p>
        </w:tc>
      </w:tr>
    </w:tbl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D82751" w:rsidRDefault="00D82751">
      <w:pPr>
        <w:rPr>
          <w:sz w:val="24"/>
          <w:szCs w:val="24"/>
          <w:u w:val="single"/>
        </w:rPr>
      </w:pPr>
    </w:p>
    <w:p w:rsidR="0093600A" w:rsidRDefault="0093600A">
      <w:pPr>
        <w:rPr>
          <w:sz w:val="24"/>
          <w:szCs w:val="24"/>
        </w:rPr>
      </w:pPr>
    </w:p>
    <w:p w:rsidR="00D82751" w:rsidRDefault="0050173B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lastRenderedPageBreak/>
        <w:t>Beispiel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Antworten</w:t>
      </w:r>
      <w:proofErr w:type="spellEnd"/>
    </w:p>
    <w:p w:rsidR="00D82751" w:rsidRDefault="00D82751">
      <w:pPr>
        <w:rPr>
          <w:sz w:val="24"/>
          <w:szCs w:val="24"/>
        </w:rPr>
      </w:pPr>
    </w:p>
    <w:p w:rsidR="00D82751" w:rsidRDefault="0050173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Supermarkt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kaufen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Nachbar</w:t>
      </w:r>
      <w:proofErr w:type="spellEnd"/>
      <w:r>
        <w:rPr>
          <w:sz w:val="24"/>
          <w:szCs w:val="24"/>
        </w:rPr>
        <w:t xml:space="preserve">, Freund </w:t>
      </w:r>
      <w:proofErr w:type="spellStart"/>
      <w:r>
        <w:rPr>
          <w:sz w:val="24"/>
          <w:szCs w:val="24"/>
        </w:rPr>
        <w:t>fragen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Trinkwasser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Flaschen</w:t>
      </w:r>
      <w:proofErr w:type="spellEnd"/>
      <w:r>
        <w:rPr>
          <w:sz w:val="24"/>
          <w:szCs w:val="24"/>
        </w:rPr>
        <w:t xml:space="preserve"> lagern/</w:t>
      </w:r>
      <w:proofErr w:type="spellStart"/>
      <w:r>
        <w:rPr>
          <w:sz w:val="24"/>
          <w:szCs w:val="24"/>
        </w:rPr>
        <w:t>benutzten</w:t>
      </w:r>
      <w:proofErr w:type="spellEnd"/>
    </w:p>
    <w:p w:rsidR="00D82751" w:rsidRPr="0093600A" w:rsidRDefault="0050173B">
      <w:pPr>
        <w:ind w:left="720"/>
        <w:rPr>
          <w:sz w:val="24"/>
          <w:szCs w:val="24"/>
          <w:lang w:val="en-US"/>
        </w:rPr>
      </w:pPr>
      <w:r w:rsidRPr="0093600A">
        <w:rPr>
          <w:sz w:val="24"/>
          <w:szCs w:val="24"/>
          <w:lang w:val="en-US"/>
        </w:rPr>
        <w:t xml:space="preserve">- Wasser </w:t>
      </w:r>
      <w:proofErr w:type="spellStart"/>
      <w:r w:rsidRPr="0093600A">
        <w:rPr>
          <w:sz w:val="24"/>
          <w:szCs w:val="24"/>
          <w:lang w:val="en-US"/>
        </w:rPr>
        <w:t>aus</w:t>
      </w:r>
      <w:proofErr w:type="spellEnd"/>
      <w:r w:rsidRPr="0093600A">
        <w:rPr>
          <w:sz w:val="24"/>
          <w:szCs w:val="24"/>
          <w:lang w:val="en-US"/>
        </w:rPr>
        <w:t xml:space="preserve"> </w:t>
      </w:r>
      <w:proofErr w:type="spellStart"/>
      <w:r w:rsidRPr="0093600A">
        <w:rPr>
          <w:sz w:val="24"/>
          <w:szCs w:val="24"/>
          <w:lang w:val="en-US"/>
        </w:rPr>
        <w:t>einem</w:t>
      </w:r>
      <w:proofErr w:type="spellEnd"/>
      <w:r w:rsidRPr="0093600A">
        <w:rPr>
          <w:sz w:val="24"/>
          <w:szCs w:val="24"/>
          <w:lang w:val="en-US"/>
        </w:rPr>
        <w:t xml:space="preserve"> </w:t>
      </w:r>
      <w:proofErr w:type="spellStart"/>
      <w:r w:rsidRPr="0093600A">
        <w:rPr>
          <w:sz w:val="24"/>
          <w:szCs w:val="24"/>
          <w:lang w:val="en-US"/>
        </w:rPr>
        <w:t>Brunnen</w:t>
      </w:r>
      <w:proofErr w:type="spellEnd"/>
      <w:r w:rsidRPr="0093600A">
        <w:rPr>
          <w:sz w:val="24"/>
          <w:szCs w:val="24"/>
          <w:lang w:val="en-US"/>
        </w:rPr>
        <w:t>/See/</w:t>
      </w:r>
      <w:proofErr w:type="spellStart"/>
      <w:r w:rsidRPr="0093600A">
        <w:rPr>
          <w:sz w:val="24"/>
          <w:szCs w:val="24"/>
          <w:lang w:val="en-US"/>
        </w:rPr>
        <w:t>Fluss</w:t>
      </w:r>
      <w:proofErr w:type="spellEnd"/>
      <w:r w:rsidRPr="0093600A">
        <w:rPr>
          <w:sz w:val="24"/>
          <w:szCs w:val="24"/>
          <w:lang w:val="en-US"/>
        </w:rPr>
        <w:t xml:space="preserve"> </w:t>
      </w:r>
      <w:proofErr w:type="spellStart"/>
      <w:r w:rsidRPr="0093600A">
        <w:rPr>
          <w:sz w:val="24"/>
          <w:szCs w:val="24"/>
          <w:lang w:val="en-US"/>
        </w:rPr>
        <w:t>trinken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Regenwasser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verwenden</w:t>
      </w:r>
      <w:proofErr w:type="spellEnd"/>
    </w:p>
    <w:p w:rsidR="00D82751" w:rsidRDefault="00D82751">
      <w:pPr>
        <w:rPr>
          <w:sz w:val="24"/>
          <w:szCs w:val="24"/>
        </w:rPr>
      </w:pPr>
    </w:p>
    <w:p w:rsidR="00D82751" w:rsidRDefault="0050173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anderes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Krankenhaus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aufsuchen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ergehen</w:t>
      </w:r>
      <w:proofErr w:type="spellEnd"/>
      <w:r>
        <w:rPr>
          <w:sz w:val="24"/>
          <w:szCs w:val="24"/>
        </w:rPr>
        <w:t xml:space="preserve"> lassen</w:t>
      </w:r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Betäubungsmittel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suchen</w:t>
      </w:r>
      <w:proofErr w:type="spellEnd"/>
    </w:p>
    <w:p w:rsidR="00D82751" w:rsidRDefault="00D82751">
      <w:pPr>
        <w:rPr>
          <w:sz w:val="24"/>
          <w:szCs w:val="24"/>
        </w:rPr>
      </w:pPr>
    </w:p>
    <w:p w:rsidR="00D82751" w:rsidRDefault="0050173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Obst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pflücken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Pilze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sammeln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>- Konserven lagern/essen</w:t>
      </w:r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eigenen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Gemüsepflanzen</w:t>
      </w:r>
      <w:proofErr w:type="spellEnd"/>
      <w:r>
        <w:rPr>
          <w:sz w:val="24"/>
          <w:szCs w:val="24"/>
        </w:rPr>
        <w:t xml:space="preserve"> </w:t>
      </w:r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Tauschgeschäft</w:t>
      </w:r>
      <w:proofErr w:type="spellEnd"/>
    </w:p>
    <w:p w:rsidR="00D82751" w:rsidRDefault="00D82751">
      <w:pPr>
        <w:ind w:left="720"/>
        <w:rPr>
          <w:sz w:val="24"/>
          <w:szCs w:val="24"/>
        </w:rPr>
      </w:pPr>
    </w:p>
    <w:p w:rsidR="00D82751" w:rsidRDefault="0050173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Fahrrad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benutzen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Fuss </w:t>
      </w:r>
      <w:proofErr w:type="spellStart"/>
      <w:r>
        <w:rPr>
          <w:sz w:val="24"/>
          <w:szCs w:val="24"/>
        </w:rPr>
        <w:t>gehen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per Anhalter </w:t>
      </w:r>
      <w:proofErr w:type="spellStart"/>
      <w:r>
        <w:rPr>
          <w:sz w:val="24"/>
          <w:szCs w:val="24"/>
        </w:rPr>
        <w:t>reisen</w:t>
      </w:r>
      <w:proofErr w:type="spellEnd"/>
    </w:p>
    <w:p w:rsidR="00D82751" w:rsidRDefault="00501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Pferdehaltung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Wagen</w:t>
      </w:r>
      <w:proofErr w:type="spellEnd"/>
    </w:p>
    <w:p w:rsidR="00D82751" w:rsidRDefault="00D82751">
      <w:pPr>
        <w:rPr>
          <w:sz w:val="24"/>
          <w:szCs w:val="24"/>
        </w:rPr>
      </w:pPr>
    </w:p>
    <w:sectPr w:rsidR="00D827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2627"/>
    <w:multiLevelType w:val="multilevel"/>
    <w:tmpl w:val="CE147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E158EC"/>
    <w:multiLevelType w:val="multilevel"/>
    <w:tmpl w:val="4BCAFE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0248ED"/>
    <w:multiLevelType w:val="multilevel"/>
    <w:tmpl w:val="06BA72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3887DB5"/>
    <w:multiLevelType w:val="multilevel"/>
    <w:tmpl w:val="A0E02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E403E7"/>
    <w:multiLevelType w:val="multilevel"/>
    <w:tmpl w:val="E620DE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B3B593D"/>
    <w:multiLevelType w:val="multilevel"/>
    <w:tmpl w:val="99BA1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51"/>
    <w:rsid w:val="001436EF"/>
    <w:rsid w:val="0050173B"/>
    <w:rsid w:val="0093600A"/>
    <w:rsid w:val="00D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9C14"/>
  <w15:docId w15:val="{1BFD7EE2-21C1-4EA9-BB55-462C893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Karlström Nina</dc:creator>
  <cp:lastModifiedBy>Karlström Nina</cp:lastModifiedBy>
  <cp:revision>3</cp:revision>
  <dcterms:created xsi:type="dcterms:W3CDTF">2019-10-03T19:27:00Z</dcterms:created>
  <dcterms:modified xsi:type="dcterms:W3CDTF">2019-10-04T07:34:00Z</dcterms:modified>
</cp:coreProperties>
</file>