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B022" w14:textId="77777777" w:rsidR="001A6F5B" w:rsidRPr="001A6F5B" w:rsidRDefault="001A6F5B" w:rsidP="001A6F5B">
      <w:pPr>
        <w:jc w:val="center"/>
        <w:rPr>
          <w:rFonts w:ascii="Mistral" w:hAnsi="Mistral" w:cs="Arial"/>
          <w:b/>
          <w:caps/>
          <w:sz w:val="100"/>
          <w:szCs w:val="10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A6F5B">
        <w:rPr>
          <w:rFonts w:ascii="Mistral" w:hAnsi="Mistral" w:cs="Arial"/>
          <w:b/>
          <w:caps/>
          <w:sz w:val="100"/>
          <w:szCs w:val="10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EUROTEACHERS TEAM UP</w:t>
      </w:r>
    </w:p>
    <w:p w14:paraId="3594ED22" w14:textId="77777777" w:rsidR="001A6F5B" w:rsidRDefault="001A6F5B" w:rsidP="001A6F5B">
      <w:pPr>
        <w:jc w:val="center"/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noProof/>
          <w:lang w:val="es-ES"/>
        </w:rPr>
        <w:drawing>
          <wp:inline distT="0" distB="0" distL="0" distR="0" wp14:anchorId="617D285A" wp14:editId="1981EE1F">
            <wp:extent cx="1369384" cy="1053954"/>
            <wp:effectExtent l="0" t="0" r="2540" b="0"/>
            <wp:docPr id="2" name="Imagen 2" descr="Macintosh HD:Users:martapey:Desktop:ad2ea72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tapey:Desktop:ad2ea72_lar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80" cy="105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9F098" w14:textId="77777777" w:rsidR="001A6F5B" w:rsidRDefault="001A6F5B">
      <w:pPr>
        <w:rPr>
          <w:rFonts w:ascii="Cambria" w:hAnsi="Cambria" w:cs="Arial"/>
          <w:b/>
          <w:lang w:val="en-US"/>
        </w:rPr>
      </w:pPr>
    </w:p>
    <w:p w14:paraId="6E6FB661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An </w:t>
      </w:r>
      <w:proofErr w:type="spellStart"/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etwinning</w:t>
      </w:r>
      <w:proofErr w:type="spellEnd"/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project &amp; </w:t>
      </w:r>
    </w:p>
    <w:p w14:paraId="4EB4AC29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gramEnd"/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teacher training course</w:t>
      </w:r>
    </w:p>
    <w:p w14:paraId="043D83BB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sz w:val="56"/>
          <w:szCs w:val="56"/>
          <w:lang w:val="en-US"/>
        </w:rPr>
      </w:pPr>
    </w:p>
    <w:p w14:paraId="46F34073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A6F5B"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INSTITUT JAUME CALLÍS </w:t>
      </w:r>
    </w:p>
    <w:p w14:paraId="7CFC595C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A6F5B"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(VIC, BARCELONA, CATALONIA, SPAIN) </w:t>
      </w:r>
    </w:p>
    <w:p w14:paraId="77FD199A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A6F5B"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&amp; </w:t>
      </w:r>
      <w:proofErr w:type="gramStart"/>
      <w:r w:rsidRPr="001A6F5B"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OTHER  EUROPEAN</w:t>
      </w:r>
      <w:proofErr w:type="gramEnd"/>
      <w:r w:rsidRPr="001A6F5B">
        <w:rPr>
          <w:rFonts w:asciiTheme="majorHAnsi" w:hAnsiTheme="majorHAnsi" w:cs="Arial"/>
          <w:b/>
          <w:color w:val="9BBB59" w:themeColor="accent3"/>
          <w:sz w:val="56"/>
          <w:szCs w:val="56"/>
          <w:lang w:val="en-US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SCHOOLS</w:t>
      </w:r>
    </w:p>
    <w:p w14:paraId="43CC1A76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sz w:val="56"/>
          <w:szCs w:val="56"/>
          <w:lang w:val="en-US"/>
        </w:rPr>
      </w:pPr>
    </w:p>
    <w:p w14:paraId="082001E7" w14:textId="77777777" w:rsidR="001A6F5B" w:rsidRPr="001A6F5B" w:rsidRDefault="001A6F5B" w:rsidP="001A6F5B">
      <w:pPr>
        <w:jc w:val="center"/>
        <w:rPr>
          <w:rFonts w:asciiTheme="majorHAnsi" w:hAnsiTheme="majorHAnsi" w:cs="Arial"/>
          <w:b/>
          <w:sz w:val="56"/>
          <w:szCs w:val="56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A6F5B">
        <w:rPr>
          <w:rFonts w:asciiTheme="majorHAnsi" w:hAnsiTheme="majorHAnsi" w:cs="Arial"/>
          <w:b/>
          <w:sz w:val="56"/>
          <w:szCs w:val="56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2014-15</w:t>
      </w:r>
    </w:p>
    <w:p w14:paraId="4EF5B703" w14:textId="77777777" w:rsidR="001A6F5B" w:rsidRDefault="001A6F5B">
      <w:pPr>
        <w:rPr>
          <w:rFonts w:ascii="Cambria" w:hAnsi="Cambria" w:cs="Arial"/>
          <w:b/>
          <w:lang w:val="en-US"/>
        </w:rPr>
      </w:pPr>
    </w:p>
    <w:p w14:paraId="437ABB7E" w14:textId="77777777" w:rsidR="001A6F5B" w:rsidRDefault="001A6F5B" w:rsidP="001A6F5B">
      <w:pPr>
        <w:jc w:val="center"/>
        <w:rPr>
          <w:rFonts w:ascii="Cambria" w:hAnsi="Cambria" w:cs="Arial"/>
          <w:b/>
          <w:lang w:val="en-US"/>
        </w:rPr>
      </w:pPr>
      <w:r>
        <w:rPr>
          <w:rFonts w:ascii="Cambria" w:hAnsi="Cambria" w:cs="Arial"/>
          <w:b/>
          <w:noProof/>
          <w:lang w:val="es-ES"/>
        </w:rPr>
        <w:drawing>
          <wp:inline distT="0" distB="0" distL="0" distR="0" wp14:anchorId="2898E48B" wp14:editId="0C8474B4">
            <wp:extent cx="2292337" cy="1831241"/>
            <wp:effectExtent l="0" t="0" r="0" b="0"/>
            <wp:docPr id="1" name="Imagen 1" descr="Macintosh HD:Users:martapey:Desktop:logo_10_anivers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apey:Desktop:logo_10_aniversar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09" cy="18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79C9A" w14:textId="77777777" w:rsidR="001A6F5B" w:rsidRDefault="001A6F5B">
      <w:pPr>
        <w:rPr>
          <w:rFonts w:ascii="Cambria" w:hAnsi="Cambria" w:cs="Arial"/>
          <w:b/>
          <w:lang w:val="en-US"/>
        </w:rPr>
      </w:pPr>
      <w:bookmarkStart w:id="0" w:name="_GoBack"/>
      <w:bookmarkEnd w:id="0"/>
    </w:p>
    <w:p w14:paraId="45BF92E4" w14:textId="77777777" w:rsidR="001A6F5B" w:rsidRDefault="001A6F5B">
      <w:pPr>
        <w:rPr>
          <w:rFonts w:ascii="Cambria" w:hAnsi="Cambria" w:cs="Arial"/>
          <w:b/>
          <w:lang w:val="en-US"/>
        </w:rPr>
      </w:pPr>
    </w:p>
    <w:p w14:paraId="61731196" w14:textId="77777777" w:rsidR="00C269BB" w:rsidRPr="001A6F5B" w:rsidRDefault="00343A70">
      <w:pPr>
        <w:rPr>
          <w:rFonts w:ascii="Cambria" w:hAnsi="Cambria" w:cs="Arial"/>
          <w:b/>
          <w:lang w:val="en-US"/>
        </w:rPr>
      </w:pPr>
      <w:r w:rsidRPr="001A6F5B">
        <w:rPr>
          <w:rFonts w:ascii="Cambria" w:hAnsi="Cambria" w:cs="Arial"/>
          <w:b/>
          <w:lang w:val="en-US"/>
        </w:rPr>
        <w:t xml:space="preserve">Step 1 of the project </w:t>
      </w:r>
    </w:p>
    <w:p w14:paraId="1676A2C1" w14:textId="77777777" w:rsidR="000D6A9A" w:rsidRPr="001A6F5B" w:rsidRDefault="000D6A9A">
      <w:p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>Timing: October-December 2014</w:t>
      </w:r>
    </w:p>
    <w:p w14:paraId="604E71DF" w14:textId="77777777" w:rsidR="000D6A9A" w:rsidRPr="001A6F5B" w:rsidRDefault="000D6A9A">
      <w:pPr>
        <w:rPr>
          <w:rFonts w:ascii="Cambria" w:hAnsi="Cambria" w:cs="Arial"/>
          <w:lang w:val="en-US"/>
        </w:rPr>
      </w:pPr>
    </w:p>
    <w:p w14:paraId="3C7354D9" w14:textId="77777777" w:rsidR="000D6A9A" w:rsidRPr="001A6F5B" w:rsidRDefault="000D6A9A" w:rsidP="000D6A9A">
      <w:pPr>
        <w:pStyle w:val="Prrafodelista"/>
        <w:numPr>
          <w:ilvl w:val="0"/>
          <w:numId w:val="1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 xml:space="preserve">Setting up of the </w:t>
      </w:r>
      <w:proofErr w:type="spellStart"/>
      <w:r w:rsidRPr="001A6F5B">
        <w:rPr>
          <w:rFonts w:ascii="Cambria" w:hAnsi="Cambria" w:cs="Arial"/>
          <w:lang w:val="en-US"/>
        </w:rPr>
        <w:t>twinspace</w:t>
      </w:r>
      <w:proofErr w:type="spellEnd"/>
      <w:r w:rsidRPr="001A6F5B">
        <w:rPr>
          <w:rFonts w:ascii="Cambria" w:hAnsi="Cambria" w:cs="Arial"/>
          <w:lang w:val="en-US"/>
        </w:rPr>
        <w:t xml:space="preserve"> of the project</w:t>
      </w:r>
    </w:p>
    <w:p w14:paraId="2F8AE4B2" w14:textId="77777777" w:rsidR="000D6A9A" w:rsidRPr="001A6F5B" w:rsidRDefault="000D6A9A" w:rsidP="000D6A9A">
      <w:pPr>
        <w:pStyle w:val="Prrafodelista"/>
        <w:numPr>
          <w:ilvl w:val="0"/>
          <w:numId w:val="1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>Editing of profiles</w:t>
      </w:r>
    </w:p>
    <w:p w14:paraId="7E744EA9" w14:textId="77777777" w:rsidR="000D6A9A" w:rsidRPr="001A6F5B" w:rsidRDefault="000D6A9A" w:rsidP="000D6A9A">
      <w:pPr>
        <w:pStyle w:val="Prrafodelista"/>
        <w:numPr>
          <w:ilvl w:val="0"/>
          <w:numId w:val="1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>Introductions in the forum: GETTING TO KNOW EACH OTHER</w:t>
      </w:r>
    </w:p>
    <w:p w14:paraId="4EFAACF8" w14:textId="77777777" w:rsidR="00343A70" w:rsidRPr="001A6F5B" w:rsidRDefault="00343A70" w:rsidP="000D6A9A">
      <w:pPr>
        <w:pStyle w:val="Prrafodelista"/>
        <w:numPr>
          <w:ilvl w:val="0"/>
          <w:numId w:val="1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 xml:space="preserve">Webinar 1: Italian Ambassador Elena </w:t>
      </w:r>
      <w:proofErr w:type="spellStart"/>
      <w:r w:rsidRPr="001A6F5B">
        <w:rPr>
          <w:rFonts w:ascii="Cambria" w:hAnsi="Cambria" w:cs="Arial"/>
          <w:lang w:val="en-US"/>
        </w:rPr>
        <w:t>Pezzi</w:t>
      </w:r>
      <w:proofErr w:type="spellEnd"/>
      <w:r w:rsidRPr="001A6F5B">
        <w:rPr>
          <w:rFonts w:ascii="Cambria" w:hAnsi="Cambria" w:cs="Arial"/>
          <w:lang w:val="en-US"/>
        </w:rPr>
        <w:t xml:space="preserve">: </w:t>
      </w:r>
      <w:proofErr w:type="spellStart"/>
      <w:r w:rsidRPr="001A6F5B">
        <w:rPr>
          <w:rFonts w:ascii="Cambria" w:hAnsi="Cambria" w:cs="Arial"/>
          <w:lang w:val="en-US"/>
        </w:rPr>
        <w:t>ETwinning</w:t>
      </w:r>
      <w:proofErr w:type="spellEnd"/>
      <w:r w:rsidRPr="001A6F5B">
        <w:rPr>
          <w:rFonts w:ascii="Cambria" w:hAnsi="Cambria" w:cs="Arial"/>
          <w:lang w:val="en-US"/>
        </w:rPr>
        <w:t xml:space="preserve"> </w:t>
      </w:r>
      <w:proofErr w:type="spellStart"/>
      <w:r w:rsidRPr="001A6F5B">
        <w:rPr>
          <w:rFonts w:ascii="Cambria" w:hAnsi="Cambria" w:cs="Arial"/>
          <w:lang w:val="en-US"/>
        </w:rPr>
        <w:t>para</w:t>
      </w:r>
      <w:proofErr w:type="spellEnd"/>
      <w:r w:rsidRPr="001A6F5B">
        <w:rPr>
          <w:rFonts w:ascii="Cambria" w:hAnsi="Cambria" w:cs="Arial"/>
          <w:lang w:val="en-US"/>
        </w:rPr>
        <w:t xml:space="preserve"> </w:t>
      </w:r>
      <w:proofErr w:type="spellStart"/>
      <w:r w:rsidRPr="001A6F5B">
        <w:rPr>
          <w:rFonts w:ascii="Cambria" w:hAnsi="Cambria" w:cs="Arial"/>
          <w:lang w:val="en-US"/>
        </w:rPr>
        <w:t>tod@s</w:t>
      </w:r>
      <w:proofErr w:type="spellEnd"/>
      <w:r w:rsidRPr="001A6F5B">
        <w:rPr>
          <w:rFonts w:ascii="Cambria" w:hAnsi="Cambria" w:cs="Arial"/>
          <w:lang w:val="en-US"/>
        </w:rPr>
        <w:t xml:space="preserve"> (</w:t>
      </w:r>
      <w:proofErr w:type="spellStart"/>
      <w:r w:rsidRPr="001A6F5B">
        <w:rPr>
          <w:rFonts w:ascii="Cambria" w:hAnsi="Cambria" w:cs="Arial"/>
          <w:lang w:val="en-US"/>
        </w:rPr>
        <w:t>eTwinning</w:t>
      </w:r>
      <w:proofErr w:type="spellEnd"/>
      <w:r w:rsidRPr="001A6F5B">
        <w:rPr>
          <w:rFonts w:ascii="Cambria" w:hAnsi="Cambria" w:cs="Arial"/>
          <w:lang w:val="en-US"/>
        </w:rPr>
        <w:t xml:space="preserve"> for all)</w:t>
      </w:r>
    </w:p>
    <w:p w14:paraId="01CA7E70" w14:textId="77777777" w:rsidR="000D6A9A" w:rsidRPr="001A6F5B" w:rsidRDefault="000D6A9A" w:rsidP="000D6A9A">
      <w:pPr>
        <w:pStyle w:val="Prrafodelista"/>
        <w:numPr>
          <w:ilvl w:val="0"/>
          <w:numId w:val="1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>Creation of different pages following this table of contents:</w:t>
      </w:r>
    </w:p>
    <w:p w14:paraId="50614815" w14:textId="77777777" w:rsidR="000D6A9A" w:rsidRPr="001A6F5B" w:rsidRDefault="000D6A9A" w:rsidP="000D6A9A">
      <w:pPr>
        <w:ind w:left="360"/>
        <w:rPr>
          <w:rFonts w:ascii="Cambria" w:hAnsi="Cambria" w:cs="Arial"/>
          <w:lang w:val="en-US"/>
        </w:rPr>
      </w:pPr>
    </w:p>
    <w:p w14:paraId="3F172CB7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1: MATERIALS FOR THE TRAINING COURSE AT INSTITUT JAUME CALLÍS:</w:t>
      </w:r>
    </w:p>
    <w:p w14:paraId="771B4636" w14:textId="77777777" w:rsidR="000D6A9A" w:rsidRPr="001A6F5B" w:rsidRDefault="000D6A9A" w:rsidP="000D6A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1.1. POWERPOINT PRESENTATIONS OF EACH SESSION</w:t>
      </w:r>
    </w:p>
    <w:p w14:paraId="6C618EBC" w14:textId="77777777" w:rsidR="000D6A9A" w:rsidRPr="001A6F5B" w:rsidRDefault="000D6A9A" w:rsidP="000D6A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1.2. WORKSHEETS</w:t>
      </w:r>
    </w:p>
    <w:p w14:paraId="75ADABB8" w14:textId="77777777" w:rsidR="000D6A9A" w:rsidRPr="001A6F5B" w:rsidRDefault="000D6A9A" w:rsidP="000D6A9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1.3. PRÀCTIQUES: TEACHERS' ACTIVITIES</w:t>
      </w:r>
    </w:p>
    <w:p w14:paraId="22A1A190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s-ES"/>
        </w:rPr>
      </w:pPr>
    </w:p>
    <w:p w14:paraId="2DBFE48F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2: GOOD PRACTICES: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Articles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 &amp;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samples</w:t>
      </w:r>
      <w:proofErr w:type="spellEnd"/>
    </w:p>
    <w:p w14:paraId="35B01439" w14:textId="77777777" w:rsidR="000D6A9A" w:rsidRPr="001A6F5B" w:rsidRDefault="000D6A9A" w:rsidP="000D6A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2.1. ETWINNING &amp; SCIENCE: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Florenci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Sales</w:t>
      </w:r>
    </w:p>
    <w:p w14:paraId="3F04931E" w14:textId="77777777" w:rsidR="000D6A9A" w:rsidRPr="001A6F5B" w:rsidRDefault="000D6A9A" w:rsidP="000D6A9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2.2. MOBILE APPS: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Alessandra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Pallavacini</w:t>
      </w:r>
      <w:proofErr w:type="spellEnd"/>
    </w:p>
    <w:p w14:paraId="2D8CB985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s-ES"/>
        </w:rPr>
      </w:pPr>
    </w:p>
    <w:p w14:paraId="0AB5F212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3: AMBASSADORS TALK: </w:t>
      </w:r>
    </w:p>
    <w:p w14:paraId="01144C59" w14:textId="77777777" w:rsidR="000D6A9A" w:rsidRPr="001A6F5B" w:rsidRDefault="000D6A9A" w:rsidP="000D6A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3.1. ELENA PEZZI: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Webinar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3/12/14</w:t>
      </w:r>
    </w:p>
    <w:p w14:paraId="02C1A177" w14:textId="77777777" w:rsidR="000D6A9A" w:rsidRPr="001A6F5B" w:rsidRDefault="000D6A9A" w:rsidP="000D6A9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3.2. FLORENCI SALES: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Webinar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21/01/15</w:t>
      </w:r>
    </w:p>
    <w:p w14:paraId="595C0F5F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s-ES"/>
        </w:rPr>
      </w:pPr>
    </w:p>
    <w:p w14:paraId="3BC69D3E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4: USEFUL WEBTOOLS: Tools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that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really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worked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in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etwinning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projects</w:t>
      </w:r>
      <w:proofErr w:type="spellEnd"/>
      <w:r w:rsidRPr="001A6F5B">
        <w:rPr>
          <w:rFonts w:ascii="Cambria" w:hAnsi="Cambria" w:cs="Arial"/>
          <w:color w:val="535353"/>
          <w:lang w:val="es-ES"/>
        </w:rPr>
        <w:t>. </w:t>
      </w:r>
    </w:p>
    <w:p w14:paraId="4D8B2A11" w14:textId="77777777" w:rsidR="000D6A9A" w:rsidRPr="001A6F5B" w:rsidRDefault="000D6A9A" w:rsidP="000D6A9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4.1. VOKI: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Alessandra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Sc.</w:t>
      </w:r>
    </w:p>
    <w:p w14:paraId="6ED9A025" w14:textId="77777777" w:rsidR="000D6A9A" w:rsidRPr="001A6F5B" w:rsidRDefault="000D6A9A" w:rsidP="000D6A9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4.2. GOOGLE APPS: Elena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Pezzi</w:t>
      </w:r>
      <w:proofErr w:type="spellEnd"/>
    </w:p>
    <w:p w14:paraId="2DE1A0B5" w14:textId="77777777" w:rsidR="000D6A9A" w:rsidRPr="001A6F5B" w:rsidRDefault="000D6A9A" w:rsidP="000D6A9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4.3. THINGLINK: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Olena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Lukianets</w:t>
      </w:r>
      <w:proofErr w:type="spellEnd"/>
    </w:p>
    <w:p w14:paraId="43DEFD92" w14:textId="77777777" w:rsidR="000D6A9A" w:rsidRPr="001A6F5B" w:rsidRDefault="000D6A9A" w:rsidP="000D6A9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4.4. PADLET: Helen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Naumenko</w:t>
      </w:r>
      <w:proofErr w:type="spellEnd"/>
    </w:p>
    <w:p w14:paraId="5CB29E42" w14:textId="77777777" w:rsidR="000D6A9A" w:rsidRPr="001A6F5B" w:rsidRDefault="000D6A9A" w:rsidP="000D6A9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 xml:space="preserve">4.5. TUXPAINT: </w:t>
      </w:r>
      <w:proofErr w:type="spellStart"/>
      <w:r w:rsidRPr="001A6F5B">
        <w:rPr>
          <w:rFonts w:ascii="Cambria" w:hAnsi="Cambria" w:cs="Arial"/>
          <w:color w:val="535353"/>
          <w:lang w:val="es-ES"/>
        </w:rPr>
        <w:t>Mela</w:t>
      </w:r>
      <w:proofErr w:type="spellEnd"/>
      <w:r w:rsidRPr="001A6F5B">
        <w:rPr>
          <w:rFonts w:ascii="Cambria" w:hAnsi="Cambria" w:cs="Arial"/>
          <w:color w:val="535353"/>
          <w:lang w:val="es-ES"/>
        </w:rPr>
        <w:t xml:space="preserve"> Rodríguez</w:t>
      </w:r>
    </w:p>
    <w:p w14:paraId="4B6E2A1C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s-ES"/>
        </w:rPr>
      </w:pPr>
    </w:p>
    <w:p w14:paraId="5C524FBC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5: 21st CENTURY PEDAGOGIES: </w:t>
      </w:r>
    </w:p>
    <w:p w14:paraId="5CC9B7C9" w14:textId="77777777" w:rsidR="000D6A9A" w:rsidRPr="001A6F5B" w:rsidRDefault="000D6A9A" w:rsidP="000D6A9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5.1. GAMIFICATION</w:t>
      </w:r>
    </w:p>
    <w:p w14:paraId="419C87B7" w14:textId="77777777" w:rsidR="000D6A9A" w:rsidRPr="001A6F5B" w:rsidRDefault="000D6A9A" w:rsidP="000D6A9A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s-ES"/>
        </w:rPr>
      </w:pPr>
      <w:r w:rsidRPr="001A6F5B">
        <w:rPr>
          <w:rFonts w:ascii="Cambria" w:hAnsi="Cambria" w:cs="Arial"/>
          <w:color w:val="535353"/>
          <w:lang w:val="es-ES"/>
        </w:rPr>
        <w:t>5.2. THE FLIPPED CLASSROOM</w:t>
      </w:r>
    </w:p>
    <w:p w14:paraId="2D0F4E53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s-ES"/>
        </w:rPr>
      </w:pPr>
    </w:p>
    <w:p w14:paraId="3F3C8DA2" w14:textId="77777777" w:rsidR="000D6A9A" w:rsidRPr="001A6F5B" w:rsidRDefault="000D6A9A" w:rsidP="000D6A9A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  <w:lang w:val="en-US"/>
        </w:rPr>
      </w:pPr>
      <w:r w:rsidRPr="001A6F5B">
        <w:rPr>
          <w:rFonts w:ascii="Cambria" w:hAnsi="Cambria" w:cs="Arial"/>
          <w:color w:val="535353"/>
          <w:lang w:val="en-US"/>
        </w:rPr>
        <w:t>6: SPREADING THE WORD: DISSEMINATION</w:t>
      </w:r>
    </w:p>
    <w:p w14:paraId="111264A2" w14:textId="77777777" w:rsidR="000D6A9A" w:rsidRPr="001A6F5B" w:rsidRDefault="000D6A9A" w:rsidP="000D6A9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n-US"/>
        </w:rPr>
      </w:pPr>
      <w:r w:rsidRPr="001A6F5B">
        <w:rPr>
          <w:rFonts w:ascii="Cambria" w:hAnsi="Cambria" w:cs="Arial"/>
          <w:color w:val="535353"/>
          <w:lang w:val="en-US"/>
        </w:rPr>
        <w:t>6.1. WEBTOOLS: BLOGS, WEBS AND THE LIKE</w:t>
      </w:r>
    </w:p>
    <w:p w14:paraId="09AB5A18" w14:textId="77777777" w:rsidR="000D6A9A" w:rsidRPr="001A6F5B" w:rsidRDefault="000D6A9A" w:rsidP="000D6A9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n-US"/>
        </w:rPr>
      </w:pPr>
      <w:r w:rsidRPr="001A6F5B">
        <w:rPr>
          <w:rFonts w:ascii="Cambria" w:hAnsi="Cambria" w:cs="Arial"/>
          <w:color w:val="535353"/>
          <w:lang w:val="en-US"/>
        </w:rPr>
        <w:t>6.2. CONFERENCES / WORKSHOPS...</w:t>
      </w:r>
    </w:p>
    <w:p w14:paraId="0DAC09E3" w14:textId="77777777" w:rsidR="000D6A9A" w:rsidRPr="001A6F5B" w:rsidRDefault="000D6A9A" w:rsidP="000D6A9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535353"/>
          <w:lang w:val="en-US"/>
        </w:rPr>
      </w:pPr>
      <w:r w:rsidRPr="001A6F5B">
        <w:rPr>
          <w:rFonts w:ascii="Cambria" w:hAnsi="Cambria" w:cs="Arial"/>
          <w:color w:val="535353"/>
          <w:lang w:val="en-US"/>
        </w:rPr>
        <w:t>6.3. PRESS RELEASES</w:t>
      </w:r>
    </w:p>
    <w:p w14:paraId="1C0401AA" w14:textId="77777777" w:rsidR="000D6A9A" w:rsidRPr="001A6F5B" w:rsidRDefault="000D6A9A" w:rsidP="000D6A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mbria" w:hAnsi="Cambria" w:cs="Arial"/>
          <w:color w:val="535353"/>
          <w:lang w:val="en-US"/>
        </w:rPr>
      </w:pPr>
    </w:p>
    <w:p w14:paraId="60C09313" w14:textId="77777777" w:rsidR="000D6A9A" w:rsidRPr="001A6F5B" w:rsidRDefault="000D6A9A" w:rsidP="000D6A9A">
      <w:p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color w:val="535353"/>
          <w:lang w:val="en-US"/>
        </w:rPr>
        <w:t>7: XMAS GREETINGS</w:t>
      </w:r>
    </w:p>
    <w:p w14:paraId="56D72235" w14:textId="77777777" w:rsidR="000D6A9A" w:rsidRPr="001A6F5B" w:rsidRDefault="000D6A9A">
      <w:pPr>
        <w:rPr>
          <w:rFonts w:ascii="Cambria" w:hAnsi="Cambria" w:cs="Arial"/>
          <w:lang w:val="en-US"/>
        </w:rPr>
      </w:pPr>
    </w:p>
    <w:p w14:paraId="16483116" w14:textId="77777777" w:rsidR="000D6A9A" w:rsidRPr="001A6F5B" w:rsidRDefault="000D6A9A">
      <w:pPr>
        <w:rPr>
          <w:rFonts w:ascii="Cambria" w:hAnsi="Cambria" w:cs="Arial"/>
          <w:lang w:val="en-US"/>
        </w:rPr>
      </w:pPr>
    </w:p>
    <w:p w14:paraId="6A8FC6B2" w14:textId="77777777" w:rsidR="00FD7A22" w:rsidRPr="001A6F5B" w:rsidRDefault="00FD7A22">
      <w:p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 xml:space="preserve">This project’s </w:t>
      </w:r>
      <w:proofErr w:type="spellStart"/>
      <w:r w:rsidRPr="001A6F5B">
        <w:rPr>
          <w:rFonts w:ascii="Cambria" w:hAnsi="Cambria" w:cs="Arial"/>
          <w:lang w:val="en-US"/>
        </w:rPr>
        <w:t>membres</w:t>
      </w:r>
      <w:proofErr w:type="spellEnd"/>
      <w:r w:rsidRPr="001A6F5B">
        <w:rPr>
          <w:rFonts w:ascii="Cambria" w:hAnsi="Cambria" w:cs="Arial"/>
          <w:lang w:val="en-US"/>
        </w:rPr>
        <w:t xml:space="preserve"> are of two types</w:t>
      </w:r>
      <w:r w:rsidR="00343A70" w:rsidRPr="001A6F5B">
        <w:rPr>
          <w:rFonts w:ascii="Cambria" w:hAnsi="Cambria" w:cs="Arial"/>
          <w:lang w:val="en-US"/>
        </w:rPr>
        <w:t>:</w:t>
      </w:r>
    </w:p>
    <w:p w14:paraId="28C6933A" w14:textId="77777777" w:rsidR="00FD7A22" w:rsidRPr="001A6F5B" w:rsidRDefault="00FD7A22">
      <w:pPr>
        <w:rPr>
          <w:rFonts w:ascii="Cambria" w:hAnsi="Cambria" w:cs="Arial"/>
          <w:lang w:val="en-US"/>
        </w:rPr>
      </w:pPr>
    </w:p>
    <w:p w14:paraId="650AD582" w14:textId="77777777" w:rsidR="00FD7A22" w:rsidRPr="001A6F5B" w:rsidRDefault="00FD7A22" w:rsidP="00FD7A22">
      <w:pPr>
        <w:pStyle w:val="Prrafodelista"/>
        <w:numPr>
          <w:ilvl w:val="0"/>
          <w:numId w:val="8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 xml:space="preserve">Collaborators: experienced </w:t>
      </w:r>
      <w:proofErr w:type="spellStart"/>
      <w:r w:rsidRPr="001A6F5B">
        <w:rPr>
          <w:rFonts w:ascii="Cambria" w:hAnsi="Cambria" w:cs="Arial"/>
          <w:lang w:val="en-US"/>
        </w:rPr>
        <w:t>etwinners</w:t>
      </w:r>
      <w:proofErr w:type="spellEnd"/>
      <w:r w:rsidRPr="001A6F5B">
        <w:rPr>
          <w:rFonts w:ascii="Cambria" w:hAnsi="Cambria" w:cs="Arial"/>
          <w:lang w:val="en-US"/>
        </w:rPr>
        <w:t xml:space="preserve"> (most of them Ambassadors) from all over Europe,</w:t>
      </w:r>
    </w:p>
    <w:p w14:paraId="6BADDA54" w14:textId="77777777" w:rsidR="00FD7A22" w:rsidRPr="001A6F5B" w:rsidRDefault="00FD7A22" w:rsidP="00FD7A22">
      <w:pPr>
        <w:pStyle w:val="Prrafodelista"/>
        <w:numPr>
          <w:ilvl w:val="0"/>
          <w:numId w:val="8"/>
        </w:num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 xml:space="preserve">Catalan teachers: inexperienced teachers in </w:t>
      </w:r>
      <w:proofErr w:type="spellStart"/>
      <w:r w:rsidRPr="001A6F5B">
        <w:rPr>
          <w:rFonts w:ascii="Cambria" w:hAnsi="Cambria" w:cs="Arial"/>
          <w:lang w:val="en-US"/>
        </w:rPr>
        <w:t>Institut</w:t>
      </w:r>
      <w:proofErr w:type="spellEnd"/>
      <w:r w:rsidRPr="001A6F5B">
        <w:rPr>
          <w:rFonts w:ascii="Cambria" w:hAnsi="Cambria" w:cs="Arial"/>
          <w:lang w:val="en-US"/>
        </w:rPr>
        <w:t xml:space="preserve"> </w:t>
      </w:r>
      <w:proofErr w:type="spellStart"/>
      <w:r w:rsidRPr="001A6F5B">
        <w:rPr>
          <w:rFonts w:ascii="Cambria" w:hAnsi="Cambria" w:cs="Arial"/>
          <w:lang w:val="en-US"/>
        </w:rPr>
        <w:t>Jaume</w:t>
      </w:r>
      <w:proofErr w:type="spellEnd"/>
      <w:r w:rsidRPr="001A6F5B">
        <w:rPr>
          <w:rFonts w:ascii="Cambria" w:hAnsi="Cambria" w:cs="Arial"/>
          <w:lang w:val="en-US"/>
        </w:rPr>
        <w:t xml:space="preserve"> </w:t>
      </w:r>
      <w:proofErr w:type="spellStart"/>
      <w:r w:rsidRPr="001A6F5B">
        <w:rPr>
          <w:rFonts w:ascii="Cambria" w:hAnsi="Cambria" w:cs="Arial"/>
          <w:lang w:val="en-US"/>
        </w:rPr>
        <w:t>Callís</w:t>
      </w:r>
      <w:proofErr w:type="spellEnd"/>
      <w:r w:rsidRPr="001A6F5B">
        <w:rPr>
          <w:rFonts w:ascii="Cambria" w:hAnsi="Cambria" w:cs="Arial"/>
          <w:lang w:val="en-US"/>
        </w:rPr>
        <w:t xml:space="preserve"> (Vic, Barcelona, Spain), taking part in the training course on European Collaborative Projects, with the aim to set up a school team in this school.</w:t>
      </w:r>
    </w:p>
    <w:p w14:paraId="079DBD42" w14:textId="77777777" w:rsidR="00FD7A22" w:rsidRPr="001A6F5B" w:rsidRDefault="00FD7A22" w:rsidP="00FD7A22">
      <w:pPr>
        <w:rPr>
          <w:rFonts w:ascii="Cambria" w:hAnsi="Cambria" w:cs="Arial"/>
          <w:lang w:val="en-US"/>
        </w:rPr>
      </w:pPr>
    </w:p>
    <w:p w14:paraId="49724074" w14:textId="77777777" w:rsidR="00FD7A22" w:rsidRPr="001A6F5B" w:rsidRDefault="00FD7A22" w:rsidP="00FD7A22">
      <w:pPr>
        <w:rPr>
          <w:rFonts w:ascii="Cambria" w:hAnsi="Cambria"/>
          <w:lang w:val="en-US"/>
        </w:rPr>
      </w:pPr>
      <w:r w:rsidRPr="001A6F5B">
        <w:rPr>
          <w:rFonts w:ascii="Cambria" w:hAnsi="Cambria" w:cs="Arial"/>
          <w:lang w:val="en-US"/>
        </w:rPr>
        <w:t xml:space="preserve">The </w:t>
      </w:r>
      <w:proofErr w:type="spellStart"/>
      <w:r w:rsidRPr="001A6F5B">
        <w:rPr>
          <w:rFonts w:ascii="Cambria" w:hAnsi="Cambria" w:cs="Arial"/>
          <w:lang w:val="en-US"/>
        </w:rPr>
        <w:t>Twinspace</w:t>
      </w:r>
      <w:proofErr w:type="spellEnd"/>
      <w:r w:rsidRPr="001A6F5B">
        <w:rPr>
          <w:rFonts w:ascii="Cambria" w:hAnsi="Cambria" w:cs="Arial"/>
          <w:lang w:val="en-US"/>
        </w:rPr>
        <w:t xml:space="preserve"> acts as the meeting point for all these teachers where to interact and share practices. </w:t>
      </w:r>
      <w:r w:rsidRPr="001A6F5B">
        <w:rPr>
          <w:rFonts w:ascii="Cambria" w:hAnsi="Cambria"/>
          <w:lang w:val="en-US"/>
        </w:rPr>
        <w:br/>
      </w:r>
    </w:p>
    <w:p w14:paraId="3F1F73D0" w14:textId="77777777" w:rsidR="001A6F5B" w:rsidRPr="001A6F5B" w:rsidRDefault="001A6F5B" w:rsidP="001A6F5B">
      <w:pPr>
        <w:rPr>
          <w:rFonts w:ascii="Cambria" w:hAnsi="Cambria" w:cs="Arial"/>
          <w:b/>
          <w:lang w:val="en-US"/>
        </w:rPr>
      </w:pPr>
      <w:r w:rsidRPr="001A6F5B">
        <w:rPr>
          <w:rFonts w:ascii="Cambria" w:hAnsi="Cambria" w:cs="Arial"/>
          <w:b/>
          <w:lang w:val="en-US"/>
        </w:rPr>
        <w:t xml:space="preserve">Step 2 of the project </w:t>
      </w:r>
    </w:p>
    <w:p w14:paraId="34AACBF4" w14:textId="77777777" w:rsidR="001A6F5B" w:rsidRPr="001A6F5B" w:rsidRDefault="001A6F5B" w:rsidP="001A6F5B">
      <w:pPr>
        <w:rPr>
          <w:rFonts w:ascii="Cambria" w:hAnsi="Cambria" w:cs="Arial"/>
          <w:lang w:val="en-US"/>
        </w:rPr>
      </w:pPr>
      <w:r w:rsidRPr="001A6F5B">
        <w:rPr>
          <w:rFonts w:ascii="Cambria" w:hAnsi="Cambria" w:cs="Arial"/>
          <w:lang w:val="en-US"/>
        </w:rPr>
        <w:t>Timing: January-June 2015</w:t>
      </w:r>
    </w:p>
    <w:p w14:paraId="175F1DDE" w14:textId="77777777" w:rsidR="001A6F5B" w:rsidRPr="001A6F5B" w:rsidRDefault="001A6F5B" w:rsidP="001A6F5B">
      <w:pPr>
        <w:rPr>
          <w:rFonts w:ascii="Cambria" w:hAnsi="Cambria" w:cs="Arial"/>
          <w:lang w:val="en-US"/>
        </w:rPr>
      </w:pPr>
    </w:p>
    <w:p w14:paraId="37099967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064ED066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>After the Xmas break, the project took off again, with these activities:</w:t>
      </w:r>
    </w:p>
    <w:p w14:paraId="189D9394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703342EB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On pages numbered 4: USEFUL WEBTOOLS, the Collaborators continued editing and adding new pages with their successful experiences using </w:t>
      </w:r>
      <w:proofErr w:type="spellStart"/>
      <w:r w:rsidRPr="001A6F5B">
        <w:rPr>
          <w:rFonts w:ascii="Cambria" w:hAnsi="Cambria"/>
          <w:lang w:val="en-US"/>
        </w:rPr>
        <w:t>webtools</w:t>
      </w:r>
      <w:proofErr w:type="spellEnd"/>
      <w:r w:rsidRPr="001A6F5B">
        <w:rPr>
          <w:rFonts w:ascii="Cambria" w:hAnsi="Cambria"/>
          <w:lang w:val="en-US"/>
        </w:rPr>
        <w:t xml:space="preserve"> in </w:t>
      </w:r>
      <w:proofErr w:type="spellStart"/>
      <w:r w:rsidRPr="001A6F5B">
        <w:rPr>
          <w:rFonts w:ascii="Cambria" w:hAnsi="Cambria"/>
          <w:lang w:val="en-US"/>
        </w:rPr>
        <w:t>etwinning</w:t>
      </w:r>
      <w:proofErr w:type="spellEnd"/>
      <w:r w:rsidRPr="001A6F5B">
        <w:rPr>
          <w:rFonts w:ascii="Cambria" w:hAnsi="Cambria"/>
          <w:lang w:val="en-US"/>
        </w:rPr>
        <w:t xml:space="preserve"> projects. The Catalan teachers of the training course also started looking at them in more detailed, trying them out and writing about them in the forum 3. </w:t>
      </w:r>
      <w:proofErr w:type="spellStart"/>
      <w:r w:rsidRPr="001A6F5B">
        <w:rPr>
          <w:rFonts w:ascii="Cambria" w:hAnsi="Cambria"/>
          <w:lang w:val="en-US"/>
        </w:rPr>
        <w:t>Webtools</w:t>
      </w:r>
      <w:proofErr w:type="spellEnd"/>
      <w:r w:rsidRPr="001A6F5B">
        <w:rPr>
          <w:rFonts w:ascii="Cambria" w:hAnsi="Cambria"/>
          <w:lang w:val="en-US"/>
        </w:rPr>
        <w:t xml:space="preserve">: </w:t>
      </w:r>
      <w:hyperlink r:id="rId8" w:history="1">
        <w:r w:rsidRPr="001A6F5B">
          <w:rPr>
            <w:rStyle w:val="Hipervnculo"/>
            <w:rFonts w:ascii="Cambria" w:hAnsi="Cambria"/>
            <w:lang w:val="en-US"/>
          </w:rPr>
          <w:t>http://twinspace.etwinning.net/1284/forums/forum/5159</w:t>
        </w:r>
      </w:hyperlink>
      <w:r w:rsidRPr="001A6F5B">
        <w:rPr>
          <w:rFonts w:ascii="Cambria" w:hAnsi="Cambria"/>
          <w:lang w:val="en-US"/>
        </w:rPr>
        <w:t xml:space="preserve"> </w:t>
      </w:r>
    </w:p>
    <w:p w14:paraId="799B2D60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5128AD64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On pages numbered 6: DISSEMINATION, information about events and other useful tools for dissemination </w:t>
      </w:r>
      <w:proofErr w:type="gramStart"/>
      <w:r w:rsidRPr="001A6F5B">
        <w:rPr>
          <w:rFonts w:ascii="Cambria" w:hAnsi="Cambria"/>
          <w:lang w:val="en-US"/>
        </w:rPr>
        <w:t>was</w:t>
      </w:r>
      <w:proofErr w:type="gramEnd"/>
      <w:r w:rsidRPr="001A6F5B">
        <w:rPr>
          <w:rFonts w:ascii="Cambria" w:hAnsi="Cambria"/>
          <w:lang w:val="en-US"/>
        </w:rPr>
        <w:t xml:space="preserve"> added.</w:t>
      </w:r>
    </w:p>
    <w:p w14:paraId="2090B65D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6AB0C9E0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>On pages numbered 8, Catalan teachers and the Collaborators have been paired off or grouped.</w:t>
      </w:r>
    </w:p>
    <w:p w14:paraId="1B3D8A24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First, using the </w:t>
      </w:r>
      <w:proofErr w:type="spellStart"/>
      <w:r w:rsidRPr="001A6F5B">
        <w:rPr>
          <w:rFonts w:ascii="Cambria" w:hAnsi="Cambria"/>
          <w:lang w:val="en-US"/>
        </w:rPr>
        <w:t>webtool</w:t>
      </w:r>
      <w:proofErr w:type="spellEnd"/>
      <w:r w:rsidRPr="001A6F5B">
        <w:rPr>
          <w:rFonts w:ascii="Cambria" w:hAnsi="Cambria"/>
          <w:lang w:val="en-US"/>
        </w:rPr>
        <w:t xml:space="preserve"> </w:t>
      </w:r>
      <w:hyperlink r:id="rId9" w:history="1">
        <w:r w:rsidRPr="001A6F5B">
          <w:rPr>
            <w:rStyle w:val="Hipervnculo"/>
            <w:rFonts w:ascii="Cambria" w:hAnsi="Cambria"/>
            <w:lang w:val="en-US"/>
          </w:rPr>
          <w:t>www.linoit.com</w:t>
        </w:r>
      </w:hyperlink>
      <w:r w:rsidRPr="001A6F5B">
        <w:rPr>
          <w:rFonts w:ascii="Cambria" w:hAnsi="Cambria"/>
          <w:lang w:val="en-US"/>
        </w:rPr>
        <w:t>, teachers left messages in the board, and after that, started sending each other messages through the forum, internal mail</w:t>
      </w:r>
      <w:proofErr w:type="gramStart"/>
      <w:r w:rsidRPr="001A6F5B">
        <w:rPr>
          <w:rFonts w:ascii="Cambria" w:hAnsi="Cambria"/>
          <w:lang w:val="en-US"/>
        </w:rPr>
        <w:t>,  wall</w:t>
      </w:r>
      <w:proofErr w:type="gramEnd"/>
      <w:r w:rsidRPr="001A6F5B">
        <w:rPr>
          <w:rFonts w:ascii="Cambria" w:hAnsi="Cambria"/>
          <w:lang w:val="en-US"/>
        </w:rPr>
        <w:t xml:space="preserve"> on the profile and ultimately private mail. See: 8.1. ETWINNING PARTNERS NEEDED</w:t>
      </w:r>
      <w:proofErr w:type="gramStart"/>
      <w:r w:rsidRPr="001A6F5B">
        <w:rPr>
          <w:rFonts w:ascii="Cambria" w:hAnsi="Cambria"/>
          <w:lang w:val="en-US"/>
        </w:rPr>
        <w:t>!:</w:t>
      </w:r>
      <w:proofErr w:type="gramEnd"/>
      <w:r w:rsidRPr="001A6F5B">
        <w:rPr>
          <w:rFonts w:ascii="Cambria" w:hAnsi="Cambria"/>
          <w:lang w:val="en-US"/>
        </w:rPr>
        <w:t xml:space="preserve"> </w:t>
      </w:r>
      <w:hyperlink r:id="rId10" w:history="1">
        <w:r w:rsidRPr="001A6F5B">
          <w:rPr>
            <w:rStyle w:val="Hipervnculo"/>
            <w:rFonts w:ascii="Cambria" w:hAnsi="Cambria"/>
            <w:lang w:val="en-US"/>
          </w:rPr>
          <w:t>http://twinspace.etwinning.net/1284/pages/page/20884</w:t>
        </w:r>
      </w:hyperlink>
      <w:r w:rsidRPr="001A6F5B">
        <w:rPr>
          <w:rFonts w:ascii="Cambria" w:hAnsi="Cambria"/>
          <w:lang w:val="en-US"/>
        </w:rPr>
        <w:t xml:space="preserve"> </w:t>
      </w:r>
    </w:p>
    <w:p w14:paraId="22E952E8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 Finally the groups were made and the activities planned: See: 8.2</w:t>
      </w:r>
      <w:proofErr w:type="gramStart"/>
      <w:r w:rsidRPr="001A6F5B">
        <w:rPr>
          <w:rFonts w:ascii="Cambria" w:hAnsi="Cambria"/>
          <w:lang w:val="en-US"/>
        </w:rPr>
        <w:t>.:</w:t>
      </w:r>
      <w:proofErr w:type="gramEnd"/>
      <w:r w:rsidRPr="001A6F5B">
        <w:rPr>
          <w:rFonts w:ascii="Cambria" w:hAnsi="Cambria"/>
          <w:lang w:val="en-US"/>
        </w:rPr>
        <w:t xml:space="preserve"> </w:t>
      </w:r>
      <w:hyperlink r:id="rId11" w:history="1">
        <w:r w:rsidRPr="001A6F5B">
          <w:rPr>
            <w:rStyle w:val="Hipervnculo"/>
            <w:rFonts w:ascii="Cambria" w:hAnsi="Cambria"/>
            <w:lang w:val="en-US"/>
          </w:rPr>
          <w:t>http://twinspace.etwinning.net/1284/pages/page/21861</w:t>
        </w:r>
      </w:hyperlink>
      <w:r w:rsidRPr="001A6F5B">
        <w:rPr>
          <w:rFonts w:ascii="Cambria" w:hAnsi="Cambria"/>
          <w:lang w:val="en-US"/>
        </w:rPr>
        <w:t xml:space="preserve">  and 8.3.: </w:t>
      </w:r>
      <w:hyperlink r:id="rId12" w:history="1">
        <w:r w:rsidRPr="001A6F5B">
          <w:rPr>
            <w:rStyle w:val="Hipervnculo"/>
            <w:rFonts w:ascii="Cambria" w:hAnsi="Cambria"/>
            <w:lang w:val="en-US"/>
          </w:rPr>
          <w:t>http://twinspace.etwinning.net/1284/pages/page/25528</w:t>
        </w:r>
      </w:hyperlink>
      <w:r w:rsidRPr="001A6F5B">
        <w:rPr>
          <w:rFonts w:ascii="Cambria" w:hAnsi="Cambria"/>
          <w:lang w:val="en-US"/>
        </w:rPr>
        <w:t xml:space="preserve"> </w:t>
      </w:r>
    </w:p>
    <w:p w14:paraId="6C1E6139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6484CAD4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Pages numbered </w:t>
      </w:r>
      <w:proofErr w:type="gramStart"/>
      <w:r w:rsidRPr="001A6F5B">
        <w:rPr>
          <w:rFonts w:ascii="Cambria" w:hAnsi="Cambria"/>
          <w:lang w:val="en-US"/>
        </w:rPr>
        <w:t>9,</w:t>
      </w:r>
      <w:proofErr w:type="gramEnd"/>
      <w:r w:rsidRPr="001A6F5B">
        <w:rPr>
          <w:rFonts w:ascii="Cambria" w:hAnsi="Cambria"/>
          <w:lang w:val="en-US"/>
        </w:rPr>
        <w:t xml:space="preserve"> correspond to the 6 collaborative activities they were carried out, the final outputs for each of them.</w:t>
      </w:r>
    </w:p>
    <w:p w14:paraId="5566226C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4A43694B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172B36D8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Moreover, a successful webinar with the Catalan </w:t>
      </w:r>
      <w:proofErr w:type="spellStart"/>
      <w:r w:rsidRPr="001A6F5B">
        <w:rPr>
          <w:rFonts w:ascii="Cambria" w:hAnsi="Cambria"/>
          <w:lang w:val="en-US"/>
        </w:rPr>
        <w:t>eTwinning</w:t>
      </w:r>
      <w:proofErr w:type="spellEnd"/>
      <w:r w:rsidRPr="001A6F5B">
        <w:rPr>
          <w:rFonts w:ascii="Cambria" w:hAnsi="Cambria"/>
          <w:lang w:val="en-US"/>
        </w:rPr>
        <w:t xml:space="preserve"> Ambassador and Physics and Chemistry teacher </w:t>
      </w:r>
      <w:proofErr w:type="spellStart"/>
      <w:r w:rsidRPr="001A6F5B">
        <w:rPr>
          <w:rFonts w:ascii="Cambria" w:hAnsi="Cambria"/>
          <w:lang w:val="en-US"/>
        </w:rPr>
        <w:t>Florenci</w:t>
      </w:r>
      <w:proofErr w:type="spellEnd"/>
      <w:r w:rsidRPr="001A6F5B">
        <w:rPr>
          <w:rFonts w:ascii="Cambria" w:hAnsi="Cambria"/>
          <w:lang w:val="en-US"/>
        </w:rPr>
        <w:t xml:space="preserve"> Sales was held on 4</w:t>
      </w:r>
      <w:r w:rsidRPr="001A6F5B">
        <w:rPr>
          <w:rFonts w:ascii="Cambria" w:hAnsi="Cambria"/>
          <w:vertAlign w:val="superscript"/>
          <w:lang w:val="en-US"/>
        </w:rPr>
        <w:t>th</w:t>
      </w:r>
      <w:r w:rsidRPr="001A6F5B">
        <w:rPr>
          <w:rFonts w:ascii="Cambria" w:hAnsi="Cambria"/>
          <w:lang w:val="en-US"/>
        </w:rPr>
        <w:t xml:space="preserve"> February. All the information can be found on page 3.2. Ambassadors Talk: </w:t>
      </w:r>
      <w:hyperlink r:id="rId13" w:history="1">
        <w:r w:rsidRPr="001A6F5B">
          <w:rPr>
            <w:rStyle w:val="Hipervnculo"/>
            <w:rFonts w:ascii="Cambria" w:hAnsi="Cambria"/>
            <w:lang w:val="en-US"/>
          </w:rPr>
          <w:t>http://twinspace.etwinning.net/1284/pages/page/4358</w:t>
        </w:r>
      </w:hyperlink>
    </w:p>
    <w:p w14:paraId="6FE3B2B7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0D4C03CE" w14:textId="77777777" w:rsidR="001A6F5B" w:rsidRPr="001A6F5B" w:rsidRDefault="001A6F5B" w:rsidP="001A6F5B">
      <w:pPr>
        <w:rPr>
          <w:rFonts w:ascii="Cambria" w:hAnsi="Cambria"/>
          <w:lang w:val="en-US"/>
        </w:rPr>
      </w:pPr>
    </w:p>
    <w:p w14:paraId="383AA9E9" w14:textId="77777777" w:rsidR="001A6F5B" w:rsidRPr="001A6F5B" w:rsidRDefault="001A6F5B" w:rsidP="001A6F5B">
      <w:pPr>
        <w:rPr>
          <w:rFonts w:ascii="Cambria" w:hAnsi="Cambria"/>
          <w:lang w:val="en-US"/>
        </w:rPr>
      </w:pPr>
      <w:r w:rsidRPr="001A6F5B">
        <w:rPr>
          <w:rFonts w:ascii="Cambria" w:hAnsi="Cambria"/>
          <w:lang w:val="en-US"/>
        </w:rPr>
        <w:t xml:space="preserve">Finally, an evaluation has been passed, not completed yet, to see the level of satisfaction of the partners, but also to collect suggestions for future training courses / projects. </w:t>
      </w:r>
    </w:p>
    <w:p w14:paraId="3D9532B3" w14:textId="77777777" w:rsidR="001A6F5B" w:rsidRPr="00FD7A22" w:rsidRDefault="001A6F5B" w:rsidP="001A6F5B">
      <w:pPr>
        <w:rPr>
          <w:lang w:val="en-US"/>
        </w:rPr>
      </w:pPr>
    </w:p>
    <w:p w14:paraId="1FC6DBD0" w14:textId="77777777" w:rsidR="001A6F5B" w:rsidRPr="00FD7A22" w:rsidRDefault="001A6F5B" w:rsidP="001A6F5B">
      <w:pPr>
        <w:rPr>
          <w:lang w:val="en-US"/>
        </w:rPr>
      </w:pPr>
    </w:p>
    <w:p w14:paraId="2AEB8BC9" w14:textId="77777777" w:rsidR="001A6F5B" w:rsidRPr="00FD7A22" w:rsidRDefault="001A6F5B" w:rsidP="001A6F5B">
      <w:pPr>
        <w:rPr>
          <w:lang w:val="en-US"/>
        </w:rPr>
      </w:pPr>
    </w:p>
    <w:p w14:paraId="295E73F7" w14:textId="77777777" w:rsidR="001A6F5B" w:rsidRPr="00FD7A22" w:rsidRDefault="001A6F5B" w:rsidP="00FD7A22">
      <w:pPr>
        <w:rPr>
          <w:lang w:val="en-US"/>
        </w:rPr>
      </w:pPr>
    </w:p>
    <w:p w14:paraId="27938B52" w14:textId="77777777" w:rsidR="00FD7A22" w:rsidRPr="00FD7A22" w:rsidRDefault="00FD7A22" w:rsidP="00FD7A22">
      <w:pPr>
        <w:rPr>
          <w:lang w:val="en-US"/>
        </w:rPr>
      </w:pPr>
    </w:p>
    <w:p w14:paraId="6254924B" w14:textId="77777777" w:rsidR="000D6A9A" w:rsidRPr="00FD7A22" w:rsidRDefault="000D6A9A">
      <w:pPr>
        <w:rPr>
          <w:lang w:val="en-US"/>
        </w:rPr>
      </w:pPr>
    </w:p>
    <w:sectPr w:rsidR="000D6A9A" w:rsidRPr="00FD7A22" w:rsidSect="000058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2F62D6"/>
    <w:multiLevelType w:val="hybridMultilevel"/>
    <w:tmpl w:val="F1F6195A"/>
    <w:lvl w:ilvl="0" w:tplc="A7FC16E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7FD1"/>
    <w:multiLevelType w:val="hybridMultilevel"/>
    <w:tmpl w:val="83C472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9A"/>
    <w:rsid w:val="00005822"/>
    <w:rsid w:val="000D6A9A"/>
    <w:rsid w:val="001A6F5B"/>
    <w:rsid w:val="00343A70"/>
    <w:rsid w:val="00421152"/>
    <w:rsid w:val="00C269BB"/>
    <w:rsid w:val="00FD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31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F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F5B"/>
    <w:rPr>
      <w:rFonts w:ascii="Lucida Grande" w:hAnsi="Lucida Grande"/>
      <w:sz w:val="18"/>
      <w:szCs w:val="18"/>
      <w:lang w:val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6A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F5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F5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F5B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nspace.etwinning.net/1284/pages/page/21861" TargetMode="External"/><Relationship Id="rId12" Type="http://schemas.openxmlformats.org/officeDocument/2006/relationships/hyperlink" Target="http://twinspace.etwinning.net/1284/pages/page/25528" TargetMode="External"/><Relationship Id="rId13" Type="http://schemas.openxmlformats.org/officeDocument/2006/relationships/hyperlink" Target="http://twinspace.etwinning.net/1284/pages/page/435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twinspace.etwinning.net/1284/forums/forum/5159" TargetMode="External"/><Relationship Id="rId9" Type="http://schemas.openxmlformats.org/officeDocument/2006/relationships/hyperlink" Target="http://www.linoit.com" TargetMode="External"/><Relationship Id="rId10" Type="http://schemas.openxmlformats.org/officeDocument/2006/relationships/hyperlink" Target="http://twinspace.etwinning.net/1284/pages/page/2088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3327</Characters>
  <Application>Microsoft Macintosh Word</Application>
  <DocSecurity>0</DocSecurity>
  <Lines>27</Lines>
  <Paragraphs>7</Paragraphs>
  <ScaleCrop>false</ScaleCrop>
  <Company>PPLH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 PPLH</dc:creator>
  <cp:keywords/>
  <dc:description/>
  <cp:lastModifiedBy>MPP PPLH</cp:lastModifiedBy>
  <cp:revision>3</cp:revision>
  <dcterms:created xsi:type="dcterms:W3CDTF">2015-06-23T08:20:00Z</dcterms:created>
  <dcterms:modified xsi:type="dcterms:W3CDTF">2015-06-23T08:25:00Z</dcterms:modified>
</cp:coreProperties>
</file>