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1E4" w:rsidRPr="00BA72FE" w:rsidRDefault="00BA72FE" w:rsidP="00BA72FE">
      <w:pPr>
        <w:pStyle w:val="Titel"/>
        <w:rPr>
          <w:lang w:val="en-GB"/>
        </w:rPr>
      </w:pPr>
      <w:r w:rsidRPr="00BA72FE">
        <w:rPr>
          <w:lang w:val="en-GB"/>
        </w:rPr>
        <w:t>Facebook</w:t>
      </w:r>
    </w:p>
    <w:p w:rsidR="00BA72FE" w:rsidRPr="00BA72FE" w:rsidRDefault="00BA72FE" w:rsidP="00BA72FE">
      <w:pPr>
        <w:rPr>
          <w:lang w:val="en-GB"/>
        </w:rPr>
      </w:pPr>
    </w:p>
    <w:p w:rsidR="00BA72FE" w:rsidRDefault="00BA72FE" w:rsidP="00BA72FE">
      <w:pPr>
        <w:rPr>
          <w:lang w:val="en-GB"/>
        </w:rPr>
      </w:pPr>
      <w:r w:rsidRPr="00BA72FE">
        <w:rPr>
          <w:lang w:val="en-GB"/>
        </w:rPr>
        <w:t>On 09 – 11 – 2017 the Facebook</w:t>
      </w:r>
      <w:r>
        <w:rPr>
          <w:lang w:val="en-GB"/>
        </w:rPr>
        <w:t xml:space="preserve"> </w:t>
      </w:r>
      <w:r w:rsidRPr="00BA72FE">
        <w:rPr>
          <w:lang w:val="en-GB"/>
        </w:rPr>
        <w:t xml:space="preserve">page has 413 likes and a range of 2700 people by one message. </w:t>
      </w:r>
    </w:p>
    <w:p w:rsidR="00BA72FE" w:rsidRDefault="00BA72FE" w:rsidP="00BA72FE">
      <w:pPr>
        <w:rPr>
          <w:lang w:val="en-GB"/>
        </w:rPr>
      </w:pPr>
    </w:p>
    <w:p w:rsidR="00BA72FE" w:rsidRDefault="00BA72FE" w:rsidP="00BA72FE">
      <w:pPr>
        <w:rPr>
          <w:lang w:val="en-GB"/>
        </w:rPr>
      </w:pPr>
      <w:r>
        <w:rPr>
          <w:lang w:val="en-GB"/>
        </w:rPr>
        <w:t xml:space="preserve">Before reading the numbers you should know what the terms are: </w:t>
      </w:r>
    </w:p>
    <w:p w:rsidR="00BA72FE" w:rsidRDefault="00BA72FE" w:rsidP="00BA72FE">
      <w:pPr>
        <w:rPr>
          <w:lang w:val="en-GB"/>
        </w:rPr>
      </w:pPr>
      <w:r>
        <w:rPr>
          <w:lang w:val="en-GB"/>
        </w:rPr>
        <w:t>Fans – people who are following and liking your Facebook page actively</w:t>
      </w:r>
    </w:p>
    <w:p w:rsidR="00BA72FE" w:rsidRDefault="00BA72FE" w:rsidP="00BA72FE">
      <w:pPr>
        <w:rPr>
          <w:lang w:val="en-GB"/>
        </w:rPr>
      </w:pPr>
      <w:r>
        <w:rPr>
          <w:lang w:val="en-GB"/>
        </w:rPr>
        <w:t>Range – The number of people who see the page (people who liked it and whom not)</w:t>
      </w:r>
    </w:p>
    <w:p w:rsidR="00BA72FE" w:rsidRDefault="00BA72FE" w:rsidP="00BA72FE">
      <w:pPr>
        <w:rPr>
          <w:lang w:val="en-GB"/>
        </w:rPr>
      </w:pPr>
      <w:r>
        <w:rPr>
          <w:lang w:val="en-GB"/>
        </w:rPr>
        <w:t>Views – The times the page</w:t>
      </w:r>
      <w:r w:rsidR="006B3D95">
        <w:rPr>
          <w:lang w:val="en-GB"/>
        </w:rPr>
        <w:t xml:space="preserve"> or a message</w:t>
      </w:r>
      <w:r>
        <w:rPr>
          <w:lang w:val="en-GB"/>
        </w:rPr>
        <w:t xml:space="preserve"> has been viewed.</w:t>
      </w:r>
    </w:p>
    <w:p w:rsidR="00BA72FE" w:rsidRDefault="00BA72FE" w:rsidP="00BA72FE">
      <w:pPr>
        <w:rPr>
          <w:lang w:val="en-GB"/>
        </w:rPr>
      </w:pPr>
    </w:p>
    <w:p w:rsidR="00BA72FE" w:rsidRDefault="007E06E9" w:rsidP="007E06E9">
      <w:pPr>
        <w:pStyle w:val="Kop1"/>
        <w:rPr>
          <w:lang w:val="en-GB"/>
        </w:rPr>
      </w:pPr>
      <w:r>
        <w:rPr>
          <w:lang w:val="en-GB"/>
        </w:rPr>
        <w:t>Fans of the Facebook page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72FE" w:rsidTr="00BA72FE">
        <w:tc>
          <w:tcPr>
            <w:tcW w:w="9062" w:type="dxa"/>
            <w:gridSpan w:val="2"/>
            <w:tcBorders>
              <w:bottom w:val="single" w:sz="18" w:space="0" w:color="auto"/>
            </w:tcBorders>
          </w:tcPr>
          <w:p w:rsidR="00BA72FE" w:rsidRDefault="00BA72FE" w:rsidP="00BA72FE">
            <w:pPr>
              <w:rPr>
                <w:lang w:val="en-GB"/>
              </w:rPr>
            </w:pPr>
            <w:r>
              <w:rPr>
                <w:lang w:val="en-GB"/>
              </w:rPr>
              <w:t>Place of origin fans Facebook page Impact</w:t>
            </w:r>
          </w:p>
          <w:p w:rsidR="00BA72FE" w:rsidRDefault="00BA72FE" w:rsidP="00BA72FE">
            <w:pPr>
              <w:rPr>
                <w:lang w:val="en-GB"/>
              </w:rPr>
            </w:pPr>
            <w:r>
              <w:rPr>
                <w:lang w:val="en-GB"/>
              </w:rPr>
              <w:t>Date 09 – 11 – 2017</w:t>
            </w:r>
          </w:p>
        </w:tc>
      </w:tr>
      <w:tr w:rsidR="00BA72FE" w:rsidTr="00BA72FE">
        <w:tc>
          <w:tcPr>
            <w:tcW w:w="4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2FE" w:rsidRDefault="00BA72FE" w:rsidP="00BA72FE">
            <w:pPr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tc>
          <w:tcPr>
            <w:tcW w:w="4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2FE" w:rsidRDefault="00BA72FE" w:rsidP="00BA72FE">
            <w:pPr>
              <w:rPr>
                <w:lang w:val="en-GB"/>
              </w:rPr>
            </w:pPr>
            <w:r>
              <w:rPr>
                <w:lang w:val="en-GB"/>
              </w:rPr>
              <w:t>Number of fans</w:t>
            </w:r>
          </w:p>
        </w:tc>
      </w:tr>
      <w:tr w:rsidR="00BA72FE" w:rsidTr="00BA72FE">
        <w:tc>
          <w:tcPr>
            <w:tcW w:w="4531" w:type="dxa"/>
            <w:tcBorders>
              <w:top w:val="single" w:sz="18" w:space="0" w:color="auto"/>
              <w:bottom w:val="single" w:sz="4" w:space="0" w:color="auto"/>
            </w:tcBorders>
          </w:tcPr>
          <w:p w:rsidR="00BA72FE" w:rsidRDefault="00BA72FE" w:rsidP="00BA72FE">
            <w:pPr>
              <w:rPr>
                <w:lang w:val="en-GB"/>
              </w:rPr>
            </w:pPr>
            <w:r>
              <w:rPr>
                <w:lang w:val="en-GB"/>
              </w:rPr>
              <w:t>Italy</w:t>
            </w:r>
          </w:p>
        </w:tc>
        <w:tc>
          <w:tcPr>
            <w:tcW w:w="4531" w:type="dxa"/>
          </w:tcPr>
          <w:p w:rsidR="00BA72FE" w:rsidRDefault="00BA72FE" w:rsidP="00BA72FE">
            <w:pPr>
              <w:rPr>
                <w:lang w:val="en-GB"/>
              </w:rPr>
            </w:pPr>
            <w:r>
              <w:rPr>
                <w:lang w:val="en-GB"/>
              </w:rPr>
              <w:t>226</w:t>
            </w:r>
          </w:p>
        </w:tc>
      </w:tr>
      <w:tr w:rsidR="00BA72FE" w:rsidTr="00BA72FE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BA72FE" w:rsidRDefault="00BA72FE" w:rsidP="00BA72FE">
            <w:pPr>
              <w:rPr>
                <w:lang w:val="en-GB"/>
              </w:rPr>
            </w:pPr>
            <w:r>
              <w:rPr>
                <w:lang w:val="en-GB"/>
              </w:rPr>
              <w:t>Turkey</w:t>
            </w:r>
          </w:p>
        </w:tc>
        <w:tc>
          <w:tcPr>
            <w:tcW w:w="4531" w:type="dxa"/>
          </w:tcPr>
          <w:p w:rsidR="00BA72FE" w:rsidRDefault="00BA72FE" w:rsidP="00BA72FE">
            <w:pPr>
              <w:rPr>
                <w:lang w:val="en-GB"/>
              </w:rPr>
            </w:pPr>
            <w:r>
              <w:rPr>
                <w:lang w:val="en-GB"/>
              </w:rPr>
              <w:t>51</w:t>
            </w:r>
          </w:p>
        </w:tc>
      </w:tr>
      <w:tr w:rsidR="00BA72FE" w:rsidTr="00BA72FE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BA72FE" w:rsidRDefault="00BA72FE" w:rsidP="00BA72FE">
            <w:pPr>
              <w:rPr>
                <w:lang w:val="en-GB"/>
              </w:rPr>
            </w:pPr>
            <w:r>
              <w:rPr>
                <w:lang w:val="en-GB"/>
              </w:rPr>
              <w:t>The Netherlands</w:t>
            </w:r>
          </w:p>
        </w:tc>
        <w:tc>
          <w:tcPr>
            <w:tcW w:w="4531" w:type="dxa"/>
          </w:tcPr>
          <w:p w:rsidR="00BA72FE" w:rsidRDefault="00BA72FE" w:rsidP="00BA72FE">
            <w:pPr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</w:tr>
      <w:tr w:rsidR="00BA72FE" w:rsidTr="00BA72FE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BA72FE" w:rsidRDefault="00BA72FE" w:rsidP="00BA72FE">
            <w:pPr>
              <w:rPr>
                <w:lang w:val="en-GB"/>
              </w:rPr>
            </w:pPr>
            <w:r>
              <w:rPr>
                <w:lang w:val="en-GB"/>
              </w:rPr>
              <w:t>Greece</w:t>
            </w:r>
          </w:p>
        </w:tc>
        <w:tc>
          <w:tcPr>
            <w:tcW w:w="4531" w:type="dxa"/>
          </w:tcPr>
          <w:p w:rsidR="00BA72FE" w:rsidRDefault="00BA72FE" w:rsidP="00BA72FE">
            <w:pPr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</w:tr>
      <w:tr w:rsidR="00BA72FE" w:rsidTr="00BA72FE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BA72FE" w:rsidRDefault="00BA72FE" w:rsidP="00BA72FE">
            <w:pPr>
              <w:rPr>
                <w:lang w:val="en-GB"/>
              </w:rPr>
            </w:pPr>
            <w:r>
              <w:rPr>
                <w:lang w:val="en-GB"/>
              </w:rPr>
              <w:t>Portugal</w:t>
            </w:r>
          </w:p>
        </w:tc>
        <w:tc>
          <w:tcPr>
            <w:tcW w:w="4531" w:type="dxa"/>
          </w:tcPr>
          <w:p w:rsidR="00BA72FE" w:rsidRDefault="00BA72FE" w:rsidP="00BA72FE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</w:tr>
      <w:tr w:rsidR="00BA72FE" w:rsidTr="00BA72FE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BA72FE" w:rsidRDefault="00BA72FE" w:rsidP="00BA72FE">
            <w:pPr>
              <w:rPr>
                <w:lang w:val="en-GB"/>
              </w:rPr>
            </w:pPr>
            <w:r>
              <w:rPr>
                <w:lang w:val="en-GB"/>
              </w:rPr>
              <w:t>Spain</w:t>
            </w:r>
          </w:p>
        </w:tc>
        <w:tc>
          <w:tcPr>
            <w:tcW w:w="4531" w:type="dxa"/>
          </w:tcPr>
          <w:p w:rsidR="00BA72FE" w:rsidRDefault="00BA72FE" w:rsidP="00BA72FE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</w:tr>
      <w:tr w:rsidR="00BA72FE" w:rsidTr="00BA72FE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BA72FE" w:rsidRDefault="00BA72FE" w:rsidP="00BA72FE">
            <w:pPr>
              <w:rPr>
                <w:lang w:val="en-GB"/>
              </w:rPr>
            </w:pPr>
            <w:r>
              <w:rPr>
                <w:lang w:val="en-GB"/>
              </w:rPr>
              <w:t>Germany</w:t>
            </w:r>
          </w:p>
        </w:tc>
        <w:tc>
          <w:tcPr>
            <w:tcW w:w="4531" w:type="dxa"/>
          </w:tcPr>
          <w:p w:rsidR="00BA72FE" w:rsidRDefault="00BA72FE" w:rsidP="00BA72FE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</w:tr>
      <w:tr w:rsidR="00BA72FE" w:rsidTr="00BA72FE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BA72FE" w:rsidRDefault="00BA72FE" w:rsidP="00BA72FE">
            <w:pPr>
              <w:rPr>
                <w:lang w:val="en-GB"/>
              </w:rPr>
            </w:pPr>
            <w:r>
              <w:rPr>
                <w:lang w:val="en-GB"/>
              </w:rPr>
              <w:t>France</w:t>
            </w:r>
          </w:p>
        </w:tc>
        <w:tc>
          <w:tcPr>
            <w:tcW w:w="4531" w:type="dxa"/>
          </w:tcPr>
          <w:p w:rsidR="00BA72FE" w:rsidRDefault="00BA72FE" w:rsidP="00BA72FE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</w:tr>
      <w:tr w:rsidR="00BA72FE" w:rsidTr="00BA72FE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BA72FE" w:rsidRDefault="00BA72FE" w:rsidP="00BA72FE">
            <w:pPr>
              <w:rPr>
                <w:lang w:val="en-GB"/>
              </w:rPr>
            </w:pPr>
            <w:r>
              <w:rPr>
                <w:lang w:val="en-GB"/>
              </w:rPr>
              <w:t>Hungary</w:t>
            </w:r>
          </w:p>
        </w:tc>
        <w:tc>
          <w:tcPr>
            <w:tcW w:w="4531" w:type="dxa"/>
          </w:tcPr>
          <w:p w:rsidR="00BA72FE" w:rsidRDefault="00BA72FE" w:rsidP="00BA72FE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BA72FE" w:rsidTr="00BA72FE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BA72FE" w:rsidRDefault="00BA72FE" w:rsidP="00BA72FE">
            <w:pPr>
              <w:rPr>
                <w:lang w:val="en-GB"/>
              </w:rPr>
            </w:pPr>
            <w:r>
              <w:rPr>
                <w:lang w:val="en-GB"/>
              </w:rPr>
              <w:t>Austria</w:t>
            </w:r>
          </w:p>
        </w:tc>
        <w:tc>
          <w:tcPr>
            <w:tcW w:w="4531" w:type="dxa"/>
          </w:tcPr>
          <w:p w:rsidR="00BA72FE" w:rsidRDefault="00BA72FE" w:rsidP="00BA72FE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BA72FE" w:rsidTr="00BA72FE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BA72FE" w:rsidRDefault="00BA72FE" w:rsidP="00BA72FE">
            <w:pPr>
              <w:rPr>
                <w:lang w:val="en-GB"/>
              </w:rPr>
            </w:pPr>
            <w:r>
              <w:rPr>
                <w:lang w:val="en-GB"/>
              </w:rPr>
              <w:t>Belgium</w:t>
            </w:r>
          </w:p>
        </w:tc>
        <w:tc>
          <w:tcPr>
            <w:tcW w:w="4531" w:type="dxa"/>
          </w:tcPr>
          <w:p w:rsidR="00BA72FE" w:rsidRDefault="00BA72FE" w:rsidP="00BA72FE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BA72FE" w:rsidTr="00BA72FE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BA72FE" w:rsidRDefault="00BA72FE" w:rsidP="00BA72FE">
            <w:pPr>
              <w:rPr>
                <w:lang w:val="en-GB"/>
              </w:rPr>
            </w:pPr>
            <w:r>
              <w:rPr>
                <w:lang w:val="en-GB"/>
              </w:rPr>
              <w:t>United Kingdom</w:t>
            </w:r>
          </w:p>
        </w:tc>
        <w:tc>
          <w:tcPr>
            <w:tcW w:w="4531" w:type="dxa"/>
          </w:tcPr>
          <w:p w:rsidR="00BA72FE" w:rsidRDefault="00BA72FE" w:rsidP="00BA72FE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BA72FE" w:rsidTr="00BA72FE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BA72FE" w:rsidRDefault="00BA72FE" w:rsidP="00BA72FE">
            <w:pPr>
              <w:rPr>
                <w:lang w:val="en-GB"/>
              </w:rPr>
            </w:pPr>
            <w:r>
              <w:rPr>
                <w:lang w:val="en-GB"/>
              </w:rPr>
              <w:t>Romania</w:t>
            </w:r>
          </w:p>
        </w:tc>
        <w:tc>
          <w:tcPr>
            <w:tcW w:w="4531" w:type="dxa"/>
          </w:tcPr>
          <w:p w:rsidR="00BA72FE" w:rsidRDefault="00BA72FE" w:rsidP="00BA72FE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BA72FE" w:rsidTr="00A02ECC">
        <w:tc>
          <w:tcPr>
            <w:tcW w:w="4531" w:type="dxa"/>
            <w:tcBorders>
              <w:top w:val="single" w:sz="4" w:space="0" w:color="auto"/>
              <w:bottom w:val="single" w:sz="18" w:space="0" w:color="auto"/>
            </w:tcBorders>
          </w:tcPr>
          <w:p w:rsidR="00BA72FE" w:rsidRDefault="00BA72FE" w:rsidP="00BA72FE">
            <w:pPr>
              <w:rPr>
                <w:lang w:val="en-GB"/>
              </w:rPr>
            </w:pPr>
            <w:r>
              <w:rPr>
                <w:lang w:val="en-GB"/>
              </w:rPr>
              <w:t>Several other countries with 1 fan</w:t>
            </w:r>
          </w:p>
        </w:tc>
        <w:tc>
          <w:tcPr>
            <w:tcW w:w="4531" w:type="dxa"/>
            <w:tcBorders>
              <w:bottom w:val="single" w:sz="18" w:space="0" w:color="auto"/>
            </w:tcBorders>
          </w:tcPr>
          <w:p w:rsidR="00BA72FE" w:rsidRDefault="00BA72FE" w:rsidP="00BA72FE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</w:tr>
      <w:tr w:rsidR="00BA72FE" w:rsidTr="00A02ECC">
        <w:tc>
          <w:tcPr>
            <w:tcW w:w="4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2FE" w:rsidRDefault="00BA72FE" w:rsidP="00BA72FE">
            <w:pPr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4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2FE" w:rsidRDefault="00BA72FE" w:rsidP="00BA72FE">
            <w:pPr>
              <w:rPr>
                <w:lang w:val="en-GB"/>
              </w:rPr>
            </w:pPr>
            <w:r>
              <w:rPr>
                <w:lang w:val="en-GB"/>
              </w:rPr>
              <w:t>409</w:t>
            </w:r>
          </w:p>
        </w:tc>
      </w:tr>
    </w:tbl>
    <w:p w:rsidR="00BA72FE" w:rsidRDefault="00BA72FE" w:rsidP="00BA72FE">
      <w:pPr>
        <w:rPr>
          <w:lang w:val="en-GB"/>
        </w:rPr>
      </w:pPr>
    </w:p>
    <w:p w:rsidR="00052572" w:rsidRDefault="00052572" w:rsidP="00052572">
      <w:pPr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>
            <wp:extent cx="4648200" cy="2343150"/>
            <wp:effectExtent l="0" t="0" r="0" b="0"/>
            <wp:docPr id="1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02ECC" w:rsidRDefault="00A02ECC">
      <w:pPr>
        <w:rPr>
          <w:lang w:val="en-GB"/>
        </w:rPr>
      </w:pPr>
    </w:p>
    <w:p w:rsidR="00A02ECC" w:rsidRDefault="00A02ECC">
      <w:pPr>
        <w:rPr>
          <w:lang w:val="en-GB"/>
        </w:rPr>
      </w:pPr>
    </w:p>
    <w:p w:rsidR="00A02ECC" w:rsidRDefault="00A02ECC">
      <w:pPr>
        <w:rPr>
          <w:lang w:val="en-GB"/>
        </w:rPr>
      </w:pPr>
    </w:p>
    <w:p w:rsidR="00A02ECC" w:rsidRDefault="00A02ECC">
      <w:pPr>
        <w:rPr>
          <w:lang w:val="en-GB"/>
        </w:rPr>
      </w:pPr>
    </w:p>
    <w:p w:rsidR="00EE619A" w:rsidRDefault="00EE619A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>
            <wp:extent cx="5486400" cy="3200400"/>
            <wp:effectExtent l="0" t="0" r="0" b="0"/>
            <wp:docPr id="6" name="Grafie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E619A" w:rsidRDefault="00EE619A">
      <w:pPr>
        <w:rPr>
          <w:lang w:val="en-GB"/>
        </w:rPr>
      </w:pPr>
    </w:p>
    <w:p w:rsidR="00EE619A" w:rsidRDefault="00EE619A">
      <w:pPr>
        <w:rPr>
          <w:lang w:val="en-GB"/>
        </w:rPr>
      </w:pPr>
    </w:p>
    <w:p w:rsidR="00EE619A" w:rsidRDefault="00EE619A">
      <w:pPr>
        <w:rPr>
          <w:lang w:val="en-GB"/>
        </w:rPr>
      </w:pPr>
    </w:p>
    <w:p w:rsidR="00EE619A" w:rsidRDefault="00EE619A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>
            <wp:extent cx="5486400" cy="3200400"/>
            <wp:effectExtent l="0" t="0" r="0" b="0"/>
            <wp:docPr id="7" name="Grafie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E619A" w:rsidRDefault="00EE619A">
      <w:pPr>
        <w:rPr>
          <w:lang w:val="en-GB"/>
        </w:rPr>
      </w:pPr>
    </w:p>
    <w:p w:rsidR="00052572" w:rsidRDefault="00052572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elraster"/>
        <w:tblpPr w:leftFromText="141" w:rightFromText="141" w:horzAnchor="margin" w:tblpY="42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2572" w:rsidTr="007E06E9">
        <w:tc>
          <w:tcPr>
            <w:tcW w:w="9062" w:type="dxa"/>
            <w:gridSpan w:val="2"/>
          </w:tcPr>
          <w:p w:rsidR="00052572" w:rsidRDefault="00052572" w:rsidP="007E06E9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Range of a Facebook post: </w:t>
            </w:r>
          </w:p>
          <w:p w:rsidR="00052572" w:rsidRDefault="00052572" w:rsidP="007E06E9">
            <w:pPr>
              <w:rPr>
                <w:lang w:val="en-GB"/>
              </w:rPr>
            </w:pPr>
            <w:r>
              <w:rPr>
                <w:lang w:val="en-GB"/>
              </w:rPr>
              <w:t xml:space="preserve">Between 01 – 11 – 2017 until 07 – 11 – 2017 </w:t>
            </w:r>
          </w:p>
        </w:tc>
      </w:tr>
      <w:tr w:rsidR="00052572" w:rsidTr="007E06E9">
        <w:tc>
          <w:tcPr>
            <w:tcW w:w="4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2572" w:rsidRDefault="00052572" w:rsidP="007E06E9">
            <w:pPr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tc>
          <w:tcPr>
            <w:tcW w:w="4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2572" w:rsidRDefault="00052572" w:rsidP="007E06E9">
            <w:pPr>
              <w:rPr>
                <w:lang w:val="en-GB"/>
              </w:rPr>
            </w:pPr>
            <w:r>
              <w:rPr>
                <w:lang w:val="en-GB"/>
              </w:rPr>
              <w:t>Range of a post</w:t>
            </w:r>
          </w:p>
        </w:tc>
      </w:tr>
      <w:tr w:rsidR="00052572" w:rsidTr="007E06E9">
        <w:tc>
          <w:tcPr>
            <w:tcW w:w="4531" w:type="dxa"/>
            <w:tcBorders>
              <w:top w:val="single" w:sz="18" w:space="0" w:color="auto"/>
            </w:tcBorders>
          </w:tcPr>
          <w:p w:rsidR="00052572" w:rsidRDefault="00052572" w:rsidP="007E06E9">
            <w:pPr>
              <w:rPr>
                <w:lang w:val="en-GB"/>
              </w:rPr>
            </w:pPr>
            <w:r>
              <w:rPr>
                <w:lang w:val="en-GB"/>
              </w:rPr>
              <w:t>Portugal</w:t>
            </w:r>
          </w:p>
        </w:tc>
        <w:tc>
          <w:tcPr>
            <w:tcW w:w="4531" w:type="dxa"/>
          </w:tcPr>
          <w:p w:rsidR="00052572" w:rsidRDefault="00052572" w:rsidP="007E06E9">
            <w:pPr>
              <w:rPr>
                <w:lang w:val="en-GB"/>
              </w:rPr>
            </w:pPr>
            <w:r>
              <w:rPr>
                <w:lang w:val="en-GB"/>
              </w:rPr>
              <w:t>2822</w:t>
            </w:r>
          </w:p>
        </w:tc>
      </w:tr>
      <w:tr w:rsidR="00052572" w:rsidTr="007E06E9">
        <w:tc>
          <w:tcPr>
            <w:tcW w:w="4531" w:type="dxa"/>
          </w:tcPr>
          <w:p w:rsidR="00052572" w:rsidRDefault="00052572" w:rsidP="007E06E9">
            <w:pPr>
              <w:rPr>
                <w:lang w:val="en-GB"/>
              </w:rPr>
            </w:pPr>
            <w:r>
              <w:rPr>
                <w:lang w:val="en-GB"/>
              </w:rPr>
              <w:t>Italy</w:t>
            </w:r>
          </w:p>
        </w:tc>
        <w:tc>
          <w:tcPr>
            <w:tcW w:w="4531" w:type="dxa"/>
          </w:tcPr>
          <w:p w:rsidR="00052572" w:rsidRDefault="00052572" w:rsidP="007E06E9">
            <w:pPr>
              <w:rPr>
                <w:lang w:val="en-GB"/>
              </w:rPr>
            </w:pPr>
            <w:r>
              <w:rPr>
                <w:lang w:val="en-GB"/>
              </w:rPr>
              <w:t>691</w:t>
            </w:r>
          </w:p>
        </w:tc>
      </w:tr>
      <w:tr w:rsidR="00052572" w:rsidTr="007E06E9">
        <w:tc>
          <w:tcPr>
            <w:tcW w:w="4531" w:type="dxa"/>
          </w:tcPr>
          <w:p w:rsidR="00052572" w:rsidRDefault="00052572" w:rsidP="007E06E9">
            <w:pPr>
              <w:rPr>
                <w:lang w:val="en-GB"/>
              </w:rPr>
            </w:pPr>
            <w:r>
              <w:rPr>
                <w:lang w:val="en-GB"/>
              </w:rPr>
              <w:t>The Netherlands</w:t>
            </w:r>
          </w:p>
        </w:tc>
        <w:tc>
          <w:tcPr>
            <w:tcW w:w="4531" w:type="dxa"/>
          </w:tcPr>
          <w:p w:rsidR="00052572" w:rsidRDefault="00052572" w:rsidP="007E06E9">
            <w:pPr>
              <w:rPr>
                <w:lang w:val="en-GB"/>
              </w:rPr>
            </w:pPr>
            <w:r>
              <w:rPr>
                <w:lang w:val="en-GB"/>
              </w:rPr>
              <w:t>453</w:t>
            </w:r>
          </w:p>
        </w:tc>
      </w:tr>
      <w:tr w:rsidR="00052572" w:rsidTr="007E06E9">
        <w:tc>
          <w:tcPr>
            <w:tcW w:w="4531" w:type="dxa"/>
          </w:tcPr>
          <w:p w:rsidR="00052572" w:rsidRDefault="00052572" w:rsidP="007E06E9">
            <w:pPr>
              <w:rPr>
                <w:lang w:val="en-GB"/>
              </w:rPr>
            </w:pPr>
            <w:r>
              <w:rPr>
                <w:lang w:val="en-GB"/>
              </w:rPr>
              <w:t>Turkey</w:t>
            </w:r>
          </w:p>
        </w:tc>
        <w:tc>
          <w:tcPr>
            <w:tcW w:w="4531" w:type="dxa"/>
          </w:tcPr>
          <w:p w:rsidR="00052572" w:rsidRDefault="00052572" w:rsidP="007E06E9">
            <w:pPr>
              <w:rPr>
                <w:lang w:val="en-GB"/>
              </w:rPr>
            </w:pPr>
            <w:r>
              <w:rPr>
                <w:lang w:val="en-GB"/>
              </w:rPr>
              <w:t>69</w:t>
            </w:r>
          </w:p>
        </w:tc>
      </w:tr>
      <w:tr w:rsidR="00052572" w:rsidTr="007E06E9">
        <w:tc>
          <w:tcPr>
            <w:tcW w:w="4531" w:type="dxa"/>
          </w:tcPr>
          <w:p w:rsidR="00052572" w:rsidRDefault="00052572" w:rsidP="007E06E9">
            <w:pPr>
              <w:rPr>
                <w:lang w:val="en-GB"/>
              </w:rPr>
            </w:pPr>
            <w:r>
              <w:rPr>
                <w:lang w:val="en-GB"/>
              </w:rPr>
              <w:t>Spain</w:t>
            </w:r>
          </w:p>
        </w:tc>
        <w:tc>
          <w:tcPr>
            <w:tcW w:w="4531" w:type="dxa"/>
          </w:tcPr>
          <w:p w:rsidR="00052572" w:rsidRDefault="00052572" w:rsidP="007E06E9">
            <w:pPr>
              <w:rPr>
                <w:lang w:val="en-GB"/>
              </w:rPr>
            </w:pPr>
            <w:r>
              <w:rPr>
                <w:lang w:val="en-GB"/>
              </w:rPr>
              <w:t>46</w:t>
            </w:r>
          </w:p>
        </w:tc>
      </w:tr>
      <w:tr w:rsidR="00052572" w:rsidTr="007E06E9">
        <w:tc>
          <w:tcPr>
            <w:tcW w:w="4531" w:type="dxa"/>
          </w:tcPr>
          <w:p w:rsidR="00052572" w:rsidRDefault="00052572" w:rsidP="007E06E9">
            <w:pPr>
              <w:rPr>
                <w:lang w:val="en-GB"/>
              </w:rPr>
            </w:pPr>
            <w:r>
              <w:rPr>
                <w:lang w:val="en-GB"/>
              </w:rPr>
              <w:t>Germany</w:t>
            </w:r>
          </w:p>
        </w:tc>
        <w:tc>
          <w:tcPr>
            <w:tcW w:w="4531" w:type="dxa"/>
          </w:tcPr>
          <w:p w:rsidR="00052572" w:rsidRDefault="00052572" w:rsidP="007E06E9">
            <w:pPr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</w:tr>
      <w:tr w:rsidR="00052572" w:rsidTr="007E06E9">
        <w:tc>
          <w:tcPr>
            <w:tcW w:w="4531" w:type="dxa"/>
          </w:tcPr>
          <w:p w:rsidR="00052572" w:rsidRDefault="00052572" w:rsidP="007E06E9">
            <w:pPr>
              <w:rPr>
                <w:lang w:val="en-GB"/>
              </w:rPr>
            </w:pPr>
            <w:r>
              <w:rPr>
                <w:lang w:val="en-GB"/>
              </w:rPr>
              <w:t>The United Kingdom</w:t>
            </w:r>
          </w:p>
        </w:tc>
        <w:tc>
          <w:tcPr>
            <w:tcW w:w="4531" w:type="dxa"/>
          </w:tcPr>
          <w:p w:rsidR="00052572" w:rsidRDefault="00052572" w:rsidP="007E06E9">
            <w:pPr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</w:tr>
      <w:tr w:rsidR="00052572" w:rsidTr="007E06E9">
        <w:tc>
          <w:tcPr>
            <w:tcW w:w="4531" w:type="dxa"/>
          </w:tcPr>
          <w:p w:rsidR="00052572" w:rsidRDefault="00052572" w:rsidP="007E06E9">
            <w:pPr>
              <w:rPr>
                <w:lang w:val="en-GB"/>
              </w:rPr>
            </w:pPr>
            <w:r>
              <w:rPr>
                <w:lang w:val="en-GB"/>
              </w:rPr>
              <w:t>France</w:t>
            </w:r>
          </w:p>
        </w:tc>
        <w:tc>
          <w:tcPr>
            <w:tcW w:w="4531" w:type="dxa"/>
          </w:tcPr>
          <w:p w:rsidR="00052572" w:rsidRDefault="00052572" w:rsidP="007E06E9">
            <w:pPr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</w:tr>
      <w:tr w:rsidR="00052572" w:rsidTr="007E06E9">
        <w:tc>
          <w:tcPr>
            <w:tcW w:w="4531" w:type="dxa"/>
          </w:tcPr>
          <w:p w:rsidR="00052572" w:rsidRDefault="00052572" w:rsidP="007E06E9">
            <w:pPr>
              <w:rPr>
                <w:lang w:val="en-GB"/>
              </w:rPr>
            </w:pPr>
            <w:r>
              <w:rPr>
                <w:lang w:val="en-GB"/>
              </w:rPr>
              <w:t>Greece</w:t>
            </w:r>
          </w:p>
        </w:tc>
        <w:tc>
          <w:tcPr>
            <w:tcW w:w="4531" w:type="dxa"/>
          </w:tcPr>
          <w:p w:rsidR="00052572" w:rsidRDefault="00052572" w:rsidP="007E06E9">
            <w:pPr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</w:tr>
      <w:tr w:rsidR="00052572" w:rsidTr="007E06E9">
        <w:tc>
          <w:tcPr>
            <w:tcW w:w="4531" w:type="dxa"/>
          </w:tcPr>
          <w:p w:rsidR="00052572" w:rsidRDefault="00052572" w:rsidP="007E06E9">
            <w:pPr>
              <w:rPr>
                <w:lang w:val="en-GB"/>
              </w:rPr>
            </w:pPr>
            <w:r>
              <w:rPr>
                <w:lang w:val="en-GB"/>
              </w:rPr>
              <w:t>United states</w:t>
            </w:r>
          </w:p>
        </w:tc>
        <w:tc>
          <w:tcPr>
            <w:tcW w:w="4531" w:type="dxa"/>
          </w:tcPr>
          <w:p w:rsidR="00052572" w:rsidRDefault="00052572" w:rsidP="007E06E9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</w:tr>
      <w:tr w:rsidR="00052572" w:rsidTr="007E06E9">
        <w:tc>
          <w:tcPr>
            <w:tcW w:w="4531" w:type="dxa"/>
          </w:tcPr>
          <w:p w:rsidR="00052572" w:rsidRDefault="00052572" w:rsidP="007E06E9">
            <w:pPr>
              <w:rPr>
                <w:lang w:val="en-GB"/>
              </w:rPr>
            </w:pPr>
            <w:r>
              <w:rPr>
                <w:lang w:val="en-GB"/>
              </w:rPr>
              <w:t>Poland</w:t>
            </w:r>
          </w:p>
        </w:tc>
        <w:tc>
          <w:tcPr>
            <w:tcW w:w="4531" w:type="dxa"/>
          </w:tcPr>
          <w:p w:rsidR="00052572" w:rsidRDefault="00052572" w:rsidP="007E06E9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</w:tr>
      <w:tr w:rsidR="00052572" w:rsidTr="007E06E9">
        <w:tc>
          <w:tcPr>
            <w:tcW w:w="4531" w:type="dxa"/>
            <w:tcBorders>
              <w:bottom w:val="single" w:sz="18" w:space="0" w:color="auto"/>
            </w:tcBorders>
          </w:tcPr>
          <w:p w:rsidR="00052572" w:rsidRDefault="00052572" w:rsidP="007E06E9">
            <w:pPr>
              <w:rPr>
                <w:lang w:val="en-GB"/>
              </w:rPr>
            </w:pPr>
            <w:r>
              <w:rPr>
                <w:lang w:val="en-GB"/>
              </w:rPr>
              <w:t>Countries with a range less than 10</w:t>
            </w:r>
          </w:p>
        </w:tc>
        <w:tc>
          <w:tcPr>
            <w:tcW w:w="4531" w:type="dxa"/>
            <w:tcBorders>
              <w:bottom w:val="single" w:sz="18" w:space="0" w:color="auto"/>
            </w:tcBorders>
          </w:tcPr>
          <w:p w:rsidR="00052572" w:rsidRDefault="00A02ECC" w:rsidP="007E06E9">
            <w:pPr>
              <w:rPr>
                <w:lang w:val="en-GB"/>
              </w:rPr>
            </w:pPr>
            <w:r>
              <w:rPr>
                <w:lang w:val="en-GB"/>
              </w:rPr>
              <w:t>76</w:t>
            </w:r>
          </w:p>
        </w:tc>
      </w:tr>
      <w:tr w:rsidR="00A02ECC" w:rsidTr="007E06E9">
        <w:tc>
          <w:tcPr>
            <w:tcW w:w="4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2ECC" w:rsidRDefault="00A02ECC" w:rsidP="007E06E9">
            <w:pPr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4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2ECC" w:rsidRDefault="00A02ECC" w:rsidP="007E06E9">
            <w:pPr>
              <w:rPr>
                <w:lang w:val="en-GB"/>
              </w:rPr>
            </w:pPr>
            <w:r>
              <w:rPr>
                <w:lang w:val="en-GB"/>
              </w:rPr>
              <w:t>4280</w:t>
            </w:r>
          </w:p>
        </w:tc>
      </w:tr>
    </w:tbl>
    <w:p w:rsidR="007E06E9" w:rsidRDefault="007E06E9" w:rsidP="007E06E9">
      <w:pPr>
        <w:pStyle w:val="Kop1"/>
        <w:rPr>
          <w:lang w:val="en-GB"/>
        </w:rPr>
      </w:pPr>
      <w:r>
        <w:rPr>
          <w:lang w:val="en-GB"/>
        </w:rPr>
        <w:t>Range of the Facebook posts</w:t>
      </w:r>
    </w:p>
    <w:p w:rsidR="007E06E9" w:rsidRDefault="007E06E9" w:rsidP="007E06E9">
      <w:pPr>
        <w:jc w:val="both"/>
        <w:rPr>
          <w:lang w:val="en-GB"/>
        </w:rPr>
      </w:pPr>
    </w:p>
    <w:p w:rsidR="007E06E9" w:rsidRDefault="007E06E9" w:rsidP="007E06E9">
      <w:pPr>
        <w:jc w:val="both"/>
        <w:rPr>
          <w:lang w:val="en-GB"/>
        </w:rPr>
      </w:pPr>
    </w:p>
    <w:p w:rsidR="007E06E9" w:rsidRDefault="007E06E9" w:rsidP="007E06E9">
      <w:pPr>
        <w:jc w:val="both"/>
        <w:rPr>
          <w:lang w:val="en-GB"/>
        </w:rPr>
      </w:pPr>
    </w:p>
    <w:p w:rsidR="007E06E9" w:rsidRPr="007E06E9" w:rsidRDefault="007E06E9" w:rsidP="007E06E9">
      <w:pPr>
        <w:jc w:val="both"/>
        <w:rPr>
          <w:lang w:val="en-GB"/>
        </w:rPr>
      </w:pPr>
      <w:r>
        <w:rPr>
          <w:noProof/>
          <w:lang w:val="en-GB"/>
        </w:rPr>
        <w:drawing>
          <wp:inline distT="0" distB="0" distL="0" distR="0">
            <wp:extent cx="5486400" cy="3200400"/>
            <wp:effectExtent l="0" t="0" r="0" b="0"/>
            <wp:docPr id="8" name="Grafiek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06E9" w:rsidRPr="007E06E9" w:rsidRDefault="007E06E9" w:rsidP="007E06E9">
      <w:pPr>
        <w:rPr>
          <w:lang w:val="en-GB"/>
        </w:rPr>
      </w:pPr>
    </w:p>
    <w:p w:rsidR="007E06E9" w:rsidRDefault="007E06E9" w:rsidP="007E06E9">
      <w:pPr>
        <w:rPr>
          <w:lang w:val="en-GB"/>
        </w:rPr>
      </w:pPr>
    </w:p>
    <w:p w:rsidR="007E06E9" w:rsidRDefault="007E06E9" w:rsidP="007E06E9">
      <w:pPr>
        <w:rPr>
          <w:lang w:val="en-GB"/>
        </w:rPr>
      </w:pPr>
    </w:p>
    <w:p w:rsidR="007E06E9" w:rsidRPr="007E06E9" w:rsidRDefault="007E06E9" w:rsidP="007E06E9">
      <w:pPr>
        <w:rPr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>
            <wp:extent cx="5486400" cy="3200400"/>
            <wp:effectExtent l="0" t="0" r="0" b="0"/>
            <wp:docPr id="9" name="Grafiek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E06E9" w:rsidRPr="007E06E9" w:rsidRDefault="007E06E9" w:rsidP="007E06E9">
      <w:pPr>
        <w:rPr>
          <w:lang w:val="en-GB"/>
        </w:rPr>
      </w:pPr>
    </w:p>
    <w:p w:rsidR="007E06E9" w:rsidRPr="007E06E9" w:rsidRDefault="007E06E9" w:rsidP="007E06E9">
      <w:pPr>
        <w:rPr>
          <w:lang w:val="en-GB"/>
        </w:rPr>
      </w:pPr>
    </w:p>
    <w:p w:rsidR="007E06E9" w:rsidRPr="007E06E9" w:rsidRDefault="007E06E9" w:rsidP="007E06E9">
      <w:pPr>
        <w:rPr>
          <w:lang w:val="en-GB"/>
        </w:rPr>
      </w:pPr>
    </w:p>
    <w:p w:rsidR="007E06E9" w:rsidRPr="007E06E9" w:rsidRDefault="007E06E9" w:rsidP="007E06E9">
      <w:pPr>
        <w:rPr>
          <w:lang w:val="en-GB"/>
        </w:rPr>
      </w:pPr>
    </w:p>
    <w:p w:rsidR="007E06E9" w:rsidRPr="007E06E9" w:rsidRDefault="005F01DC" w:rsidP="007E06E9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>
            <wp:extent cx="5486400" cy="3200400"/>
            <wp:effectExtent l="0" t="0" r="0" b="0"/>
            <wp:docPr id="10" name="Grafiek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06E9" w:rsidRPr="007E06E9" w:rsidRDefault="007E06E9" w:rsidP="007E06E9">
      <w:pPr>
        <w:rPr>
          <w:lang w:val="en-GB"/>
        </w:rPr>
      </w:pPr>
    </w:p>
    <w:p w:rsidR="006B3D95" w:rsidRDefault="006B3D95">
      <w:pPr>
        <w:rPr>
          <w:lang w:val="en-GB"/>
        </w:rPr>
      </w:pPr>
      <w:r>
        <w:rPr>
          <w:lang w:val="en-GB"/>
        </w:rPr>
        <w:br w:type="page"/>
      </w:r>
    </w:p>
    <w:p w:rsidR="007E06E9" w:rsidRDefault="00BB3EA3" w:rsidP="00BB3EA3">
      <w:pPr>
        <w:pStyle w:val="Kop1"/>
        <w:rPr>
          <w:lang w:val="en-GB"/>
        </w:rPr>
      </w:pPr>
      <w:r>
        <w:rPr>
          <w:lang w:val="en-GB"/>
        </w:rPr>
        <w:lastRenderedPageBreak/>
        <w:t>Views of the Facebook page in 3 months</w:t>
      </w:r>
    </w:p>
    <w:p w:rsidR="00BB3EA3" w:rsidRPr="00BB3EA3" w:rsidRDefault="00BB3EA3" w:rsidP="00BB3EA3">
      <w:pPr>
        <w:pStyle w:val="Kop2"/>
        <w:rPr>
          <w:lang w:val="en-GB"/>
        </w:rPr>
      </w:pPr>
      <w:r>
        <w:rPr>
          <w:lang w:val="en-GB"/>
        </w:rPr>
        <w:t>August 2</w:t>
      </w:r>
      <w:r w:rsidRPr="00BB3EA3">
        <w:rPr>
          <w:vertAlign w:val="superscript"/>
          <w:lang w:val="en-GB"/>
        </w:rPr>
        <w:t>nd</w:t>
      </w:r>
      <w:r>
        <w:rPr>
          <w:lang w:val="en-GB"/>
        </w:rPr>
        <w:t xml:space="preserve"> to October 28</w:t>
      </w:r>
      <w:r w:rsidRPr="00BB3EA3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</w:p>
    <w:p w:rsidR="006B3D95" w:rsidRDefault="00BB3EA3" w:rsidP="007E06E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BD0331">
            <wp:simplePos x="0" y="0"/>
            <wp:positionH relativeFrom="column">
              <wp:posOffset>-328295</wp:posOffset>
            </wp:positionH>
            <wp:positionV relativeFrom="paragraph">
              <wp:posOffset>199390</wp:posOffset>
            </wp:positionV>
            <wp:extent cx="6249084" cy="2867025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2" t="33817" r="21793" b="17075"/>
                    <a:stretch/>
                  </pic:blipFill>
                  <pic:spPr bwMode="auto">
                    <a:xfrm>
                      <a:off x="0" y="0"/>
                      <a:ext cx="6249084" cy="286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6E9" w:rsidRPr="007E06E9" w:rsidRDefault="007E06E9" w:rsidP="007E06E9">
      <w:pPr>
        <w:rPr>
          <w:lang w:val="en-GB"/>
        </w:rPr>
      </w:pPr>
    </w:p>
    <w:p w:rsidR="007E06E9" w:rsidRPr="007E06E9" w:rsidRDefault="007E06E9" w:rsidP="007E06E9">
      <w:pPr>
        <w:rPr>
          <w:lang w:val="en-GB"/>
        </w:rPr>
      </w:pPr>
    </w:p>
    <w:p w:rsidR="00052572" w:rsidRDefault="00052572" w:rsidP="007E06E9">
      <w:pPr>
        <w:rPr>
          <w:lang w:val="en-GB"/>
        </w:rPr>
      </w:pPr>
    </w:p>
    <w:p w:rsidR="006B3D95" w:rsidRDefault="006B3D95" w:rsidP="007E06E9">
      <w:pPr>
        <w:rPr>
          <w:lang w:val="en-GB"/>
        </w:rPr>
      </w:pPr>
    </w:p>
    <w:p w:rsidR="006B3D95" w:rsidRDefault="006B3D95" w:rsidP="007E06E9">
      <w:pPr>
        <w:rPr>
          <w:lang w:val="en-GB"/>
        </w:rPr>
      </w:pPr>
    </w:p>
    <w:p w:rsidR="006B3D95" w:rsidRDefault="006B3D95" w:rsidP="007E06E9">
      <w:pPr>
        <w:rPr>
          <w:lang w:val="en-GB"/>
        </w:rPr>
      </w:pPr>
    </w:p>
    <w:p w:rsidR="006B3D95" w:rsidRDefault="006B3D95" w:rsidP="007E06E9">
      <w:pPr>
        <w:rPr>
          <w:lang w:val="en-GB"/>
        </w:rPr>
      </w:pPr>
    </w:p>
    <w:p w:rsidR="006B3D95" w:rsidRDefault="006B3D95" w:rsidP="007E06E9">
      <w:pPr>
        <w:rPr>
          <w:lang w:val="en-GB"/>
        </w:rPr>
      </w:pPr>
    </w:p>
    <w:p w:rsidR="006B3D95" w:rsidRDefault="006B3D95" w:rsidP="007E06E9">
      <w:pPr>
        <w:rPr>
          <w:lang w:val="en-GB"/>
        </w:rPr>
      </w:pPr>
    </w:p>
    <w:p w:rsidR="006B3D95" w:rsidRDefault="006B3D95" w:rsidP="007E06E9">
      <w:pPr>
        <w:rPr>
          <w:lang w:val="en-GB"/>
        </w:rPr>
      </w:pPr>
    </w:p>
    <w:p w:rsidR="006B3D95" w:rsidRDefault="006B3D95" w:rsidP="007E06E9">
      <w:pPr>
        <w:rPr>
          <w:lang w:val="en-GB"/>
        </w:rPr>
      </w:pPr>
    </w:p>
    <w:p w:rsidR="006B3D95" w:rsidRDefault="006B3D95" w:rsidP="007E06E9">
      <w:pPr>
        <w:rPr>
          <w:lang w:val="en-GB"/>
        </w:rPr>
      </w:pPr>
    </w:p>
    <w:p w:rsidR="00BB3EA3" w:rsidRDefault="00BB3EA3" w:rsidP="007E06E9">
      <w:pPr>
        <w:rPr>
          <w:lang w:val="en-GB"/>
        </w:rPr>
      </w:pPr>
    </w:p>
    <w:p w:rsidR="00BB3EA3" w:rsidRDefault="00BB3EA3" w:rsidP="007E06E9">
      <w:pPr>
        <w:rPr>
          <w:lang w:val="en-GB"/>
        </w:rPr>
      </w:pPr>
    </w:p>
    <w:p w:rsidR="00BB3EA3" w:rsidRDefault="00BB3EA3" w:rsidP="007E06E9">
      <w:pPr>
        <w:rPr>
          <w:lang w:val="en-GB"/>
        </w:rPr>
      </w:pPr>
    </w:p>
    <w:p w:rsidR="006B3D95" w:rsidRDefault="006B3D95" w:rsidP="007E06E9">
      <w:pPr>
        <w:rPr>
          <w:vertAlign w:val="superscript"/>
          <w:lang w:val="en-GB"/>
        </w:rPr>
      </w:pPr>
      <w:r>
        <w:rPr>
          <w:lang w:val="en-GB"/>
        </w:rPr>
        <w:t>The total views of the page over the period from August 2</w:t>
      </w:r>
      <w:r w:rsidRPr="006B3D95">
        <w:rPr>
          <w:vertAlign w:val="superscript"/>
          <w:lang w:val="en-GB"/>
        </w:rPr>
        <w:t>nd</w:t>
      </w:r>
      <w:r>
        <w:rPr>
          <w:lang w:val="en-GB"/>
        </w:rPr>
        <w:t xml:space="preserve"> until October 28</w:t>
      </w:r>
      <w:r w:rsidRPr="006B3D95">
        <w:rPr>
          <w:vertAlign w:val="superscript"/>
          <w:lang w:val="en-GB"/>
        </w:rPr>
        <w:t>th</w:t>
      </w:r>
    </w:p>
    <w:p w:rsidR="006B3D95" w:rsidRDefault="006B3D95" w:rsidP="007E06E9">
      <w:pPr>
        <w:rPr>
          <w:vertAlign w:val="superscript"/>
          <w:lang w:val="en-GB"/>
        </w:rPr>
      </w:pPr>
    </w:p>
    <w:p w:rsidR="006B3D95" w:rsidRDefault="006B3D95" w:rsidP="007E06E9">
      <w:pPr>
        <w:rPr>
          <w:lang w:val="en-GB"/>
        </w:rPr>
      </w:pPr>
    </w:p>
    <w:p w:rsidR="006B3D95" w:rsidRDefault="00BB3EA3" w:rsidP="00BB3EA3">
      <w:pPr>
        <w:pStyle w:val="Kop2"/>
        <w:rPr>
          <w:lang w:val="en-GB"/>
        </w:rPr>
      </w:pPr>
      <w:r>
        <w:rPr>
          <w:lang w:val="en-GB"/>
        </w:rPr>
        <w:t>May 5</w:t>
      </w:r>
      <w:r w:rsidRPr="00BB3EA3">
        <w:rPr>
          <w:vertAlign w:val="superscript"/>
          <w:lang w:val="en-GB"/>
        </w:rPr>
        <w:t>th</w:t>
      </w:r>
      <w:r>
        <w:rPr>
          <w:lang w:val="en-GB"/>
        </w:rPr>
        <w:t xml:space="preserve"> to July 31</w:t>
      </w:r>
      <w:r w:rsidRPr="00BB3EA3">
        <w:rPr>
          <w:vertAlign w:val="superscript"/>
          <w:lang w:val="en-GB"/>
        </w:rPr>
        <w:t>st</w:t>
      </w:r>
      <w:bookmarkStart w:id="0" w:name="_GoBack"/>
      <w:bookmarkEnd w:id="0"/>
    </w:p>
    <w:p w:rsidR="006B3D95" w:rsidRDefault="00BB3EA3" w:rsidP="007E06E9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EB2DC5">
            <wp:simplePos x="0" y="0"/>
            <wp:positionH relativeFrom="margin">
              <wp:align>right</wp:align>
            </wp:positionH>
            <wp:positionV relativeFrom="paragraph">
              <wp:posOffset>105410</wp:posOffset>
            </wp:positionV>
            <wp:extent cx="6029325" cy="2768902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7" t="33523" r="21296" b="16781"/>
                    <a:stretch/>
                  </pic:blipFill>
                  <pic:spPr bwMode="auto">
                    <a:xfrm>
                      <a:off x="0" y="0"/>
                      <a:ext cx="6029325" cy="2768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D95" w:rsidRDefault="006B3D95" w:rsidP="007E06E9">
      <w:pPr>
        <w:rPr>
          <w:lang w:val="en-GB"/>
        </w:rPr>
      </w:pPr>
    </w:p>
    <w:p w:rsidR="006B3D95" w:rsidRDefault="006B3D95" w:rsidP="007E06E9">
      <w:pPr>
        <w:rPr>
          <w:lang w:val="en-GB"/>
        </w:rPr>
      </w:pPr>
    </w:p>
    <w:p w:rsidR="006B3D95" w:rsidRDefault="006B3D95" w:rsidP="007E06E9">
      <w:pPr>
        <w:rPr>
          <w:lang w:val="en-GB"/>
        </w:rPr>
      </w:pPr>
    </w:p>
    <w:p w:rsidR="006B3D95" w:rsidRDefault="006B3D95" w:rsidP="007E06E9">
      <w:pPr>
        <w:rPr>
          <w:lang w:val="en-GB"/>
        </w:rPr>
      </w:pPr>
    </w:p>
    <w:p w:rsidR="006B3D95" w:rsidRDefault="006B3D95" w:rsidP="007E06E9">
      <w:pPr>
        <w:rPr>
          <w:lang w:val="en-GB"/>
        </w:rPr>
      </w:pPr>
    </w:p>
    <w:p w:rsidR="006B3D95" w:rsidRDefault="006B3D95" w:rsidP="007E06E9">
      <w:pPr>
        <w:rPr>
          <w:lang w:val="en-GB"/>
        </w:rPr>
      </w:pPr>
    </w:p>
    <w:p w:rsidR="006B3D95" w:rsidRDefault="006B3D95" w:rsidP="007E06E9">
      <w:pPr>
        <w:rPr>
          <w:lang w:val="en-GB"/>
        </w:rPr>
      </w:pPr>
    </w:p>
    <w:p w:rsidR="006B3D95" w:rsidRDefault="006B3D95" w:rsidP="007E06E9">
      <w:pPr>
        <w:rPr>
          <w:lang w:val="en-GB"/>
        </w:rPr>
      </w:pPr>
    </w:p>
    <w:p w:rsidR="006B3D95" w:rsidRDefault="006B3D95" w:rsidP="007E06E9">
      <w:pPr>
        <w:rPr>
          <w:lang w:val="en-GB"/>
        </w:rPr>
      </w:pPr>
    </w:p>
    <w:p w:rsidR="006B3D95" w:rsidRDefault="006B3D95" w:rsidP="007E06E9">
      <w:pPr>
        <w:rPr>
          <w:lang w:val="en-GB"/>
        </w:rPr>
      </w:pPr>
    </w:p>
    <w:p w:rsidR="006B3D95" w:rsidRDefault="006B3D95" w:rsidP="007E06E9">
      <w:pPr>
        <w:rPr>
          <w:lang w:val="en-GB"/>
        </w:rPr>
      </w:pPr>
    </w:p>
    <w:p w:rsidR="006B3D95" w:rsidRDefault="006B3D95" w:rsidP="007E06E9">
      <w:pPr>
        <w:rPr>
          <w:lang w:val="en-GB"/>
        </w:rPr>
      </w:pPr>
    </w:p>
    <w:p w:rsidR="00BB3EA3" w:rsidRDefault="00BB3EA3" w:rsidP="007E06E9">
      <w:pPr>
        <w:rPr>
          <w:lang w:val="en-GB"/>
        </w:rPr>
      </w:pPr>
    </w:p>
    <w:p w:rsidR="00BB3EA3" w:rsidRDefault="00BB3EA3" w:rsidP="007E06E9">
      <w:pPr>
        <w:rPr>
          <w:lang w:val="en-GB"/>
        </w:rPr>
      </w:pPr>
    </w:p>
    <w:p w:rsidR="006B3D95" w:rsidRDefault="006B3D95" w:rsidP="007E06E9">
      <w:pPr>
        <w:rPr>
          <w:lang w:val="en-GB"/>
        </w:rPr>
      </w:pPr>
      <w:r>
        <w:rPr>
          <w:lang w:val="en-GB"/>
        </w:rPr>
        <w:t>The total views of the page over the period from the 5</w:t>
      </w:r>
      <w:r w:rsidRPr="006B3D95">
        <w:rPr>
          <w:vertAlign w:val="superscript"/>
          <w:lang w:val="en-GB"/>
        </w:rPr>
        <w:t>th</w:t>
      </w:r>
      <w:r>
        <w:rPr>
          <w:lang w:val="en-GB"/>
        </w:rPr>
        <w:t xml:space="preserve"> of May until July 31</w:t>
      </w:r>
      <w:r w:rsidRPr="006B3D95">
        <w:rPr>
          <w:vertAlign w:val="superscript"/>
          <w:lang w:val="en-GB"/>
        </w:rPr>
        <w:t>st</w:t>
      </w:r>
      <w:r>
        <w:rPr>
          <w:lang w:val="en-GB"/>
        </w:rPr>
        <w:t xml:space="preserve">. </w:t>
      </w:r>
    </w:p>
    <w:p w:rsidR="006B3D95" w:rsidRDefault="006B3D95" w:rsidP="007E06E9">
      <w:pPr>
        <w:rPr>
          <w:lang w:val="en-GB"/>
        </w:rPr>
      </w:pPr>
      <w:r>
        <w:rPr>
          <w:lang w:val="en-GB"/>
        </w:rPr>
        <w:t>As you ca</w:t>
      </w:r>
      <w:r w:rsidR="00BB3EA3">
        <w:rPr>
          <w:lang w:val="en-GB"/>
        </w:rPr>
        <w:t>n see, the Teacher Training Week was from May the 15</w:t>
      </w:r>
      <w:r w:rsidR="00BB3EA3" w:rsidRPr="00BB3EA3">
        <w:rPr>
          <w:vertAlign w:val="superscript"/>
          <w:lang w:val="en-GB"/>
        </w:rPr>
        <w:t>th</w:t>
      </w:r>
      <w:r w:rsidR="00BB3EA3">
        <w:rPr>
          <w:lang w:val="en-GB"/>
        </w:rPr>
        <w:t xml:space="preserve"> until May the 19</w:t>
      </w:r>
      <w:r w:rsidR="00BB3EA3" w:rsidRPr="00BB3EA3">
        <w:rPr>
          <w:vertAlign w:val="superscript"/>
          <w:lang w:val="en-GB"/>
        </w:rPr>
        <w:t>th</w:t>
      </w:r>
      <w:r w:rsidR="00BB3EA3">
        <w:rPr>
          <w:lang w:val="en-GB"/>
        </w:rPr>
        <w:t xml:space="preserve">. Teachers will visit the page a lot for the photos, videos and updates about the week. When the teachers go back to their home lands they will take a look on Facebook just now and then! </w:t>
      </w:r>
    </w:p>
    <w:p w:rsidR="006B3D95" w:rsidRDefault="006B3D95" w:rsidP="007E06E9">
      <w:pPr>
        <w:rPr>
          <w:lang w:val="en-GB"/>
        </w:rPr>
      </w:pPr>
    </w:p>
    <w:p w:rsidR="006B3D95" w:rsidRDefault="006B3D95" w:rsidP="007E06E9">
      <w:pPr>
        <w:rPr>
          <w:noProof/>
        </w:rPr>
      </w:pPr>
    </w:p>
    <w:p w:rsidR="006B3D95" w:rsidRPr="007E06E9" w:rsidRDefault="006B3D95" w:rsidP="007E06E9">
      <w:pPr>
        <w:rPr>
          <w:lang w:val="en-GB"/>
        </w:rPr>
      </w:pPr>
    </w:p>
    <w:sectPr w:rsidR="006B3D95" w:rsidRPr="007E0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FE"/>
    <w:rsid w:val="00052572"/>
    <w:rsid w:val="0029759A"/>
    <w:rsid w:val="005F01DC"/>
    <w:rsid w:val="006061E4"/>
    <w:rsid w:val="006B3D95"/>
    <w:rsid w:val="007E06E9"/>
    <w:rsid w:val="00A02ECC"/>
    <w:rsid w:val="00BA72FE"/>
    <w:rsid w:val="00BB3EA3"/>
    <w:rsid w:val="00D54CA1"/>
    <w:rsid w:val="00E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0233"/>
  <w15:chartTrackingRefBased/>
  <w15:docId w15:val="{C512EBBE-B0E7-4EC5-B908-E7A26C2E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E06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B3E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A72F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A72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BA72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7E06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B3E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453">
          <w:marLeft w:val="0"/>
          <w:marRight w:val="0"/>
          <w:marTop w:val="0"/>
          <w:marBottom w:val="0"/>
          <w:divBdr>
            <w:top w:val="single" w:sz="6" w:space="2" w:color="DDDFE2"/>
            <w:left w:val="single" w:sz="6" w:space="2" w:color="DDDFE2"/>
            <w:bottom w:val="single" w:sz="6" w:space="2" w:color="DDDFE2"/>
            <w:right w:val="single" w:sz="6" w:space="2" w:color="DDDFE2"/>
          </w:divBdr>
          <w:divsChild>
            <w:div w:id="16308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9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50910">
                              <w:marLeft w:val="7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0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071794">
                                      <w:marLeft w:val="0"/>
                                      <w:marRight w:val="-52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image" Target="media/image1.png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Fans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4C5-4AFA-B7F1-68ED162D93D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E04-4200-A7B6-D5CA3FAB73E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Blad1!$A$2:$A$3</c:f>
              <c:strCache>
                <c:ptCount val="2"/>
                <c:pt idx="0">
                  <c:v>Vrouwen</c:v>
                </c:pt>
                <c:pt idx="1">
                  <c:v>mannen</c:v>
                </c:pt>
              </c:strCache>
            </c:strRef>
          </c:cat>
          <c:val>
            <c:numRef>
              <c:f>Blad1!$B$2:$B$3</c:f>
              <c:numCache>
                <c:formatCode>0%</c:formatCode>
                <c:ptCount val="2"/>
                <c:pt idx="0">
                  <c:v>0.45</c:v>
                </c:pt>
                <c:pt idx="1">
                  <c:v>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C5-4AFA-B7F1-68ED162D93D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Female fan age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Percentage of 45%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Blad1!$A$2:$A$7</c:f>
              <c:strCache>
                <c:ptCount val="6"/>
                <c:pt idx="0">
                  <c:v>18 -24 years</c:v>
                </c:pt>
                <c:pt idx="1">
                  <c:v>25 - 34 years</c:v>
                </c:pt>
                <c:pt idx="2">
                  <c:v>35 - 44 years</c:v>
                </c:pt>
                <c:pt idx="3">
                  <c:v>45 - 54 years</c:v>
                </c:pt>
                <c:pt idx="4">
                  <c:v>55 - 64 years</c:v>
                </c:pt>
                <c:pt idx="5">
                  <c:v>65+ years</c:v>
                </c:pt>
              </c:strCache>
            </c:strRef>
          </c:cat>
          <c:val>
            <c:numRef>
              <c:f>Blad1!$B$2:$B$7</c:f>
              <c:numCache>
                <c:formatCode>General</c:formatCode>
                <c:ptCount val="6"/>
                <c:pt idx="0">
                  <c:v>4</c:v>
                </c:pt>
                <c:pt idx="1">
                  <c:v>10</c:v>
                </c:pt>
                <c:pt idx="2">
                  <c:v>11</c:v>
                </c:pt>
                <c:pt idx="3">
                  <c:v>11</c:v>
                </c:pt>
                <c:pt idx="4">
                  <c:v>7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32-487D-8A4F-A6E6CF5E7E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3357544"/>
        <c:axId val="333359184"/>
      </c:barChart>
      <c:catAx>
        <c:axId val="333357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333359184"/>
        <c:crosses val="autoZero"/>
        <c:auto val="1"/>
        <c:lblAlgn val="ctr"/>
        <c:lblOffset val="100"/>
        <c:noMultiLvlLbl val="0"/>
      </c:catAx>
      <c:valAx>
        <c:axId val="333359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333357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Male fan age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Percentage of 53%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Blad1!$A$2:$A$7</c:f>
              <c:strCache>
                <c:ptCount val="6"/>
                <c:pt idx="0">
                  <c:v>18 - 24 years</c:v>
                </c:pt>
                <c:pt idx="1">
                  <c:v>25 - 34 years</c:v>
                </c:pt>
                <c:pt idx="2">
                  <c:v>35 - 44 years</c:v>
                </c:pt>
                <c:pt idx="3">
                  <c:v>45 - 54 yeras</c:v>
                </c:pt>
                <c:pt idx="4">
                  <c:v>55 - 64 years</c:v>
                </c:pt>
                <c:pt idx="5">
                  <c:v>65+ years</c:v>
                </c:pt>
              </c:strCache>
            </c:strRef>
          </c:cat>
          <c:val>
            <c:numRef>
              <c:f>Blad1!$B$2:$B$7</c:f>
              <c:numCache>
                <c:formatCode>General</c:formatCode>
                <c:ptCount val="6"/>
                <c:pt idx="0">
                  <c:v>20</c:v>
                </c:pt>
                <c:pt idx="1">
                  <c:v>21</c:v>
                </c:pt>
                <c:pt idx="2">
                  <c:v>4</c:v>
                </c:pt>
                <c:pt idx="3">
                  <c:v>5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18-4620-A821-D0BBD19101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9282224"/>
        <c:axId val="509282552"/>
      </c:barChart>
      <c:catAx>
        <c:axId val="509282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09282552"/>
        <c:crosses val="autoZero"/>
        <c:auto val="1"/>
        <c:lblAlgn val="ctr"/>
        <c:lblOffset val="100"/>
        <c:noMultiLvlLbl val="0"/>
      </c:catAx>
      <c:valAx>
        <c:axId val="509282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09282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>
        <c:manualLayout>
          <c:layoutTarget val="inner"/>
          <c:xMode val="edge"/>
          <c:yMode val="edge"/>
          <c:x val="0.2828060294546515"/>
          <c:y val="0.14991907261592299"/>
          <c:w val="0.42512886410032069"/>
          <c:h val="0.72879233845769265"/>
        </c:manualLayout>
      </c:layout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Gender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504-467D-91AD-952624E2B02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504-467D-91AD-952624E2B02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Blad1!$A$2:$A$3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Blad1!$B$2:$B$3</c:f>
              <c:numCache>
                <c:formatCode>0%</c:formatCode>
                <c:ptCount val="2"/>
                <c:pt idx="0">
                  <c:v>0.36</c:v>
                </c:pt>
                <c:pt idx="1">
                  <c:v>0.63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6C-4153-A5E4-06CC3EFF613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Percentage of 36%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Blad1!$A$2:$A$8</c:f>
              <c:strCache>
                <c:ptCount val="7"/>
                <c:pt idx="0">
                  <c:v>13 - 17 years</c:v>
                </c:pt>
                <c:pt idx="1">
                  <c:v>18 - 24 years</c:v>
                </c:pt>
                <c:pt idx="2">
                  <c:v>25 - 34 years</c:v>
                </c:pt>
                <c:pt idx="3">
                  <c:v>35 - 44 years</c:v>
                </c:pt>
                <c:pt idx="4">
                  <c:v>45 - 54 years</c:v>
                </c:pt>
                <c:pt idx="5">
                  <c:v>55 - 64 years</c:v>
                </c:pt>
                <c:pt idx="6">
                  <c:v>65+ years</c:v>
                </c:pt>
              </c:strCache>
            </c:strRef>
          </c:cat>
          <c:val>
            <c:numRef>
              <c:f>Blad1!$B$2:$B$8</c:f>
              <c:numCache>
                <c:formatCode>General</c:formatCode>
                <c:ptCount val="7"/>
                <c:pt idx="0">
                  <c:v>1</c:v>
                </c:pt>
                <c:pt idx="1">
                  <c:v>7</c:v>
                </c:pt>
                <c:pt idx="2">
                  <c:v>7</c:v>
                </c:pt>
                <c:pt idx="3">
                  <c:v>8</c:v>
                </c:pt>
                <c:pt idx="4">
                  <c:v>7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65-4633-9487-9314EE765A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3735696"/>
        <c:axId val="343738648"/>
      </c:barChart>
      <c:catAx>
        <c:axId val="343735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343738648"/>
        <c:crosses val="autoZero"/>
        <c:auto val="1"/>
        <c:lblAlgn val="ctr"/>
        <c:lblOffset val="100"/>
        <c:noMultiLvlLbl val="0"/>
      </c:catAx>
      <c:valAx>
        <c:axId val="343738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343735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Percentage of 63%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Blad1!$A$2:$A$8</c:f>
              <c:strCache>
                <c:ptCount val="7"/>
                <c:pt idx="0">
                  <c:v>13 - 17 years</c:v>
                </c:pt>
                <c:pt idx="1">
                  <c:v>18 - 24 years</c:v>
                </c:pt>
                <c:pt idx="2">
                  <c:v>25 - 34 years</c:v>
                </c:pt>
                <c:pt idx="3">
                  <c:v>35 - 44 years</c:v>
                </c:pt>
                <c:pt idx="4">
                  <c:v>45 - 54 years</c:v>
                </c:pt>
                <c:pt idx="5">
                  <c:v>55 - 64 years</c:v>
                </c:pt>
                <c:pt idx="6">
                  <c:v>65+ years</c:v>
                </c:pt>
              </c:strCache>
            </c:strRef>
          </c:cat>
          <c:val>
            <c:numRef>
              <c:f>Blad1!$B$2:$B$8</c:f>
              <c:numCache>
                <c:formatCode>General</c:formatCode>
                <c:ptCount val="7"/>
                <c:pt idx="0">
                  <c:v>1</c:v>
                </c:pt>
                <c:pt idx="1">
                  <c:v>8</c:v>
                </c:pt>
                <c:pt idx="2">
                  <c:v>11</c:v>
                </c:pt>
                <c:pt idx="3">
                  <c:v>18</c:v>
                </c:pt>
                <c:pt idx="4">
                  <c:v>13</c:v>
                </c:pt>
                <c:pt idx="5">
                  <c:v>8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B2-4134-B1BE-CECD6279BB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6475824"/>
        <c:axId val="506479760"/>
      </c:barChart>
      <c:catAx>
        <c:axId val="506475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06479760"/>
        <c:crosses val="autoZero"/>
        <c:auto val="1"/>
        <c:lblAlgn val="ctr"/>
        <c:lblOffset val="100"/>
        <c:noMultiLvlLbl val="0"/>
      </c:catAx>
      <c:valAx>
        <c:axId val="506479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06475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3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FCE58-76A8-4BD4-B022-AE948F9E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Klazema</dc:creator>
  <cp:keywords/>
  <dc:description/>
  <cp:lastModifiedBy>Luke Klazema</cp:lastModifiedBy>
  <cp:revision>5</cp:revision>
  <dcterms:created xsi:type="dcterms:W3CDTF">2017-11-09T10:35:00Z</dcterms:created>
  <dcterms:modified xsi:type="dcterms:W3CDTF">2017-11-09T11:47:00Z</dcterms:modified>
</cp:coreProperties>
</file>