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28" w:rsidRDefault="005F6428" w:rsidP="00893230">
      <w:pPr>
        <w:jc w:val="center"/>
        <w:rPr>
          <w:sz w:val="28"/>
          <w:szCs w:val="28"/>
        </w:rPr>
      </w:pPr>
      <w:r w:rsidRPr="005F6428">
        <w:rPr>
          <w:sz w:val="28"/>
          <w:szCs w:val="28"/>
        </w:rPr>
        <w:t xml:space="preserve">Upitnik za </w:t>
      </w:r>
      <w:proofErr w:type="spellStart"/>
      <w:r w:rsidRPr="005F6428">
        <w:rPr>
          <w:sz w:val="28"/>
          <w:szCs w:val="28"/>
        </w:rPr>
        <w:t>samoprocjenu</w:t>
      </w:r>
      <w:proofErr w:type="spellEnd"/>
      <w:r w:rsidRPr="005F6428">
        <w:rPr>
          <w:sz w:val="28"/>
          <w:szCs w:val="28"/>
        </w:rPr>
        <w:t xml:space="preserve"> tolerancije </w:t>
      </w:r>
    </w:p>
    <w:p w:rsidR="005F6428" w:rsidRDefault="005F6428" w:rsidP="00893230">
      <w:pPr>
        <w:jc w:val="center"/>
        <w:rPr>
          <w:sz w:val="28"/>
          <w:szCs w:val="28"/>
        </w:rPr>
      </w:pPr>
      <w:r w:rsidRPr="005F6428">
        <w:rPr>
          <w:sz w:val="28"/>
          <w:szCs w:val="28"/>
        </w:rPr>
        <w:t xml:space="preserve">prema nekim oblicima ponašanja </w:t>
      </w:r>
    </w:p>
    <w:p w:rsidR="005F6428" w:rsidRPr="005F6428" w:rsidRDefault="005F6428" w:rsidP="00893230">
      <w:pPr>
        <w:jc w:val="center"/>
        <w:rPr>
          <w:sz w:val="28"/>
          <w:szCs w:val="28"/>
        </w:rPr>
      </w:pPr>
    </w:p>
    <w:p w:rsidR="00663203" w:rsidRDefault="00142D5C" w:rsidP="00893230">
      <w:pPr>
        <w:pStyle w:val="Odlomakpopisa"/>
        <w:numPr>
          <w:ilvl w:val="0"/>
          <w:numId w:val="1"/>
        </w:numPr>
        <w:jc w:val="center"/>
      </w:pPr>
      <w:r>
        <w:t>Pretjerano pridržavanje nekih navika kao na</w:t>
      </w:r>
      <w:r w:rsidR="00CA5248">
        <w:t xml:space="preserve"> </w:t>
      </w:r>
      <w:r>
        <w:t xml:space="preserve">primjer, svakodnevno gledanje neke televizijske </w:t>
      </w:r>
    </w:p>
    <w:p w:rsidR="00142D5C" w:rsidRDefault="00142D5C" w:rsidP="00663203">
      <w:pPr>
        <w:pStyle w:val="Odlomakpopisa"/>
        <w:jc w:val="center"/>
      </w:pPr>
      <w:r>
        <w:t>sapunice, pijenje samo određene vrste čaja ili kupovanje isključivo u određenoj trgovini:</w:t>
      </w:r>
    </w:p>
    <w:p w:rsidR="00663203" w:rsidRDefault="00663203" w:rsidP="00893230">
      <w:pPr>
        <w:pStyle w:val="Odlomakpopisa"/>
        <w:jc w:val="center"/>
      </w:pPr>
    </w:p>
    <w:p w:rsidR="00663203" w:rsidRDefault="0028471D" w:rsidP="00893230">
      <w:pPr>
        <w:pStyle w:val="Odlomakpopisa"/>
        <w:jc w:val="center"/>
      </w:pPr>
      <w:r>
        <w:t>A. Ne smeta mi</w:t>
      </w:r>
      <w:r w:rsidR="00663203">
        <w:tab/>
      </w:r>
    </w:p>
    <w:p w:rsidR="00663203" w:rsidRDefault="0028471D" w:rsidP="00663203">
      <w:pPr>
        <w:pStyle w:val="Odlomakpopisa"/>
        <w:jc w:val="center"/>
      </w:pPr>
      <w:r>
        <w:t>B. Podnosim</w:t>
      </w:r>
    </w:p>
    <w:p w:rsidR="0028471D" w:rsidRDefault="0028471D" w:rsidP="00663203">
      <w:pPr>
        <w:pStyle w:val="Odlomakpopisa"/>
        <w:jc w:val="center"/>
      </w:pPr>
      <w:r>
        <w:t>C. Smeta mi</w:t>
      </w:r>
    </w:p>
    <w:p w:rsidR="00960EF6" w:rsidRDefault="00960EF6" w:rsidP="00893230">
      <w:pPr>
        <w:pStyle w:val="Odlomakpopisa"/>
        <w:jc w:val="center"/>
      </w:pPr>
    </w:p>
    <w:p w:rsidR="00142D5C" w:rsidRDefault="00142D5C" w:rsidP="00893230">
      <w:pPr>
        <w:pStyle w:val="Odlomakpopisa"/>
        <w:numPr>
          <w:ilvl w:val="0"/>
          <w:numId w:val="1"/>
        </w:numPr>
        <w:jc w:val="center"/>
      </w:pPr>
      <w:r>
        <w:t>Podcjenjivanje i kritiziranje mladih ljudi:</w:t>
      </w:r>
    </w:p>
    <w:p w:rsidR="00663203" w:rsidRDefault="00663203" w:rsidP="00663203">
      <w:pPr>
        <w:pStyle w:val="Odlomakpopisa"/>
      </w:pPr>
    </w:p>
    <w:p w:rsidR="00142D5C" w:rsidRDefault="00142D5C" w:rsidP="00893230">
      <w:pPr>
        <w:pStyle w:val="Odlomakpopisa"/>
        <w:jc w:val="center"/>
      </w:pPr>
      <w:r>
        <w:t>A. Ne smeta mi</w:t>
      </w:r>
    </w:p>
    <w:p w:rsidR="00142D5C" w:rsidRDefault="00142D5C" w:rsidP="00893230">
      <w:pPr>
        <w:pStyle w:val="Odlomakpopisa"/>
        <w:jc w:val="center"/>
      </w:pPr>
      <w:r>
        <w:t>B. Podnosim</w:t>
      </w:r>
    </w:p>
    <w:p w:rsidR="00142D5C" w:rsidRDefault="00142D5C" w:rsidP="00893230">
      <w:pPr>
        <w:pStyle w:val="Odlomakpopisa"/>
        <w:jc w:val="center"/>
      </w:pPr>
      <w:r>
        <w:t>C. Smeta mi</w:t>
      </w:r>
    </w:p>
    <w:p w:rsidR="00960EF6" w:rsidRDefault="00960EF6" w:rsidP="00893230">
      <w:pPr>
        <w:pStyle w:val="Odlomakpopisa"/>
        <w:jc w:val="center"/>
      </w:pPr>
    </w:p>
    <w:p w:rsidR="0028471D" w:rsidRDefault="0028471D" w:rsidP="00893230">
      <w:pPr>
        <w:pStyle w:val="Odlomakpopisa"/>
        <w:numPr>
          <w:ilvl w:val="0"/>
          <w:numId w:val="1"/>
        </w:numPr>
        <w:jc w:val="center"/>
      </w:pPr>
      <w:r>
        <w:t>Otpor prema izražavanju vlastitih političkih stavova:</w:t>
      </w:r>
    </w:p>
    <w:p w:rsidR="00663203" w:rsidRDefault="00663203" w:rsidP="00663203">
      <w:pPr>
        <w:pStyle w:val="Odlomakpopisa"/>
      </w:pPr>
    </w:p>
    <w:p w:rsidR="0028471D" w:rsidRDefault="0028471D" w:rsidP="00893230">
      <w:pPr>
        <w:pStyle w:val="Odlomakpopisa"/>
        <w:jc w:val="center"/>
      </w:pPr>
      <w:r>
        <w:t>A. Ne smeta mi</w:t>
      </w:r>
    </w:p>
    <w:p w:rsidR="0028471D" w:rsidRDefault="0028471D" w:rsidP="00893230">
      <w:pPr>
        <w:pStyle w:val="Odlomakpopisa"/>
        <w:jc w:val="center"/>
      </w:pPr>
      <w:r>
        <w:t>B. Podnosim</w:t>
      </w:r>
    </w:p>
    <w:p w:rsidR="0028471D" w:rsidRDefault="0028471D" w:rsidP="00893230">
      <w:pPr>
        <w:pStyle w:val="Odlomakpopisa"/>
        <w:jc w:val="center"/>
      </w:pPr>
      <w:r>
        <w:t>C. Smeta mi</w:t>
      </w:r>
    </w:p>
    <w:p w:rsidR="00960EF6" w:rsidRDefault="00960EF6" w:rsidP="00893230">
      <w:pPr>
        <w:pStyle w:val="Odlomakpopisa"/>
        <w:jc w:val="center"/>
      </w:pPr>
    </w:p>
    <w:p w:rsidR="0028471D" w:rsidRDefault="0028471D" w:rsidP="00893230">
      <w:pPr>
        <w:pStyle w:val="Odlomakpopisa"/>
        <w:numPr>
          <w:ilvl w:val="0"/>
          <w:numId w:val="1"/>
        </w:numPr>
        <w:jc w:val="center"/>
      </w:pPr>
      <w:r>
        <w:t>Često iskazivanje straha ili strepnje od nekog ili nečeg:</w:t>
      </w:r>
    </w:p>
    <w:p w:rsidR="00663203" w:rsidRDefault="00663203" w:rsidP="00663203">
      <w:pPr>
        <w:pStyle w:val="Odlomakpopisa"/>
      </w:pPr>
    </w:p>
    <w:p w:rsidR="0028471D" w:rsidRDefault="0028471D" w:rsidP="00893230">
      <w:pPr>
        <w:pStyle w:val="Odlomakpopisa"/>
        <w:jc w:val="center"/>
      </w:pPr>
      <w:r>
        <w:t>A. Ne smeta mi</w:t>
      </w:r>
    </w:p>
    <w:p w:rsidR="0028471D" w:rsidRDefault="0028471D" w:rsidP="00893230">
      <w:pPr>
        <w:pStyle w:val="Odlomakpopisa"/>
        <w:jc w:val="center"/>
      </w:pPr>
      <w:r>
        <w:t>B. Podnosim</w:t>
      </w:r>
    </w:p>
    <w:p w:rsidR="0028471D" w:rsidRDefault="0028471D" w:rsidP="00893230">
      <w:pPr>
        <w:pStyle w:val="Odlomakpopisa"/>
        <w:jc w:val="center"/>
      </w:pPr>
      <w:r>
        <w:t>C. Smeta mi</w:t>
      </w:r>
    </w:p>
    <w:p w:rsidR="00960EF6" w:rsidRDefault="00960EF6" w:rsidP="00893230">
      <w:pPr>
        <w:pStyle w:val="Odlomakpopisa"/>
        <w:jc w:val="center"/>
      </w:pPr>
    </w:p>
    <w:p w:rsidR="0028471D" w:rsidRDefault="0028471D" w:rsidP="00893230">
      <w:pPr>
        <w:pStyle w:val="Odlomakpopisa"/>
        <w:numPr>
          <w:ilvl w:val="0"/>
          <w:numId w:val="1"/>
        </w:numPr>
        <w:jc w:val="center"/>
      </w:pPr>
      <w:r>
        <w:t>Izrazita materijalistička orijentacija – pridavanje velike važnosti novcu:</w:t>
      </w:r>
    </w:p>
    <w:p w:rsidR="00663203" w:rsidRDefault="00663203" w:rsidP="00663203">
      <w:pPr>
        <w:pStyle w:val="Odlomakpopisa"/>
      </w:pPr>
    </w:p>
    <w:p w:rsidR="0028471D" w:rsidRDefault="0028471D" w:rsidP="00893230">
      <w:pPr>
        <w:pStyle w:val="Odlomakpopisa"/>
        <w:jc w:val="center"/>
      </w:pPr>
      <w:r>
        <w:t>A. Ne smeta mi</w:t>
      </w:r>
    </w:p>
    <w:p w:rsidR="0028471D" w:rsidRDefault="0028471D" w:rsidP="00893230">
      <w:pPr>
        <w:pStyle w:val="Odlomakpopisa"/>
        <w:jc w:val="center"/>
      </w:pPr>
      <w:r>
        <w:t>B. Podnosim</w:t>
      </w:r>
    </w:p>
    <w:p w:rsidR="0028471D" w:rsidRDefault="0028471D" w:rsidP="00893230">
      <w:pPr>
        <w:pStyle w:val="Odlomakpopisa"/>
        <w:jc w:val="center"/>
      </w:pPr>
      <w:r>
        <w:t>C. Smeta mi</w:t>
      </w:r>
    </w:p>
    <w:p w:rsidR="00960EF6" w:rsidRDefault="00960EF6" w:rsidP="00893230">
      <w:pPr>
        <w:pStyle w:val="Odlomakpopisa"/>
        <w:jc w:val="center"/>
      </w:pPr>
    </w:p>
    <w:p w:rsidR="00663203" w:rsidRDefault="00236873" w:rsidP="00893230">
      <w:pPr>
        <w:pStyle w:val="Odlomakpopisa"/>
        <w:numPr>
          <w:ilvl w:val="0"/>
          <w:numId w:val="1"/>
        </w:numPr>
        <w:jc w:val="center"/>
      </w:pPr>
      <w:r>
        <w:t xml:space="preserve">Neuljuđeno ponašanje za stolom </w:t>
      </w:r>
    </w:p>
    <w:p w:rsidR="0028471D" w:rsidRDefault="00236873" w:rsidP="00663203">
      <w:pPr>
        <w:pStyle w:val="Odlomakpopisa"/>
        <w:jc w:val="center"/>
      </w:pPr>
      <w:r>
        <w:t>(srkanje juhe, mljackanje, čačkanje zubi pred drugima):</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663203" w:rsidRDefault="00236873" w:rsidP="00663203">
      <w:pPr>
        <w:pStyle w:val="Odlomakpopisa"/>
        <w:numPr>
          <w:ilvl w:val="0"/>
          <w:numId w:val="1"/>
        </w:numPr>
        <w:jc w:val="center"/>
      </w:pPr>
      <w:r>
        <w:t xml:space="preserve">Stalno spominjanje prošlosti </w:t>
      </w:r>
    </w:p>
    <w:p w:rsidR="00236873" w:rsidRDefault="00236873" w:rsidP="00663203">
      <w:pPr>
        <w:pStyle w:val="Odlomakpopisa"/>
        <w:jc w:val="center"/>
      </w:pPr>
      <w:r>
        <w:t>(„kada sam ja bila mlada…“, „Kada sam ja išao u školu, studirao..“ i tome slično:</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5F6428" w:rsidRDefault="005F6428" w:rsidP="00893230">
      <w:pPr>
        <w:pStyle w:val="Odlomakpopisa"/>
        <w:jc w:val="center"/>
      </w:pPr>
    </w:p>
    <w:p w:rsidR="00960EF6" w:rsidRPr="005F6428" w:rsidRDefault="00960EF6" w:rsidP="005F6428"/>
    <w:p w:rsidR="005F6428" w:rsidRDefault="005F6428" w:rsidP="00893230">
      <w:pPr>
        <w:pStyle w:val="Odlomakpopisa"/>
        <w:jc w:val="center"/>
      </w:pPr>
    </w:p>
    <w:p w:rsidR="00236873" w:rsidRDefault="00236873" w:rsidP="00893230">
      <w:pPr>
        <w:pStyle w:val="Odlomakpopisa"/>
        <w:numPr>
          <w:ilvl w:val="0"/>
          <w:numId w:val="1"/>
        </w:numPr>
        <w:jc w:val="center"/>
      </w:pPr>
      <w:r>
        <w:t>Ustrajanje u vlastitim stavovima ili prosudbama svim argumentima unatoč:</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Rijetko iskazivanje pohvala ili isticanje pozitivnih aspekata nekog postupka ili neke osobe:</w:t>
      </w: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663203" w:rsidRDefault="00663203" w:rsidP="00893230">
      <w:pPr>
        <w:pStyle w:val="Odlomakpopisa"/>
        <w:jc w:val="center"/>
      </w:pPr>
    </w:p>
    <w:p w:rsidR="00663203" w:rsidRDefault="00663203" w:rsidP="00893230">
      <w:pPr>
        <w:pStyle w:val="Odlomakpopisa"/>
        <w:jc w:val="center"/>
      </w:pPr>
    </w:p>
    <w:p w:rsidR="00236873" w:rsidRDefault="00236873" w:rsidP="00893230">
      <w:pPr>
        <w:pStyle w:val="Odlomakpopisa"/>
        <w:numPr>
          <w:ilvl w:val="0"/>
          <w:numId w:val="1"/>
        </w:numPr>
        <w:jc w:val="center"/>
      </w:pPr>
      <w:r>
        <w:t>Prevladavanje zlovolje ili lošeg raspoloženja:</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Neprimjereno odijevanje (primjerice, staromodno ili pretjerano moderno):</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Ogovaranje vlastitih prijatelja i prijateljica, znalaca i susjeda:</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Javno prikazivanje pobožnosti:</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Pomanjkanje interesa za svjetonazor ili životne ciljeve drugih ljudi:</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Pomanjkanje smisla za humor:</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5F6428" w:rsidRDefault="005F6428" w:rsidP="00893230">
      <w:pPr>
        <w:pStyle w:val="Odlomakpopisa"/>
        <w:jc w:val="center"/>
      </w:pPr>
    </w:p>
    <w:p w:rsidR="00236873" w:rsidRDefault="00236873" w:rsidP="00893230">
      <w:pPr>
        <w:pStyle w:val="Odlomakpopisa"/>
        <w:numPr>
          <w:ilvl w:val="0"/>
          <w:numId w:val="1"/>
        </w:numPr>
        <w:jc w:val="center"/>
      </w:pPr>
      <w:r>
        <w:t>Zanemarivanje vlastitog izgleda, zapuštenost:</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 xml:space="preserve">Stalno jadikovanje </w:t>
      </w:r>
      <w:r w:rsidR="00663203">
        <w:t>zbog kojekakvih boljki i tegoba:</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Pomanjkanje interesa za događaje u društvu ili u političkom životu:</w:t>
      </w: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Često iskazivanje nezadovoljstva nekim ili nečim:</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Nagle i česte promjene raspoloženja:</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960EF6" w:rsidRDefault="00960EF6" w:rsidP="00893230">
      <w:pPr>
        <w:pStyle w:val="Odlomakpopisa"/>
        <w:jc w:val="center"/>
      </w:pPr>
    </w:p>
    <w:p w:rsidR="00236873" w:rsidRDefault="00236873" w:rsidP="00893230">
      <w:pPr>
        <w:pStyle w:val="Odlomakpopisa"/>
        <w:numPr>
          <w:ilvl w:val="0"/>
          <w:numId w:val="1"/>
        </w:numPr>
        <w:jc w:val="center"/>
      </w:pPr>
      <w:r>
        <w:t>Pomanjkanje usredotočenosti na sugovornika, neslušanje onoga što govori:</w:t>
      </w:r>
    </w:p>
    <w:p w:rsidR="00663203" w:rsidRDefault="00663203" w:rsidP="00663203">
      <w:pPr>
        <w:pStyle w:val="Odlomakpopisa"/>
      </w:pPr>
    </w:p>
    <w:p w:rsidR="00236873" w:rsidRDefault="00236873" w:rsidP="00893230">
      <w:pPr>
        <w:pStyle w:val="Odlomakpopisa"/>
        <w:jc w:val="center"/>
      </w:pPr>
      <w:r>
        <w:t>A. Ne smeta mi</w:t>
      </w:r>
    </w:p>
    <w:p w:rsidR="00236873" w:rsidRDefault="00236873" w:rsidP="00893230">
      <w:pPr>
        <w:pStyle w:val="Odlomakpopisa"/>
        <w:jc w:val="center"/>
      </w:pPr>
      <w:r>
        <w:t>B. Podnosim</w:t>
      </w:r>
    </w:p>
    <w:p w:rsidR="00236873" w:rsidRDefault="00236873" w:rsidP="00893230">
      <w:pPr>
        <w:pStyle w:val="Odlomakpopisa"/>
        <w:jc w:val="center"/>
      </w:pPr>
      <w:r>
        <w:t>C. Smeta mi</w:t>
      </w:r>
    </w:p>
    <w:p w:rsidR="00663203" w:rsidRDefault="00663203" w:rsidP="00893230">
      <w:pPr>
        <w:pStyle w:val="Odlomakpopisa"/>
        <w:jc w:val="center"/>
      </w:pPr>
    </w:p>
    <w:p w:rsidR="00236873" w:rsidRDefault="001C183F" w:rsidP="00893230">
      <w:pPr>
        <w:pStyle w:val="Odlomakpopisa"/>
        <w:numPr>
          <w:ilvl w:val="0"/>
          <w:numId w:val="1"/>
        </w:numPr>
        <w:jc w:val="center"/>
      </w:pPr>
      <w:r>
        <w:t xml:space="preserve">Pomanjkanje </w:t>
      </w:r>
      <w:r w:rsidR="00FD1495">
        <w:t>altruizma</w:t>
      </w:r>
      <w:r>
        <w:t xml:space="preserve"> i </w:t>
      </w:r>
      <w:r w:rsidR="00FD1495">
        <w:t>spremnosti</w:t>
      </w:r>
      <w:r>
        <w:t xml:space="preserve"> za pružanje pomoći drugima:</w:t>
      </w:r>
    </w:p>
    <w:p w:rsidR="00663203" w:rsidRDefault="00663203" w:rsidP="00663203">
      <w:pPr>
        <w:pStyle w:val="Odlomakpopisa"/>
      </w:pPr>
    </w:p>
    <w:p w:rsidR="001C183F" w:rsidRDefault="001C183F" w:rsidP="00893230">
      <w:pPr>
        <w:pStyle w:val="Odlomakpopisa"/>
        <w:jc w:val="center"/>
      </w:pPr>
      <w:r>
        <w:t>A. Ne smeta mi</w:t>
      </w:r>
    </w:p>
    <w:p w:rsidR="001C183F" w:rsidRDefault="001C183F" w:rsidP="00893230">
      <w:pPr>
        <w:pStyle w:val="Odlomakpopisa"/>
        <w:jc w:val="center"/>
      </w:pPr>
      <w:r>
        <w:t>B. Podnosim</w:t>
      </w:r>
    </w:p>
    <w:p w:rsidR="001C183F" w:rsidRDefault="001C183F" w:rsidP="00893230">
      <w:pPr>
        <w:pStyle w:val="Odlomakpopisa"/>
        <w:jc w:val="center"/>
      </w:pPr>
      <w:r>
        <w:t>C. Smeta mi</w:t>
      </w:r>
    </w:p>
    <w:p w:rsidR="00960EF6" w:rsidRDefault="00960EF6" w:rsidP="00893230">
      <w:pPr>
        <w:pStyle w:val="Odlomakpopisa"/>
        <w:jc w:val="center"/>
      </w:pPr>
    </w:p>
    <w:p w:rsidR="001C183F" w:rsidRDefault="001C183F" w:rsidP="00893230">
      <w:pPr>
        <w:pStyle w:val="Odlomakpopisa"/>
        <w:numPr>
          <w:ilvl w:val="0"/>
          <w:numId w:val="1"/>
        </w:numPr>
        <w:jc w:val="center"/>
      </w:pPr>
      <w:r>
        <w:t>Sklonost pretjeranom pesimizmu:</w:t>
      </w:r>
    </w:p>
    <w:p w:rsidR="00663203" w:rsidRDefault="00663203" w:rsidP="00663203">
      <w:pPr>
        <w:pStyle w:val="Odlomakpopisa"/>
      </w:pPr>
    </w:p>
    <w:p w:rsidR="001C183F" w:rsidRDefault="001C183F" w:rsidP="00893230">
      <w:pPr>
        <w:pStyle w:val="Odlomakpopisa"/>
        <w:jc w:val="center"/>
      </w:pPr>
      <w:r>
        <w:t>A. Ne smeta mi</w:t>
      </w:r>
    </w:p>
    <w:p w:rsidR="001C183F" w:rsidRDefault="001C183F" w:rsidP="00893230">
      <w:pPr>
        <w:pStyle w:val="Odlomakpopisa"/>
        <w:jc w:val="center"/>
      </w:pPr>
      <w:r>
        <w:t>B. Podnosim</w:t>
      </w:r>
    </w:p>
    <w:p w:rsidR="001C183F" w:rsidRDefault="001C183F" w:rsidP="00893230">
      <w:pPr>
        <w:pStyle w:val="Odlomakpopisa"/>
        <w:jc w:val="center"/>
      </w:pPr>
      <w:r>
        <w:t>C. Smeta mi</w:t>
      </w:r>
    </w:p>
    <w:p w:rsidR="00960EF6" w:rsidRDefault="00960EF6" w:rsidP="00893230">
      <w:pPr>
        <w:pStyle w:val="Odlomakpopisa"/>
        <w:jc w:val="center"/>
      </w:pPr>
    </w:p>
    <w:p w:rsidR="005F6428" w:rsidRDefault="005F6428" w:rsidP="00893230">
      <w:pPr>
        <w:pStyle w:val="Odlomakpopisa"/>
        <w:jc w:val="center"/>
      </w:pPr>
    </w:p>
    <w:p w:rsidR="001C183F" w:rsidRDefault="001C183F" w:rsidP="00893230">
      <w:pPr>
        <w:pStyle w:val="Odlomakpopisa"/>
        <w:numPr>
          <w:ilvl w:val="0"/>
          <w:numId w:val="1"/>
        </w:numPr>
        <w:jc w:val="center"/>
      </w:pPr>
      <w:r>
        <w:lastRenderedPageBreak/>
        <w:t>Stalno uplitanje u tuđi život (svoje djece, bračnog partnera, braće i sl.)</w:t>
      </w:r>
      <w:r w:rsidR="00663203">
        <w:t>:</w:t>
      </w:r>
    </w:p>
    <w:p w:rsidR="00663203" w:rsidRDefault="00663203" w:rsidP="00663203">
      <w:pPr>
        <w:pStyle w:val="Odlomakpopisa"/>
      </w:pPr>
    </w:p>
    <w:p w:rsidR="001C183F" w:rsidRDefault="001C183F" w:rsidP="00893230">
      <w:pPr>
        <w:pStyle w:val="Odlomakpopisa"/>
        <w:jc w:val="center"/>
      </w:pPr>
      <w:r>
        <w:t>A. Ne smeta mi</w:t>
      </w:r>
    </w:p>
    <w:p w:rsidR="001C183F" w:rsidRDefault="001C183F" w:rsidP="00893230">
      <w:pPr>
        <w:pStyle w:val="Odlomakpopisa"/>
        <w:jc w:val="center"/>
      </w:pPr>
      <w:r>
        <w:t>B. Podnosim</w:t>
      </w:r>
    </w:p>
    <w:p w:rsidR="001C183F" w:rsidRDefault="001C183F" w:rsidP="00893230">
      <w:pPr>
        <w:pStyle w:val="Odlomakpopisa"/>
        <w:jc w:val="center"/>
      </w:pPr>
      <w:r>
        <w:t>C. Smeta mi</w:t>
      </w:r>
    </w:p>
    <w:p w:rsidR="005F6428" w:rsidRDefault="005F6428" w:rsidP="00893230">
      <w:pPr>
        <w:pStyle w:val="Odlomakpopisa"/>
        <w:jc w:val="center"/>
      </w:pPr>
    </w:p>
    <w:p w:rsidR="00960EF6" w:rsidRDefault="00960EF6" w:rsidP="00893230">
      <w:pPr>
        <w:pStyle w:val="Odlomakpopisa"/>
        <w:jc w:val="center"/>
      </w:pPr>
    </w:p>
    <w:p w:rsidR="001C183F" w:rsidRDefault="001C183F" w:rsidP="00893230">
      <w:pPr>
        <w:pStyle w:val="Odlomakpopisa"/>
        <w:numPr>
          <w:ilvl w:val="0"/>
          <w:numId w:val="1"/>
        </w:numPr>
        <w:jc w:val="center"/>
      </w:pPr>
      <w:r>
        <w:t>Sve veća svadljivost i razdražljivost</w:t>
      </w:r>
      <w:r w:rsidR="00663203">
        <w:t>:</w:t>
      </w:r>
    </w:p>
    <w:p w:rsidR="00663203" w:rsidRDefault="00663203" w:rsidP="00663203">
      <w:pPr>
        <w:pStyle w:val="Odlomakpopisa"/>
      </w:pPr>
    </w:p>
    <w:p w:rsidR="001C183F" w:rsidRDefault="001C183F" w:rsidP="00893230">
      <w:pPr>
        <w:pStyle w:val="Odlomakpopisa"/>
        <w:jc w:val="center"/>
      </w:pPr>
      <w:r>
        <w:t>A. Ne smeta mi</w:t>
      </w:r>
    </w:p>
    <w:p w:rsidR="001C183F" w:rsidRDefault="001C183F" w:rsidP="00893230">
      <w:pPr>
        <w:pStyle w:val="Odlomakpopisa"/>
        <w:jc w:val="center"/>
      </w:pPr>
      <w:r>
        <w:t>B. Podnosim</w:t>
      </w:r>
    </w:p>
    <w:p w:rsidR="001C183F" w:rsidRDefault="001C183F" w:rsidP="00893230">
      <w:pPr>
        <w:pStyle w:val="Odlomakpopisa"/>
        <w:jc w:val="center"/>
      </w:pPr>
      <w:r>
        <w:t>C. Smeta mi</w:t>
      </w:r>
    </w:p>
    <w:p w:rsidR="001C183F" w:rsidRDefault="001C183F" w:rsidP="00893230">
      <w:pPr>
        <w:pStyle w:val="Odlomakpopisa"/>
        <w:jc w:val="center"/>
      </w:pPr>
    </w:p>
    <w:p w:rsidR="00663203" w:rsidRDefault="00663203" w:rsidP="00893230">
      <w:pPr>
        <w:ind w:firstLine="708"/>
        <w:jc w:val="center"/>
      </w:pPr>
    </w:p>
    <w:p w:rsidR="005F6428" w:rsidRDefault="005F6428" w:rsidP="005F6428">
      <w:pPr>
        <w:ind w:firstLine="708"/>
        <w:jc w:val="center"/>
      </w:pPr>
      <w:r>
        <w:t>_____________________________________________________________________</w:t>
      </w:r>
    </w:p>
    <w:p w:rsidR="005F6428" w:rsidRDefault="005F6428" w:rsidP="00893230">
      <w:pPr>
        <w:ind w:firstLine="708"/>
        <w:jc w:val="center"/>
      </w:pPr>
    </w:p>
    <w:p w:rsidR="005F6428" w:rsidRDefault="005F6428" w:rsidP="00893230">
      <w:pPr>
        <w:ind w:firstLine="708"/>
        <w:jc w:val="center"/>
      </w:pPr>
    </w:p>
    <w:tbl>
      <w:tblPr>
        <w:tblStyle w:val="Reetkatablice"/>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5F6428" w:rsidTr="005F6428">
        <w:trPr>
          <w:trHeight w:val="8417"/>
        </w:trPr>
        <w:tc>
          <w:tcPr>
            <w:tcW w:w="8788" w:type="dxa"/>
          </w:tcPr>
          <w:p w:rsidR="005F6428" w:rsidRDefault="005F6428" w:rsidP="005F6428">
            <w:pPr>
              <w:ind w:firstLine="708"/>
              <w:jc w:val="both"/>
            </w:pPr>
            <w:r>
              <w:t>Odgovori u upitniku ocjenjuju se prema ključu A=1, B=2, C=0. Ukupni rezultat dobiva se zbrajanjem pozitivnih bodova. Osoba koja uz sve tvrdnje odabere odgovor A, označavajući time da joj ništa od navedenoga ne smeta, dobiva 25 bodova. Treba, međutim, odmah naglasiti da je to gotovo nezamislivo jer nema čovjeka kojem nešto kod njegovih bližnjih ne bi smetalo manje ili više ili barem tu i tamo. Osoba koja uz svaku tvrdnju odabere odgovor B dobiva 50 bodova jer time pokazuje toleranciju podnoseći ono što je smeta. Onaj tko uz sve odgovor odabere odgovor C dobiva 0 bodova jer time pokazuje da kod bližnjih baš ništa od navedenog ne podnosi, i to pokazuje svojim ponašanjem. Mogući ukupni rezultat kod pojedinca kreće se, dakle u rasponu od 0 do 50 bodova. Pritom, dakako, veći broj bodova upućuje i na veću snošljivost.</w:t>
            </w:r>
          </w:p>
          <w:p w:rsidR="005F6428" w:rsidRDefault="005F6428" w:rsidP="005F6428">
            <w:pPr>
              <w:ind w:firstLine="708"/>
              <w:jc w:val="both"/>
            </w:pPr>
          </w:p>
          <w:p w:rsidR="005F6428" w:rsidRDefault="005F6428" w:rsidP="005F6428">
            <w:pPr>
              <w:ind w:firstLine="708"/>
              <w:jc w:val="both"/>
            </w:pPr>
            <w:r>
              <w:t>Na kraju ovog upitnika treba posebno istaknuti da osoba koja je postigla 0 bodova (ili vrlo mali broj bodova) i koja je dakle, pretežno netolerantna prema članovima obitelji te njihovim navikama i obilježjima može biti umjereno ili čak jako tolerantna prema prijateljima ili partnerima. Tolerancija</w:t>
            </w:r>
            <w:r>
              <w:t>,</w:t>
            </w:r>
            <w:r>
              <w:t xml:space="preserve"> naime</w:t>
            </w:r>
            <w:r>
              <w:t>,</w:t>
            </w:r>
            <w:r>
              <w:t xml:space="preserve"> ovisi o motivaciji pa kada nam je do neke osobe ili odnosa stalo, tada ćemo nastojati biti tolerantniji.</w:t>
            </w:r>
          </w:p>
          <w:p w:rsidR="005F6428" w:rsidRDefault="005F6428" w:rsidP="005F6428">
            <w:pPr>
              <w:ind w:firstLine="708"/>
              <w:jc w:val="both"/>
            </w:pPr>
          </w:p>
          <w:p w:rsidR="005F6428" w:rsidRDefault="005F6428" w:rsidP="005F6428">
            <w:pPr>
              <w:ind w:firstLine="708"/>
              <w:jc w:val="both"/>
            </w:pPr>
            <w:r>
              <w:t>Budući da je temeljni cilj ovakvog Upitnika pomoći pojedincu da pouzdanije procijeni vlastitu toleranciju prema postupcima drugih ljudi, u njima su navedene svakodnevne situacije u kojima ljudi dolaze u interakcije  i uz pomoć kojih pojedinci mogu procijeniti ne samo tuđe ponašanje, već i vlastito doživljavanje i ponašanje. Dakako, upitnici nikada nisu toliko sveobuhvatni  da uključuju sve moguće situacije ili oblike ponašanja, ali i ponuđeni izbor ipak omogućuje procjenu vlastite tolerancije.</w:t>
            </w:r>
          </w:p>
          <w:p w:rsidR="005F6428" w:rsidRDefault="005F6428" w:rsidP="005F6428">
            <w:pPr>
              <w:jc w:val="both"/>
              <w:rPr>
                <w:i/>
              </w:rPr>
            </w:pPr>
          </w:p>
          <w:p w:rsidR="005F6428" w:rsidRDefault="005F6428" w:rsidP="005F6428">
            <w:pPr>
              <w:jc w:val="both"/>
              <w:rPr>
                <w:i/>
              </w:rPr>
            </w:pPr>
          </w:p>
          <w:p w:rsidR="005F6428" w:rsidRPr="005F6428" w:rsidRDefault="005F6428" w:rsidP="005F6428">
            <w:pPr>
              <w:jc w:val="both"/>
            </w:pPr>
          </w:p>
          <w:p w:rsidR="005F6428" w:rsidRDefault="005F6428" w:rsidP="005F6428">
            <w:pPr>
              <w:jc w:val="both"/>
              <w:rPr>
                <w:i/>
              </w:rPr>
            </w:pPr>
            <w:bookmarkStart w:id="0" w:name="_GoBack"/>
            <w:bookmarkEnd w:id="0"/>
          </w:p>
          <w:p w:rsidR="005F6428" w:rsidRPr="00CA5248" w:rsidRDefault="005F6428" w:rsidP="005F6428">
            <w:pPr>
              <w:jc w:val="both"/>
              <w:rPr>
                <w:i/>
              </w:rPr>
            </w:pPr>
            <w:r w:rsidRPr="00CA5248">
              <w:rPr>
                <w:i/>
              </w:rPr>
              <w:t xml:space="preserve">Izvor: </w:t>
            </w:r>
            <w:r w:rsidRPr="00CA5248">
              <w:rPr>
                <w:b/>
                <w:i/>
              </w:rPr>
              <w:t>O Toleranciji, Koliko smo tolerantni u obitelji, na poslu, u društvu</w:t>
            </w:r>
            <w:r w:rsidRPr="00CA5248">
              <w:rPr>
                <w:i/>
              </w:rPr>
              <w:t xml:space="preserve"> (str. 134-139), autor Mirjana Krizmanić, izdavač V.B.Z. Zagreb, rujan 2015</w:t>
            </w:r>
          </w:p>
          <w:p w:rsidR="005F6428" w:rsidRDefault="005F6428" w:rsidP="00663203">
            <w:pPr>
              <w:jc w:val="both"/>
            </w:pPr>
          </w:p>
        </w:tc>
      </w:tr>
    </w:tbl>
    <w:p w:rsidR="005F6428" w:rsidRDefault="005F6428" w:rsidP="00663203">
      <w:pPr>
        <w:ind w:firstLine="708"/>
        <w:jc w:val="both"/>
      </w:pPr>
    </w:p>
    <w:sectPr w:rsidR="005F6428" w:rsidSect="00663203">
      <w:headerReference w:type="even" r:id="rId7"/>
      <w:headerReference w:type="default" r:id="rId8"/>
      <w:footerReference w:type="default" r:id="rId9"/>
      <w:headerReference w:type="first" r:id="rId10"/>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76" w:rsidRDefault="001F6E76" w:rsidP="00663203">
      <w:pPr>
        <w:spacing w:after="0" w:line="240" w:lineRule="auto"/>
      </w:pPr>
      <w:r>
        <w:separator/>
      </w:r>
    </w:p>
  </w:endnote>
  <w:endnote w:type="continuationSeparator" w:id="0">
    <w:p w:rsidR="001F6E76" w:rsidRDefault="001F6E76" w:rsidP="006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89444"/>
      <w:docPartObj>
        <w:docPartGallery w:val="Page Numbers (Bottom of Page)"/>
        <w:docPartUnique/>
      </w:docPartObj>
    </w:sdtPr>
    <w:sdtContent>
      <w:p w:rsidR="005F6428" w:rsidRDefault="005F6428">
        <w:pPr>
          <w:pStyle w:val="Podnoje"/>
          <w:jc w:val="right"/>
        </w:pPr>
        <w:r>
          <w:fldChar w:fldCharType="begin"/>
        </w:r>
        <w:r>
          <w:instrText>PAGE   \* MERGEFORMAT</w:instrText>
        </w:r>
        <w:r>
          <w:fldChar w:fldCharType="separate"/>
        </w:r>
        <w:r>
          <w:rPr>
            <w:noProof/>
          </w:rPr>
          <w:t>2</w:t>
        </w:r>
        <w:r>
          <w:fldChar w:fldCharType="end"/>
        </w:r>
      </w:p>
    </w:sdtContent>
  </w:sdt>
  <w:p w:rsidR="005F6428" w:rsidRDefault="005F64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76" w:rsidRDefault="001F6E76" w:rsidP="00663203">
      <w:pPr>
        <w:spacing w:after="0" w:line="240" w:lineRule="auto"/>
      </w:pPr>
      <w:r>
        <w:separator/>
      </w:r>
    </w:p>
  </w:footnote>
  <w:footnote w:type="continuationSeparator" w:id="0">
    <w:p w:rsidR="001F6E76" w:rsidRDefault="001F6E76" w:rsidP="0066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03" w:rsidRDefault="001F6E76">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69079" o:spid="_x0000_s2050" type="#_x0000_t75" style="position:absolute;margin-left:0;margin-top:0;width:214.35pt;height:697.6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03" w:rsidRDefault="001F6E76">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69080" o:spid="_x0000_s2051" type="#_x0000_t75" style="position:absolute;margin-left:0;margin-top:0;width:481.6pt;height:1208.6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03" w:rsidRDefault="001F6E76">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69078" o:spid="_x0000_s2049" type="#_x0000_t75" style="position:absolute;margin-left:0;margin-top:0;width:214.35pt;height:697.6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A82"/>
    <w:multiLevelType w:val="hybridMultilevel"/>
    <w:tmpl w:val="D5280576"/>
    <w:lvl w:ilvl="0" w:tplc="C0AAB1FE">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69F416A9"/>
    <w:multiLevelType w:val="hybridMultilevel"/>
    <w:tmpl w:val="E0E2C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5C"/>
    <w:rsid w:val="00142D5C"/>
    <w:rsid w:val="001C183F"/>
    <w:rsid w:val="001E258D"/>
    <w:rsid w:val="001F0ECB"/>
    <w:rsid w:val="001F6E76"/>
    <w:rsid w:val="00236873"/>
    <w:rsid w:val="0028471D"/>
    <w:rsid w:val="003463CA"/>
    <w:rsid w:val="00360722"/>
    <w:rsid w:val="00430D4B"/>
    <w:rsid w:val="005F6428"/>
    <w:rsid w:val="00663203"/>
    <w:rsid w:val="00893230"/>
    <w:rsid w:val="008C1151"/>
    <w:rsid w:val="00947283"/>
    <w:rsid w:val="00960EF6"/>
    <w:rsid w:val="009876F1"/>
    <w:rsid w:val="00A943DB"/>
    <w:rsid w:val="00AF3C04"/>
    <w:rsid w:val="00C21453"/>
    <w:rsid w:val="00CA5248"/>
    <w:rsid w:val="00FD1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9207F6"/>
  <w15:chartTrackingRefBased/>
  <w15:docId w15:val="{CDE094CB-CB37-4FAD-954C-45814721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2D5C"/>
    <w:pPr>
      <w:ind w:left="720"/>
      <w:contextualSpacing/>
    </w:pPr>
  </w:style>
  <w:style w:type="paragraph" w:styleId="Zaglavlje">
    <w:name w:val="header"/>
    <w:basedOn w:val="Normal"/>
    <w:link w:val="ZaglavljeChar"/>
    <w:uiPriority w:val="99"/>
    <w:unhideWhenUsed/>
    <w:rsid w:val="006632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3203"/>
  </w:style>
  <w:style w:type="paragraph" w:styleId="Podnoje">
    <w:name w:val="footer"/>
    <w:basedOn w:val="Normal"/>
    <w:link w:val="PodnojeChar"/>
    <w:uiPriority w:val="99"/>
    <w:unhideWhenUsed/>
    <w:rsid w:val="006632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3203"/>
  </w:style>
  <w:style w:type="table" w:styleId="Reetkatablice">
    <w:name w:val="Table Grid"/>
    <w:basedOn w:val="Obinatablica"/>
    <w:uiPriority w:val="39"/>
    <w:rsid w:val="005F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701</Words>
  <Characters>3999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Vuković Haramija Mirjana</dc:creator>
  <cp:keywords/>
  <dc:description/>
  <cp:lastModifiedBy>Baničević Marin</cp:lastModifiedBy>
  <cp:revision>3</cp:revision>
  <cp:lastPrinted>2020-11-16T12:56:00Z</cp:lastPrinted>
  <dcterms:created xsi:type="dcterms:W3CDTF">2020-11-16T14:17:00Z</dcterms:created>
  <dcterms:modified xsi:type="dcterms:W3CDTF">2020-11-16T17:01:00Z</dcterms:modified>
</cp:coreProperties>
</file>