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eastAsia="Times New Roman" w:cs="Courier New"/>
          <w:b/>
          <w:color w:val="212121"/>
          <w:sz w:val="32"/>
          <w:szCs w:val="32"/>
          <w:u w:val="single"/>
          <w:lang w:eastAsia="el-GR"/>
        </w:rPr>
      </w:pPr>
      <w:r>
        <w:rPr>
          <w:rFonts w:ascii="inherit" w:hAnsi="inherit" w:eastAsia="Times New Roman" w:cs="Courier New"/>
          <w:b/>
          <w:color w:val="212121"/>
          <w:sz w:val="32"/>
          <w:szCs w:val="32"/>
          <w:u w:val="single"/>
          <w:lang w:eastAsia="el-GR"/>
        </w:rPr>
        <w:t xml:space="preserve">The </w:t>
      </w:r>
      <w:r>
        <w:rPr>
          <w:rFonts w:hint="default" w:ascii="inherit" w:hAnsi="inherit" w:eastAsia="Times New Roman" w:cs="Courier New"/>
          <w:b/>
          <w:color w:val="212121"/>
          <w:sz w:val="32"/>
          <w:szCs w:val="32"/>
          <w:u w:val="single"/>
          <w:lang w:val="en-US" w:eastAsia="el-GR"/>
        </w:rPr>
        <w:t xml:space="preserve">ancient Greek </w:t>
      </w:r>
      <w:r>
        <w:rPr>
          <w:rFonts w:ascii="inherit" w:hAnsi="inherit" w:eastAsia="Times New Roman" w:cs="Courier New"/>
          <w:b/>
          <w:color w:val="212121"/>
          <w:sz w:val="32"/>
          <w:szCs w:val="32"/>
          <w:u w:val="single"/>
          <w:lang w:eastAsia="el-GR"/>
        </w:rPr>
        <w:t xml:space="preserve">custom of </w:t>
      </w:r>
      <w:r>
        <w:rPr>
          <w:rFonts w:hint="default" w:ascii="inherit" w:hAnsi="inherit" w:eastAsia="Times New Roman" w:cs="Courier New"/>
          <w:b/>
          <w:color w:val="212121"/>
          <w:sz w:val="32"/>
          <w:szCs w:val="32"/>
          <w:u w:val="single"/>
          <w:lang w:val="en-US" w:eastAsia="el-GR"/>
        </w:rPr>
        <w:t xml:space="preserve"> “Shallow”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eastAsia="Times New Roman" w:cs="Courier New"/>
          <w:b/>
          <w:color w:val="212121"/>
          <w:sz w:val="24"/>
          <w:szCs w:val="24"/>
          <w:u w:val="single"/>
          <w:lang w:eastAsia="el-GR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12121"/>
          <w:sz w:val="24"/>
          <w:szCs w:val="24"/>
          <w:lang w:eastAsia="el-GR"/>
        </w:rPr>
      </w:pPr>
      <w:r>
        <w:rPr>
          <w:rFonts w:ascii="inherit" w:hAnsi="inherit" w:eastAsia="Times New Roman" w:cs="Courier New"/>
          <w:color w:val="212121"/>
          <w:sz w:val="24"/>
          <w:szCs w:val="24"/>
          <w:lang w:eastAsia="el-GR"/>
        </w:rPr>
        <w:t xml:space="preserve">As every year, this year our school participates in the revival of the ancient custom of </w:t>
      </w:r>
      <w:r>
        <w:rPr>
          <w:rFonts w:hint="default" w:ascii="inherit" w:hAnsi="inherit" w:eastAsia="Times New Roman" w:cs="Courier New"/>
          <w:color w:val="212121"/>
          <w:sz w:val="24"/>
          <w:szCs w:val="24"/>
          <w:lang w:val="en-US" w:eastAsia="el-GR"/>
        </w:rPr>
        <w:t xml:space="preserve">  “Shallow”</w:t>
      </w:r>
      <w:r>
        <w:rPr>
          <w:rFonts w:ascii="inherit" w:hAnsi="inherit" w:eastAsia="Times New Roman" w:cs="Courier New"/>
          <w:color w:val="212121"/>
          <w:sz w:val="24"/>
          <w:szCs w:val="24"/>
          <w:lang w:eastAsia="el-GR"/>
        </w:rPr>
        <w:t xml:space="preserve">. The  children of the fifth  and sixth grade  holding a special wooden structure in the center has a rotating wooden </w:t>
      </w:r>
      <w:r>
        <w:rPr>
          <w:rFonts w:hint="default" w:ascii="inherit" w:hAnsi="inherit" w:eastAsia="Times New Roman" w:cs="Courier New"/>
          <w:color w:val="212121"/>
          <w:sz w:val="24"/>
          <w:szCs w:val="24"/>
          <w:lang w:val="en-US" w:eastAsia="el-GR"/>
        </w:rPr>
        <w:t>shallow</w:t>
      </w:r>
      <w:bookmarkStart w:id="0" w:name="_GoBack"/>
      <w:bookmarkEnd w:id="0"/>
      <w:r>
        <w:rPr>
          <w:rFonts w:ascii="inherit" w:hAnsi="inherit" w:eastAsia="Times New Roman" w:cs="Courier New"/>
          <w:color w:val="212121"/>
          <w:sz w:val="24"/>
          <w:szCs w:val="24"/>
          <w:lang w:eastAsia="el-GR"/>
        </w:rPr>
        <w:t xml:space="preserve"> go from house to house singing  a special and very old traditonal song  which  celebrates the coming of spring.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12121"/>
          <w:sz w:val="24"/>
          <w:szCs w:val="24"/>
          <w:lang w:val="en-US" w:eastAsia="el-GR"/>
        </w:rPr>
      </w:pPr>
      <w:r>
        <w:rPr>
          <w:rFonts w:ascii="inherit" w:hAnsi="inherit" w:eastAsia="Times New Roman" w:cs="Courier New"/>
          <w:color w:val="212121"/>
          <w:sz w:val="24"/>
          <w:szCs w:val="24"/>
          <w:lang w:eastAsia="el-GR"/>
        </w:rPr>
        <w:t>They visit all the houses of  the village and in every  house  they go they handing out sprigs of a special flower which plant in our mountain of our region and we call  it  " Skarfi ".</w:t>
      </w: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pStyle w:val="4"/>
        <w:spacing w:after="0"/>
      </w:pPr>
      <w:r>
        <w:rPr>
          <w:rFonts w:ascii="Calibri" w:hAnsi="Calibri" w:eastAsia="Times New Roman" w:cs="Times New Roman"/>
          <w:sz w:val="24"/>
          <w:szCs w:val="24"/>
          <w:lang w:val="el-GR" w:eastAsia="el-GR" w:bidi="ar-SA"/>
        </w:rPr>
        <w:pict>
          <v:shape id="Εικόνα 1" o:spid="_x0000_s1026" type="#_x0000_t75" style="height:194.1pt;width:236.0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t xml:space="preserve"> </w:t>
      </w:r>
      <w:r>
        <w:rPr>
          <w:rFonts w:ascii="Calibri" w:hAnsi="Calibri" w:eastAsia="Times New Roman" w:cs="Times New Roman"/>
          <w:sz w:val="22"/>
          <w:szCs w:val="22"/>
          <w:lang w:val="el-GR" w:eastAsia="el-GR" w:bidi="ar-SA"/>
        </w:rPr>
        <w:pict>
          <v:shape id="Εικόνα 4" o:spid="_x0000_s1027" type="#_x0000_t75" style="height:147.15pt;width:196.6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  <w:spacing w:after="0"/>
      </w:pPr>
    </w:p>
    <w:p>
      <w:pPr>
        <w:pStyle w:val="4"/>
        <w:spacing w:after="0"/>
      </w:pPr>
    </w:p>
    <w:p>
      <w:pPr>
        <w:rPr>
          <w:sz w:val="24"/>
          <w:szCs w:val="24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Calibri" w:hAnsi="Calibri" w:eastAsia="Calibri"/>
      <w:sz w:val="22"/>
      <w:szCs w:val="22"/>
      <w:lang w:val="el-GR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5"/>
    <w:semiHidden/>
    <w:unhideWhenUsed/>
    <w:uiPriority w:val="99"/>
    <w:rPr>
      <w:rFonts w:ascii="Tahoma" w:hAnsi="Tahoma" w:cs="Tahoma"/>
      <w:sz w:val="16"/>
      <w:szCs w:val="16"/>
    </w:rPr>
  </w:style>
  <w:style w:type="paragraph" w:customStyle="1" w:styleId="4">
    <w:name w:val="p0"/>
    <w:basedOn w:val="1"/>
    <w:uiPriority w:val="0"/>
    <w:pPr>
      <w:spacing w:after="200" w:line="273" w:lineRule="auto"/>
    </w:pPr>
    <w:rPr>
      <w:rFonts w:ascii="Calibri" w:hAnsi="Calibri" w:eastAsia="Times New Roman" w:cs="Times New Roman"/>
      <w:lang w:eastAsia="el-GR"/>
    </w:rPr>
  </w:style>
  <w:style w:type="character" w:customStyle="1" w:styleId="5">
    <w:name w:val="Κείμενο πλαισίου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472</Characters>
  <Lines>3</Lines>
  <Paragraphs>1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2016-03-01T17:26:00Z</dcterms:created>
  <dc:creator>Melahrini Papardeli</dc:creator>
  <cp:lastModifiedBy>melahrini</cp:lastModifiedBy>
  <dcterms:modified xsi:type="dcterms:W3CDTF">2016-03-01T17:56:05Z</dcterms:modified>
  <dc:title>The ancient Greek custom of  “Shallow”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