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7F" w:rsidRPr="00AD237F" w:rsidRDefault="000123E0" w:rsidP="000123E0">
      <w:pPr>
        <w:spacing w:after="0" w:line="240" w:lineRule="auto"/>
        <w:rPr>
          <w:rFonts w:ascii="Aharoni" w:eastAsia="Times New Roman" w:hAnsi="Aharoni" w:cs="Aharoni"/>
          <w:color w:val="0070C0"/>
          <w:sz w:val="32"/>
          <w:szCs w:val="24"/>
        </w:rPr>
      </w:pPr>
      <w:r w:rsidRPr="00AD237F">
        <w:rPr>
          <w:rFonts w:ascii="Aharoni" w:eastAsia="Times New Roman" w:hAnsi="Aharoni" w:cs="Aharoni"/>
          <w:color w:val="0070C0"/>
          <w:sz w:val="32"/>
          <w:szCs w:val="24"/>
        </w:rPr>
        <w:t>TURKISH MANTI</w:t>
      </w:r>
    </w:p>
    <w:p w:rsidR="00AD237F" w:rsidRDefault="00AD237F" w:rsidP="0001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37F" w:rsidRPr="000123E0" w:rsidRDefault="00AD237F" w:rsidP="0001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7875" cy="2267084"/>
            <wp:effectExtent l="19050" t="0" r="9525" b="0"/>
            <wp:docPr id="2" name="1 Resim" descr="m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612" cy="226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266950"/>
            <wp:effectExtent l="19050" t="0" r="9525" b="0"/>
            <wp:docPr id="3" name="2 Resim" descr="man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ti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666" cy="226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E0" w:rsidRPr="00AD237F" w:rsidRDefault="000123E0" w:rsidP="00012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Author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>: 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Panning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The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Globe</w:t>
      </w:r>
      <w:proofErr w:type="spellEnd"/>
    </w:p>
    <w:p w:rsidR="000123E0" w:rsidRPr="00AD237F" w:rsidRDefault="000123E0" w:rsidP="00012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Recipe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type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>: 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Main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Course</w:t>
      </w:r>
      <w:proofErr w:type="spellEnd"/>
    </w:p>
    <w:p w:rsidR="000123E0" w:rsidRPr="00AD237F" w:rsidRDefault="000123E0" w:rsidP="00012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Cuisine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>: 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Turkish</w:t>
      </w:r>
      <w:proofErr w:type="spellEnd"/>
    </w:p>
    <w:p w:rsidR="000123E0" w:rsidRPr="00AD237F" w:rsidRDefault="000123E0" w:rsidP="00012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Prep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time:  3 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hours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0123E0" w:rsidRPr="00AD237F" w:rsidRDefault="000123E0" w:rsidP="00012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Cook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time:  25 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mins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0123E0" w:rsidRPr="00AD237F" w:rsidRDefault="000123E0" w:rsidP="00012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Total time:  3 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hours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25 </w:t>
      </w: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mins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0123E0" w:rsidRPr="00AD237F" w:rsidRDefault="000123E0" w:rsidP="00012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Serves</w:t>
      </w:r>
      <w:proofErr w:type="spellEnd"/>
      <w:r w:rsidRPr="00AD237F">
        <w:rPr>
          <w:rFonts w:asciiTheme="majorHAnsi" w:eastAsia="Times New Roman" w:hAnsiTheme="majorHAnsi" w:cs="Times New Roman"/>
          <w:sz w:val="24"/>
          <w:szCs w:val="24"/>
        </w:rPr>
        <w:t>: 6</w:t>
      </w:r>
    </w:p>
    <w:p w:rsidR="000123E0" w:rsidRPr="00AD237F" w:rsidRDefault="000123E0" w:rsidP="00012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D237F">
        <w:rPr>
          <w:rFonts w:asciiTheme="majorHAnsi" w:eastAsia="Times New Roman" w:hAnsiTheme="majorHAnsi" w:cs="Times New Roman"/>
          <w:sz w:val="24"/>
          <w:szCs w:val="24"/>
        </w:rPr>
        <w:t>Link:</w:t>
      </w:r>
      <w:r w:rsidRPr="00AD237F">
        <w:rPr>
          <w:rFonts w:asciiTheme="majorHAnsi" w:hAnsiTheme="majorHAnsi"/>
        </w:rPr>
        <w:t xml:space="preserve"> </w:t>
      </w:r>
      <w:r w:rsidRPr="00AD237F">
        <w:rPr>
          <w:rFonts w:asciiTheme="majorHAnsi" w:eastAsia="Times New Roman" w:hAnsiTheme="majorHAnsi" w:cs="Times New Roman"/>
          <w:sz w:val="24"/>
          <w:szCs w:val="24"/>
        </w:rPr>
        <w:t>http://www.panningtheglobe.com/</w:t>
      </w:r>
      <w:proofErr w:type="gramStart"/>
      <w:r w:rsidRPr="00AD237F">
        <w:rPr>
          <w:rFonts w:asciiTheme="majorHAnsi" w:eastAsia="Times New Roman" w:hAnsiTheme="majorHAnsi" w:cs="Times New Roman"/>
          <w:sz w:val="24"/>
          <w:szCs w:val="24"/>
        </w:rPr>
        <w:t>2013/11/05</w:t>
      </w:r>
      <w:proofErr w:type="gramEnd"/>
      <w:r w:rsidRPr="00AD237F">
        <w:rPr>
          <w:rFonts w:asciiTheme="majorHAnsi" w:eastAsia="Times New Roman" w:hAnsiTheme="majorHAnsi" w:cs="Times New Roman"/>
          <w:sz w:val="24"/>
          <w:szCs w:val="24"/>
        </w:rPr>
        <w:t>/turkish-manti/</w:t>
      </w:r>
    </w:p>
    <w:p w:rsidR="000123E0" w:rsidRPr="00AD237F" w:rsidRDefault="000123E0" w:rsidP="00012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AD237F">
        <w:rPr>
          <w:rFonts w:asciiTheme="majorHAnsi" w:eastAsia="Times New Roman" w:hAnsiTheme="majorHAnsi" w:cs="Times New Roman"/>
          <w:sz w:val="24"/>
          <w:szCs w:val="24"/>
        </w:rPr>
        <w:t>Ingredients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Dough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cups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flour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eggs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½ cup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warm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teaspoon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salt</w:t>
      </w:r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Filling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¾ pound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lamb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beef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onion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grated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finely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chopped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(6-8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tablespoons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tablespoons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finely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chopped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parsley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teaspoon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salt</w:t>
      </w:r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Yogurt</w:t>
      </w:r>
      <w:proofErr w:type="spellEnd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Sauce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cups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milk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Greek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yogurt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cloves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garlic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pressed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teaspoon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Salt</w:t>
      </w:r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Caramelized</w:t>
      </w:r>
      <w:proofErr w:type="spellEnd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tomato</w:t>
      </w:r>
      <w:proofErr w:type="spellEnd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paste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>1 6-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ounce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tomato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paste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tablespoons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extra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virgin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olive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oil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1 cup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tablespoon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ground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Aleppo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pepper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substitute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1½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teaspoons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sweet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paprika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teaspoon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crushed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red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pepper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flakes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Brown </w:t>
      </w: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butter</w:t>
      </w:r>
      <w:proofErr w:type="spellEnd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sauce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tablespoons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unsalted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butter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tablespoons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olive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oil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Kosher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salt,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4"/>
          <w:szCs w:val="24"/>
        </w:rPr>
        <w:t>taste</w:t>
      </w:r>
      <w:proofErr w:type="spellEnd"/>
    </w:p>
    <w:p w:rsidR="000123E0" w:rsidRPr="000123E0" w:rsidRDefault="000123E0" w:rsidP="0001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Spices</w:t>
      </w:r>
      <w:proofErr w:type="spellEnd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sprinkling</w:t>
      </w:r>
      <w:proofErr w:type="spellEnd"/>
      <w:r w:rsidRPr="00012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on top</w:t>
      </w:r>
    </w:p>
    <w:p w:rsidR="00566089" w:rsidRPr="00566089" w:rsidRDefault="00566089" w:rsidP="00566089">
      <w:pPr>
        <w:framePr w:w="9631" w:hSpace="180" w:wrap="around" w:vAnchor="text" w:hAnchor="page" w:x="1081" w:y="-471"/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proofErr w:type="spellStart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What</w:t>
      </w:r>
      <w:proofErr w:type="spellEnd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>percentage</w:t>
      </w:r>
      <w:proofErr w:type="spellEnd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of </w:t>
      </w:r>
      <w:proofErr w:type="spellStart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>potatoes</w:t>
      </w:r>
      <w:proofErr w:type="spellEnd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>ingredients</w:t>
      </w:r>
      <w:proofErr w:type="spellEnd"/>
      <w:r w:rsidRPr="0056608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66089" w:rsidRDefault="00347A02" w:rsidP="00566089">
      <w:pPr>
        <w:pStyle w:val="ListeParagraf"/>
        <w:framePr w:w="9631" w:hSpace="180" w:wrap="around" w:vAnchor="text" w:hAnchor="page" w:x="1081" w:y="-471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450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1935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f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45000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1935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⟹f=23.25⟹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r%=23%</m:t>
          </m:r>
        </m:oMath>
      </m:oMathPara>
    </w:p>
    <w:p w:rsidR="00566089" w:rsidRDefault="00566089" w:rsidP="00566089">
      <w:pPr>
        <w:framePr w:w="9631" w:hSpace="180" w:wrap="around" w:vAnchor="text" w:hAnchor="page" w:x="1081" w:y="-471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What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percentage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vegetables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ingredients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66089" w:rsidRPr="00B455FC" w:rsidRDefault="00347A02" w:rsidP="00566089">
      <w:pPr>
        <w:pStyle w:val="ListeParagraf"/>
        <w:framePr w:w="9631" w:hSpace="180" w:wrap="around" w:vAnchor="text" w:hAnchor="page" w:x="1081" w:y="-471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750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1935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75000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1935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l%=38%</m:t>
          </m:r>
        </m:oMath>
      </m:oMathPara>
    </w:p>
    <w:p w:rsidR="00566089" w:rsidRDefault="00566089" w:rsidP="00566089">
      <w:pPr>
        <w:framePr w:w="9631" w:hSpace="180" w:wrap="around" w:vAnchor="text" w:hAnchor="page" w:x="1081" w:y="-471"/>
        <w:tabs>
          <w:tab w:val="left" w:pos="3075"/>
        </w:tabs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What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percentage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spices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out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ingredients</w:t>
      </w:r>
      <w:proofErr w:type="spellEnd"/>
      <w:r w:rsidRPr="00B455F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66089" w:rsidRPr="000123E0" w:rsidRDefault="00347A02" w:rsidP="00566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1935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⟹r=</m:t>
          </m:r>
          <m:f>
            <m:fPr>
              <m:ctrlPr>
                <w:rPr>
                  <w:rFonts w:ascii="Cambria Math" w:hAnsi="Cambria Math" w:cs="Times New Roman"/>
                  <w:i/>
                  <w:color w:val="0000FF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2000</m:t>
              </m:r>
            </m:num>
            <m:den>
              <m:r>
                <w:rPr>
                  <w:rFonts w:ascii="Cambria Math" w:hAnsi="Cambria Math" w:cs="Times New Roman"/>
                  <w:color w:val="0000FF"/>
                  <w:sz w:val="24"/>
                  <w:szCs w:val="24"/>
                  <w:shd w:val="clear" w:color="auto" w:fill="FFFFFF"/>
                </w:rPr>
                <m:t>1935</m:t>
              </m:r>
            </m:den>
          </m:f>
          <m: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⟹</m:t>
          </m:r>
          <m:r>
            <m:rPr>
              <m:sty m:val="bi"/>
            </m:rPr>
            <w:rPr>
              <w:rFonts w:ascii="Cambria Math" w:hAnsi="Cambria Math" w:cs="Times New Roman"/>
              <w:color w:val="0000FF"/>
              <w:sz w:val="24"/>
              <w:szCs w:val="24"/>
              <w:shd w:val="clear" w:color="auto" w:fill="FFFFFF"/>
            </w:rPr>
            <m:t>s%=1%</m:t>
          </m:r>
        </m:oMath>
      </m:oMathPara>
    </w:p>
    <w:p w:rsidR="000123E0" w:rsidRDefault="000123E0" w:rsidP="0001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Default="000123E0" w:rsidP="0001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C67" w:rsidRDefault="00560D36" w:rsidP="0001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7C67" w:rsidRDefault="00FE7C67" w:rsidP="0001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C67" w:rsidRDefault="00FE7C67" w:rsidP="0001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C67" w:rsidRDefault="00FE7C67" w:rsidP="0001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3E0" w:rsidRPr="000123E0" w:rsidRDefault="000123E0" w:rsidP="00012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Instructions</w:t>
      </w:r>
      <w:proofErr w:type="spellEnd"/>
    </w:p>
    <w:p w:rsidR="000123E0" w:rsidRPr="000123E0" w:rsidRDefault="000123E0" w:rsidP="00012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Make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the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Dough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Pour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flour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salt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pile on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work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surface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large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board.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Make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well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center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of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flour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crack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eggs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it. Start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with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mixing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eggs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incorporating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flour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When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mixture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is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thick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stirring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with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gramStart"/>
      <w:r w:rsidRPr="000123E0">
        <w:rPr>
          <w:rFonts w:ascii="Times New Roman" w:eastAsia="Times New Roman" w:hAnsi="Times New Roman" w:cs="Times New Roman"/>
          <w:sz w:val="20"/>
          <w:szCs w:val="24"/>
        </w:rPr>
        <w:t>start</w:t>
      </w:r>
      <w:proofErr w:type="gram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using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your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hands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mix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everything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together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gradually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adding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water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as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you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start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knead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press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dough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Knead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dough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8-10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minutes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until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you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get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firm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smooth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dough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Cover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with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damp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cloth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let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it rest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30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minutes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123E0" w:rsidRPr="000123E0" w:rsidRDefault="000123E0" w:rsidP="00012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Prepare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the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filling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While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dough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rests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combine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lamb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onion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parsley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salt in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small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bowl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. Set aside.</w:t>
      </w:r>
    </w:p>
    <w:p w:rsidR="000123E0" w:rsidRPr="000123E0" w:rsidRDefault="000123E0" w:rsidP="00012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Prepare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the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yogurt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sauce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Mix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ingredients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in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small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bowl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Store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fridge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. (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Bring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room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temp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before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serving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0123E0" w:rsidRPr="000123E0" w:rsidRDefault="000123E0" w:rsidP="00012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Fill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Manti</w:t>
      </w:r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preheat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oven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325ºF.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Cut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dough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fourths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. (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Work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with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one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piece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at a time,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leaving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others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covered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prevent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drying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)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Roll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dough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on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floured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surface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thin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sheet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about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1/16 of an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inch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thick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Use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knife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pizza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cutter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cut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1½-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inch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squares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. (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you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can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use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edge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of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ruler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as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guide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)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Add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small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ball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of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meat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about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size of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chickpea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-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center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of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each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square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Pull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lastRenderedPageBreak/>
        <w:t>four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corners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up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around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meat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press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four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side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seams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firmly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together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seal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Set manti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onto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baking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sheet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lined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with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parchment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paper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. (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you'll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need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two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baking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sheets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)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Repeat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with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rest of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dough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You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should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have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about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120 manti.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Bake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manti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15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minutes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until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it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just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starts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brown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At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this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point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you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can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let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manti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cool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store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it in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fridge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up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day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freezer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up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two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weeks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Allow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come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room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temp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before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continuing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123E0" w:rsidRPr="000123E0" w:rsidRDefault="000123E0" w:rsidP="00012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</w:rPr>
        <w:t>Prepare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</w:rPr>
        <w:t>the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</w:rPr>
        <w:t>tomato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</w:rPr>
        <w:t>sauce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Cook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tomato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paste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in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small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pot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over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medium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low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heat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stirring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constantly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about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7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minutes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until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you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get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deep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rich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color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is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incorporated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Add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Aleppo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paprika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red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pepper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)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cook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stirring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30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seconds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longer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Remove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from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heat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Add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water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whisk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combine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. Set aside. (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Reheat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just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before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serving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0123E0" w:rsidRPr="000123E0" w:rsidRDefault="000123E0" w:rsidP="00012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Prepare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butter</w:t>
      </w:r>
      <w:proofErr w:type="spellEnd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proofErr w:type="spellStart"/>
      <w:r w:rsidRPr="007D2EFE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sauce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Melt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butter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in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small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saucepan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over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medium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heat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Whisk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constantly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for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1-3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minutes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until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you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see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little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brown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flecks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appear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Remove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from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heat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Add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olive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. Set aside.</w:t>
      </w:r>
    </w:p>
    <w:p w:rsidR="000123E0" w:rsidRPr="000123E0" w:rsidRDefault="000123E0" w:rsidP="00012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Bring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large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pot of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salted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water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boil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Add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manti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cook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at a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gentle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boil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10-12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minutes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until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tender.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Drain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Return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manti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its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cooking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pot.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Pour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butter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sauce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over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toss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coat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reheating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gently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if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need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be.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Season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with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salt,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taste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Divide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manti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between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6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bowls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Spoon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on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the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tomato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sauce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yogurt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drizzle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on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any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extra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butter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sauce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Sprinkle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with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spices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0123E0">
        <w:rPr>
          <w:rFonts w:ascii="Times New Roman" w:eastAsia="Times New Roman" w:hAnsi="Times New Roman" w:cs="Times New Roman"/>
          <w:sz w:val="20"/>
          <w:szCs w:val="24"/>
        </w:rPr>
        <w:t>Enjoy</w:t>
      </w:r>
      <w:proofErr w:type="spellEnd"/>
      <w:r w:rsidRPr="000123E0">
        <w:rPr>
          <w:rFonts w:ascii="Times New Roman" w:eastAsia="Times New Roman" w:hAnsi="Times New Roman" w:cs="Times New Roman"/>
          <w:sz w:val="20"/>
          <w:szCs w:val="24"/>
        </w:rPr>
        <w:t>!</w:t>
      </w:r>
    </w:p>
    <w:p w:rsidR="00E031A2" w:rsidRDefault="00E031A2"/>
    <w:sectPr w:rsidR="00E031A2" w:rsidSect="00A5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A2B"/>
    <w:multiLevelType w:val="multilevel"/>
    <w:tmpl w:val="A68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A4DD7"/>
    <w:multiLevelType w:val="hybridMultilevel"/>
    <w:tmpl w:val="F6EE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E3774"/>
    <w:multiLevelType w:val="multilevel"/>
    <w:tmpl w:val="22A8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23E0"/>
    <w:rsid w:val="000123E0"/>
    <w:rsid w:val="000913DC"/>
    <w:rsid w:val="00347A02"/>
    <w:rsid w:val="00402968"/>
    <w:rsid w:val="004458AC"/>
    <w:rsid w:val="00560D36"/>
    <w:rsid w:val="00566089"/>
    <w:rsid w:val="0058255C"/>
    <w:rsid w:val="00643276"/>
    <w:rsid w:val="00782FD2"/>
    <w:rsid w:val="007D2EFE"/>
    <w:rsid w:val="00977AAC"/>
    <w:rsid w:val="00A522C2"/>
    <w:rsid w:val="00AD237F"/>
    <w:rsid w:val="00B031C0"/>
    <w:rsid w:val="00C542A0"/>
    <w:rsid w:val="00E031A2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123E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D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6089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mantı</c:v>
                </c:pt>
              </c:strCache>
            </c:strRef>
          </c:tx>
          <c:cat>
            <c:strRef>
              <c:f>Sayfa1!$A$2:$A$12</c:f>
              <c:strCache>
                <c:ptCount val="11"/>
                <c:pt idx="0">
                  <c:v>flour</c:v>
                </c:pt>
                <c:pt idx="1">
                  <c:v>eggs</c:v>
                </c:pt>
                <c:pt idx="2">
                  <c:v>water</c:v>
                </c:pt>
                <c:pt idx="3">
                  <c:v>salt</c:v>
                </c:pt>
                <c:pt idx="4">
                  <c:v>lamp </c:v>
                </c:pt>
                <c:pt idx="5">
                  <c:v>onion</c:v>
                </c:pt>
                <c:pt idx="6">
                  <c:v>yoğurt</c:v>
                </c:pt>
                <c:pt idx="7">
                  <c:v>oil</c:v>
                </c:pt>
                <c:pt idx="8">
                  <c:v>butter</c:v>
                </c:pt>
                <c:pt idx="9">
                  <c:v>tomato paste</c:v>
                </c:pt>
                <c:pt idx="10">
                  <c:v>other</c:v>
                </c:pt>
              </c:strCache>
            </c:strRef>
          </c:cat>
          <c:val>
            <c:numRef>
              <c:f>Sayfa1!$B$2:$B$12</c:f>
              <c:numCache>
                <c:formatCode>General</c:formatCode>
                <c:ptCount val="11"/>
                <c:pt idx="0">
                  <c:v>450</c:v>
                </c:pt>
                <c:pt idx="1">
                  <c:v>50</c:v>
                </c:pt>
                <c:pt idx="2">
                  <c:v>300</c:v>
                </c:pt>
                <c:pt idx="3">
                  <c:v>20</c:v>
                </c:pt>
                <c:pt idx="4">
                  <c:v>750</c:v>
                </c:pt>
                <c:pt idx="5">
                  <c:v>50</c:v>
                </c:pt>
                <c:pt idx="6">
                  <c:v>0</c:v>
                </c:pt>
                <c:pt idx="7">
                  <c:v>150</c:v>
                </c:pt>
                <c:pt idx="8">
                  <c:v>40</c:v>
                </c:pt>
                <c:pt idx="9">
                  <c:v>75</c:v>
                </c:pt>
                <c:pt idx="10">
                  <c:v>50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tayfun</cp:lastModifiedBy>
  <cp:revision>10</cp:revision>
  <dcterms:created xsi:type="dcterms:W3CDTF">2015-04-07T06:33:00Z</dcterms:created>
  <dcterms:modified xsi:type="dcterms:W3CDTF">2015-04-08T20:02:00Z</dcterms:modified>
</cp:coreProperties>
</file>