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0924" w14:textId="0DB88C4F" w:rsidR="000A51E1" w:rsidRPr="000A51E1" w:rsidRDefault="00D04E3F" w:rsidP="000B3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Kars Fahrettin Kırzıoğlu Science and Arts Centre</w:t>
      </w:r>
      <w:r w:rsidR="000A51E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Sevinç ÖZDEMİR</w:t>
      </w:r>
    </w:p>
    <w:p w14:paraId="26758C63" w14:textId="7D1D98D1" w:rsidR="000A51E1" w:rsidRDefault="00D04E3F" w:rsidP="000B3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2 Group (Grade 4)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he Village of Our Dreams Project </w:t>
      </w:r>
      <w:r>
        <w:rPr>
          <w:rFonts w:ascii="Times New Roman" w:hAnsi="Times New Roman" w:cs="Times New Roman"/>
          <w:sz w:val="24"/>
          <w:szCs w:val="24"/>
        </w:rPr>
        <w:t xml:space="preserve">integration </w:t>
      </w:r>
      <w:r w:rsidR="000A51E1" w:rsidRPr="000A51E1">
        <w:rPr>
          <w:rFonts w:ascii="Times New Roman" w:hAnsi="Times New Roman" w:cs="Times New Roman"/>
          <w:sz w:val="24"/>
          <w:szCs w:val="24"/>
        </w:rPr>
        <w:t>with the Curriculum</w:t>
      </w:r>
    </w:p>
    <w:p w14:paraId="0697716F" w14:textId="77777777"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A51E1">
        <w:rPr>
          <w:rFonts w:ascii="Times New Roman" w:hAnsi="Times New Roman" w:cs="Times New Roman"/>
          <w:sz w:val="24"/>
          <w:szCs w:val="24"/>
        </w:rPr>
        <w:t>aths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5D07" w14:textId="77777777"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M.4.1.1.1. Reads and writes 4, 5 and 6-digit natural numbers</w:t>
      </w:r>
    </w:p>
    <w:p w14:paraId="18E8CE1B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79F53" w14:textId="77777777" w:rsidR="000A51E1" w:rsidRPr="000A51E1" w:rsidRDefault="000A51E1" w:rsidP="000B3E60">
      <w:pPr>
        <w:spacing w:after="0"/>
      </w:pPr>
      <w:r w:rsidRPr="000A51E1">
        <w:t>Turkish</w:t>
      </w:r>
    </w:p>
    <w:p w14:paraId="0EE811DD" w14:textId="77777777"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T.4.2.3. Makes prepared speeches.</w:t>
      </w:r>
    </w:p>
    <w:p w14:paraId="78021589" w14:textId="77777777"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T.4.2.4. Applies speech strategies.</w:t>
      </w:r>
    </w:p>
    <w:p w14:paraId="03012933" w14:textId="77777777"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T4.2.5. Participates in class discussions and conversations.</w:t>
      </w:r>
    </w:p>
    <w:p w14:paraId="5E9649E4" w14:textId="42C02E1B"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T.4.4.3. Writes </w:t>
      </w:r>
      <w:r w:rsidR="005F08D5">
        <w:rPr>
          <w:rFonts w:ascii="Times New Roman" w:hAnsi="Times New Roman" w:cs="Times New Roman"/>
          <w:sz w:val="24"/>
          <w:szCs w:val="24"/>
        </w:rPr>
        <w:t xml:space="preserve">a </w:t>
      </w:r>
      <w:r w:rsidRPr="000A51E1">
        <w:rPr>
          <w:rFonts w:ascii="Times New Roman" w:hAnsi="Times New Roman" w:cs="Times New Roman"/>
          <w:sz w:val="24"/>
          <w:szCs w:val="24"/>
        </w:rPr>
        <w:t>narrative text.</w:t>
      </w:r>
    </w:p>
    <w:p w14:paraId="469D8ACB" w14:textId="108B30AF"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T.4.4.11. </w:t>
      </w:r>
      <w:r w:rsidR="005F08D5">
        <w:rPr>
          <w:rFonts w:ascii="Times New Roman" w:hAnsi="Times New Roman" w:cs="Times New Roman"/>
          <w:sz w:val="24"/>
          <w:szCs w:val="24"/>
        </w:rPr>
        <w:t>O</w:t>
      </w:r>
      <w:r w:rsidRPr="000A51E1">
        <w:rPr>
          <w:rFonts w:ascii="Times New Roman" w:hAnsi="Times New Roman" w:cs="Times New Roman"/>
          <w:sz w:val="24"/>
          <w:szCs w:val="24"/>
        </w:rPr>
        <w:t xml:space="preserve">rganizes what </w:t>
      </w:r>
      <w:r w:rsidR="005F08D5">
        <w:rPr>
          <w:rFonts w:ascii="Times New Roman" w:hAnsi="Times New Roman" w:cs="Times New Roman"/>
          <w:sz w:val="24"/>
          <w:szCs w:val="24"/>
        </w:rPr>
        <w:t>s/</w:t>
      </w:r>
      <w:r w:rsidRPr="000A51E1">
        <w:rPr>
          <w:rFonts w:ascii="Times New Roman" w:hAnsi="Times New Roman" w:cs="Times New Roman"/>
          <w:sz w:val="24"/>
          <w:szCs w:val="24"/>
        </w:rPr>
        <w:t>he writes.</w:t>
      </w:r>
    </w:p>
    <w:p w14:paraId="24E26BDC" w14:textId="77777777"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T.4.4.10. Uses capital letters and punctuation in appropriate places.</w:t>
      </w:r>
    </w:p>
    <w:p w14:paraId="1D508FCB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9336A" w14:textId="77777777"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Science</w:t>
      </w:r>
    </w:p>
    <w:p w14:paraId="14264D17" w14:textId="5283C2DA"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F.4.2.1.1. Explain</w:t>
      </w:r>
      <w:r w:rsidR="005F08D5">
        <w:rPr>
          <w:rFonts w:ascii="Times New Roman" w:hAnsi="Times New Roman" w:cs="Times New Roman"/>
          <w:sz w:val="24"/>
          <w:szCs w:val="24"/>
        </w:rPr>
        <w:t>s</w:t>
      </w:r>
      <w:r w:rsidRPr="000A51E1">
        <w:rPr>
          <w:rFonts w:ascii="Times New Roman" w:hAnsi="Times New Roman" w:cs="Times New Roman"/>
          <w:sz w:val="24"/>
          <w:szCs w:val="24"/>
        </w:rPr>
        <w:t xml:space="preserve"> the relationship between living life and nutrient contents.</w:t>
      </w:r>
    </w:p>
    <w:p w14:paraId="1C682E32" w14:textId="77777777"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F.4.2.1.3. Discusses the importance of freshness and naturalness of foods for a healthy life based on research data.</w:t>
      </w:r>
    </w:p>
    <w:p w14:paraId="63C0E889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5CEB2" w14:textId="77777777"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Social studies</w:t>
      </w:r>
    </w:p>
    <w:p w14:paraId="45F77754" w14:textId="77777777" w:rsidR="000A51E1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SB.4.2.2. Gives examples by researching elements that reflect the family and the national culture around them.</w:t>
      </w:r>
    </w:p>
    <w:p w14:paraId="41A9A450" w14:textId="77777777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SB.4.3.6. Makes the necessary preparations for natural disasters.</w:t>
      </w:r>
    </w:p>
    <w:p w14:paraId="24115FE4" w14:textId="354084B4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SB.4.6.1.</w:t>
      </w:r>
      <w:r w:rsidR="005F08D5">
        <w:rPr>
          <w:rFonts w:ascii="Times New Roman" w:hAnsi="Times New Roman" w:cs="Times New Roman"/>
          <w:sz w:val="24"/>
          <w:szCs w:val="24"/>
        </w:rPr>
        <w:t xml:space="preserve"> G</w:t>
      </w:r>
      <w:r w:rsidRPr="0034528D">
        <w:rPr>
          <w:rFonts w:ascii="Times New Roman" w:hAnsi="Times New Roman" w:cs="Times New Roman"/>
          <w:sz w:val="24"/>
          <w:szCs w:val="24"/>
        </w:rPr>
        <w:t>ives examples of his</w:t>
      </w:r>
      <w:r w:rsidR="005F08D5">
        <w:rPr>
          <w:rFonts w:ascii="Times New Roman" w:hAnsi="Times New Roman" w:cs="Times New Roman"/>
          <w:sz w:val="24"/>
          <w:szCs w:val="24"/>
        </w:rPr>
        <w:t>/her</w:t>
      </w:r>
      <w:r w:rsidRPr="0034528D">
        <w:rPr>
          <w:rFonts w:ascii="Times New Roman" w:hAnsi="Times New Roman" w:cs="Times New Roman"/>
          <w:sz w:val="24"/>
          <w:szCs w:val="24"/>
        </w:rPr>
        <w:t xml:space="preserve"> rights as a child.</w:t>
      </w:r>
    </w:p>
    <w:p w14:paraId="4998649A" w14:textId="77777777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SB.4.7.3. Compares the cultural elements of different countries with the cultural elements of our country.</w:t>
      </w:r>
    </w:p>
    <w:p w14:paraId="76583950" w14:textId="384B7150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SB.4.7.4. </w:t>
      </w:r>
      <w:r w:rsidR="005F08D5">
        <w:rPr>
          <w:rFonts w:ascii="Times New Roman" w:hAnsi="Times New Roman" w:cs="Times New Roman"/>
          <w:sz w:val="24"/>
          <w:szCs w:val="24"/>
        </w:rPr>
        <w:t>R</w:t>
      </w:r>
      <w:r w:rsidRPr="0034528D">
        <w:rPr>
          <w:rFonts w:ascii="Times New Roman" w:hAnsi="Times New Roman" w:cs="Times New Roman"/>
          <w:sz w:val="24"/>
          <w:szCs w:val="24"/>
        </w:rPr>
        <w:t>espects different cultures.</w:t>
      </w:r>
    </w:p>
    <w:p w14:paraId="319BBC4E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3DB1F" w14:textId="77777777"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Visual arts</w:t>
      </w:r>
    </w:p>
    <w:p w14:paraId="494A057C" w14:textId="77777777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G.4.1.1. Uses the formatting steps while creating visual art work.</w:t>
      </w:r>
    </w:p>
    <w:p w14:paraId="37C13BFE" w14:textId="77777777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G.4.2.3. Compares the general features of works of art made in different cultures.</w:t>
      </w:r>
    </w:p>
    <w:p w14:paraId="0B273FDD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9CAC9" w14:textId="77777777"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Music</w:t>
      </w:r>
    </w:p>
    <w:p w14:paraId="0775887E" w14:textId="6F2B8B69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Mü.4.C.3. </w:t>
      </w:r>
      <w:r w:rsidR="005F08D5">
        <w:rPr>
          <w:rFonts w:ascii="Times New Roman" w:hAnsi="Times New Roman" w:cs="Times New Roman"/>
          <w:sz w:val="24"/>
          <w:szCs w:val="24"/>
        </w:rPr>
        <w:t>S</w:t>
      </w:r>
      <w:r w:rsidRPr="0034528D">
        <w:rPr>
          <w:rFonts w:ascii="Times New Roman" w:hAnsi="Times New Roman" w:cs="Times New Roman"/>
          <w:sz w:val="24"/>
          <w:szCs w:val="24"/>
        </w:rPr>
        <w:t xml:space="preserve">ings the melodies </w:t>
      </w:r>
      <w:r w:rsidR="005F08D5">
        <w:rPr>
          <w:rFonts w:ascii="Times New Roman" w:hAnsi="Times New Roman" w:cs="Times New Roman"/>
          <w:sz w:val="24"/>
          <w:szCs w:val="24"/>
        </w:rPr>
        <w:t>s/</w:t>
      </w:r>
      <w:r w:rsidRPr="0034528D">
        <w:rPr>
          <w:rFonts w:ascii="Times New Roman" w:hAnsi="Times New Roman" w:cs="Times New Roman"/>
          <w:sz w:val="24"/>
          <w:szCs w:val="24"/>
        </w:rPr>
        <w:t>he has created.</w:t>
      </w:r>
    </w:p>
    <w:p w14:paraId="43020CD6" w14:textId="30A05FF0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Mü.4.A.5. Exhibits his</w:t>
      </w:r>
      <w:r w:rsidR="005F08D5">
        <w:rPr>
          <w:rFonts w:ascii="Times New Roman" w:hAnsi="Times New Roman" w:cs="Times New Roman"/>
          <w:sz w:val="24"/>
          <w:szCs w:val="24"/>
        </w:rPr>
        <w:t>/her</w:t>
      </w:r>
      <w:r w:rsidRPr="0034528D">
        <w:rPr>
          <w:rFonts w:ascii="Times New Roman" w:hAnsi="Times New Roman" w:cs="Times New Roman"/>
          <w:sz w:val="24"/>
          <w:szCs w:val="24"/>
        </w:rPr>
        <w:t xml:space="preserve"> musical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33706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2AD62" w14:textId="77777777"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Traffic Safety</w:t>
      </w:r>
    </w:p>
    <w:p w14:paraId="1CD25807" w14:textId="1AA22F26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TG.4.1.7. Compares means of transportation in terms of various characteristics.</w:t>
      </w:r>
    </w:p>
    <w:p w14:paraId="4C87CCB3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4C5CC" w14:textId="77777777"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Human rights</w:t>
      </w:r>
    </w:p>
    <w:p w14:paraId="67E4E39F" w14:textId="76582933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Y.4.1.2. </w:t>
      </w:r>
      <w:r w:rsidR="005F08D5">
        <w:rPr>
          <w:rFonts w:ascii="Times New Roman" w:hAnsi="Times New Roman" w:cs="Times New Roman"/>
          <w:sz w:val="24"/>
          <w:szCs w:val="24"/>
        </w:rPr>
        <w:t>K</w:t>
      </w:r>
      <w:r w:rsidRPr="000B3E60">
        <w:rPr>
          <w:rFonts w:ascii="Times New Roman" w:hAnsi="Times New Roman" w:cs="Times New Roman"/>
          <w:sz w:val="24"/>
          <w:szCs w:val="24"/>
        </w:rPr>
        <w:t>nows that human beings have fundamental and inalienable rights.</w:t>
      </w:r>
    </w:p>
    <w:p w14:paraId="52FD33A9" w14:textId="6D1D4282"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 xml:space="preserve">Y.4.1.3. </w:t>
      </w:r>
      <w:r w:rsidR="005F08D5">
        <w:rPr>
          <w:rFonts w:ascii="Times New Roman" w:hAnsi="Times New Roman" w:cs="Times New Roman"/>
          <w:sz w:val="24"/>
          <w:szCs w:val="24"/>
        </w:rPr>
        <w:t>G</w:t>
      </w:r>
      <w:r w:rsidRPr="0034528D">
        <w:rPr>
          <w:rFonts w:ascii="Times New Roman" w:hAnsi="Times New Roman" w:cs="Times New Roman"/>
          <w:sz w:val="24"/>
          <w:szCs w:val="24"/>
        </w:rPr>
        <w:t xml:space="preserve">ives examples of </w:t>
      </w:r>
      <w:r w:rsidR="005F08D5">
        <w:rPr>
          <w:rFonts w:ascii="Times New Roman" w:hAnsi="Times New Roman" w:cs="Times New Roman"/>
          <w:sz w:val="24"/>
          <w:szCs w:val="24"/>
        </w:rPr>
        <w:t>their</w:t>
      </w:r>
      <w:r w:rsidRPr="0034528D">
        <w:rPr>
          <w:rFonts w:ascii="Times New Roman" w:hAnsi="Times New Roman" w:cs="Times New Roman"/>
          <w:sz w:val="24"/>
          <w:szCs w:val="24"/>
        </w:rPr>
        <w:t xml:space="preserve"> rights from </w:t>
      </w:r>
      <w:r w:rsidR="005F08D5">
        <w:rPr>
          <w:rFonts w:ascii="Times New Roman" w:hAnsi="Times New Roman" w:cs="Times New Roman"/>
          <w:sz w:val="24"/>
          <w:szCs w:val="24"/>
        </w:rPr>
        <w:t>their</w:t>
      </w:r>
      <w:r w:rsidRPr="0034528D">
        <w:rPr>
          <w:rFonts w:ascii="Times New Roman" w:hAnsi="Times New Roman" w:cs="Times New Roman"/>
          <w:sz w:val="24"/>
          <w:szCs w:val="24"/>
        </w:rPr>
        <w:t xml:space="preserve"> own life.</w:t>
      </w:r>
    </w:p>
    <w:p w14:paraId="56B3BF9F" w14:textId="0C97C38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Y.4.2.6. </w:t>
      </w:r>
      <w:r w:rsidR="005F08D5">
        <w:rPr>
          <w:rFonts w:ascii="Times New Roman" w:hAnsi="Times New Roman" w:cs="Times New Roman"/>
          <w:sz w:val="24"/>
          <w:szCs w:val="24"/>
        </w:rPr>
        <w:t>R</w:t>
      </w:r>
      <w:r w:rsidRPr="000B3E60">
        <w:rPr>
          <w:rFonts w:ascii="Times New Roman" w:hAnsi="Times New Roman" w:cs="Times New Roman"/>
          <w:sz w:val="24"/>
          <w:szCs w:val="24"/>
        </w:rPr>
        <w:t>espects rights and freedoms.</w:t>
      </w:r>
    </w:p>
    <w:p w14:paraId="48CB1FD0" w14:textId="3534BCC1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>Y.4.5.1. Question</w:t>
      </w:r>
      <w:r w:rsidR="005F08D5">
        <w:rPr>
          <w:rFonts w:ascii="Times New Roman" w:hAnsi="Times New Roman" w:cs="Times New Roman"/>
          <w:sz w:val="24"/>
          <w:szCs w:val="24"/>
        </w:rPr>
        <w:t>s</w:t>
      </w:r>
      <w:r w:rsidRPr="000B3E60">
        <w:rPr>
          <w:rFonts w:ascii="Times New Roman" w:hAnsi="Times New Roman" w:cs="Times New Roman"/>
          <w:sz w:val="24"/>
          <w:szCs w:val="24"/>
        </w:rPr>
        <w:t xml:space="preserve"> the concept of rule.</w:t>
      </w:r>
    </w:p>
    <w:p w14:paraId="33903B5D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>Y.4.5.2. Evaluates the effect of the rule on the relationship between freedom and right.</w:t>
      </w:r>
    </w:p>
    <w:p w14:paraId="3F423F98" w14:textId="77777777"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>Y.4.5.3. Evaluates the contribution of obeying the rules to social harmony and living together.</w:t>
      </w:r>
    </w:p>
    <w:p w14:paraId="6B8E77C4" w14:textId="4EEDE914" w:rsidR="0034528D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Y.4.6.1. </w:t>
      </w:r>
      <w:r w:rsidR="005F08D5">
        <w:rPr>
          <w:rFonts w:ascii="Times New Roman" w:hAnsi="Times New Roman" w:cs="Times New Roman"/>
          <w:sz w:val="24"/>
          <w:szCs w:val="24"/>
        </w:rPr>
        <w:t>K</w:t>
      </w:r>
      <w:r w:rsidRPr="000B3E60">
        <w:rPr>
          <w:rFonts w:ascii="Times New Roman" w:hAnsi="Times New Roman" w:cs="Times New Roman"/>
          <w:sz w:val="24"/>
          <w:szCs w:val="24"/>
        </w:rPr>
        <w:t>nows that a dormitory is needed to live together.</w:t>
      </w:r>
    </w:p>
    <w:p w14:paraId="53959A54" w14:textId="3645DFAB" w:rsidR="000B3E60" w:rsidRPr="000A51E1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sz w:val="24"/>
          <w:szCs w:val="24"/>
        </w:rPr>
        <w:t xml:space="preserve">Y.4.6.5. </w:t>
      </w:r>
      <w:r w:rsidR="005F08D5">
        <w:rPr>
          <w:rFonts w:ascii="Times New Roman" w:hAnsi="Times New Roman" w:cs="Times New Roman"/>
          <w:sz w:val="24"/>
          <w:szCs w:val="24"/>
        </w:rPr>
        <w:t>G</w:t>
      </w:r>
      <w:r w:rsidRPr="000B3E60">
        <w:rPr>
          <w:rFonts w:ascii="Times New Roman" w:hAnsi="Times New Roman" w:cs="Times New Roman"/>
          <w:sz w:val="24"/>
          <w:szCs w:val="24"/>
        </w:rPr>
        <w:t>ives examples of the reflections of the culture of living together in daily life.</w:t>
      </w:r>
    </w:p>
    <w:sectPr w:rsidR="000B3E60" w:rsidRPr="000A51E1" w:rsidSect="000B3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E1"/>
    <w:rsid w:val="000A51E1"/>
    <w:rsid w:val="000B3E60"/>
    <w:rsid w:val="0034528D"/>
    <w:rsid w:val="005F08D5"/>
    <w:rsid w:val="005F4D5E"/>
    <w:rsid w:val="00D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E662"/>
  <w15:chartTrackingRefBased/>
  <w15:docId w15:val="{77F06072-58A3-4FCF-B218-F1F5FBC0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A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A51E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</dc:creator>
  <cp:keywords/>
  <dc:description/>
  <cp:lastModifiedBy>sevinç özdemir</cp:lastModifiedBy>
  <cp:revision>4</cp:revision>
  <dcterms:created xsi:type="dcterms:W3CDTF">2020-12-03T12:27:00Z</dcterms:created>
  <dcterms:modified xsi:type="dcterms:W3CDTF">2020-12-30T17:40:00Z</dcterms:modified>
</cp:coreProperties>
</file>