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330E" w:rsidRPr="00464B3F" w:rsidRDefault="00FD330E" w:rsidP="00464B3F">
      <w:pPr>
        <w:jc w:val="both"/>
        <w:rPr>
          <w:b/>
          <w:i/>
          <w:sz w:val="32"/>
          <w:szCs w:val="32"/>
        </w:rPr>
      </w:pPr>
      <w:r w:rsidRPr="00464B3F">
        <w:rPr>
          <w:i/>
          <w:sz w:val="32"/>
          <w:szCs w:val="32"/>
          <w:u w:val="single"/>
        </w:rPr>
        <w:t>Levoča, Spišský hrad, Spišské Podhradie, Spišská Kapitula a kostol Žehra boli</w:t>
      </w:r>
      <w:r w:rsidRPr="00464B3F">
        <w:rPr>
          <w:i/>
          <w:sz w:val="32"/>
          <w:szCs w:val="32"/>
        </w:rPr>
        <w:t xml:space="preserve"> zapísané </w:t>
      </w:r>
      <w:r w:rsidRPr="00464B3F">
        <w:rPr>
          <w:b/>
          <w:i/>
          <w:sz w:val="32"/>
          <w:szCs w:val="32"/>
        </w:rPr>
        <w:t xml:space="preserve">na zoznam UNESCO pod jedným zápisom ako </w:t>
      </w:r>
      <w:r w:rsidRPr="00464B3F">
        <w:rPr>
          <w:rStyle w:val="Siln"/>
          <w:i/>
          <w:sz w:val="32"/>
          <w:szCs w:val="32"/>
        </w:rPr>
        <w:t>Spišský hrad a Levoča a kultúrne pamiatky okolia</w:t>
      </w:r>
      <w:r w:rsidRPr="00464B3F">
        <w:rPr>
          <w:i/>
          <w:sz w:val="32"/>
          <w:szCs w:val="32"/>
        </w:rPr>
        <w:t xml:space="preserve"> postupne od roku 1993 až do roku 2009</w:t>
      </w:r>
      <w:r w:rsidRPr="00464B3F">
        <w:rPr>
          <w:b/>
          <w:i/>
          <w:sz w:val="32"/>
          <w:szCs w:val="32"/>
        </w:rPr>
        <w:t>.</w:t>
      </w:r>
    </w:p>
    <w:p w:rsidR="00464B3F" w:rsidRDefault="00464B3F" w:rsidP="00464B3F">
      <w:pPr>
        <w:pStyle w:val="Normlnywebov"/>
        <w:jc w:val="both"/>
        <w:rPr>
          <w:b/>
          <w:bCs/>
          <w:sz w:val="32"/>
          <w:szCs w:val="32"/>
        </w:rPr>
      </w:pPr>
      <w:r w:rsidRPr="00CA484F">
        <w:rPr>
          <w:rStyle w:val="Siln"/>
          <w:sz w:val="32"/>
          <w:szCs w:val="32"/>
        </w:rPr>
        <w:t>Levoča</w:t>
      </w:r>
      <w:r w:rsidRPr="00CA484F">
        <w:rPr>
          <w:sz w:val="32"/>
          <w:szCs w:val="32"/>
        </w:rPr>
        <w:t xml:space="preserve"> </w:t>
      </w:r>
      <w:r w:rsidRPr="00CA484F">
        <w:t>je malé mestečko na severovýchode Slovenska. Je jedno z najstarších a najhodnotnejších v celej našej krajine. Na prestížny zoznam UNESCO bolo pridané v roku 2009 a to najmä vďaka jeho zachovalému starobylému centru a hradbám s obranným valom</w:t>
      </w:r>
      <w:r>
        <w:t>.</w:t>
      </w:r>
      <w:r>
        <w:rPr>
          <w:b/>
          <w:bCs/>
          <w:sz w:val="32"/>
          <w:szCs w:val="32"/>
        </w:rPr>
        <w:t xml:space="preserve"> </w:t>
      </w:r>
    </w:p>
    <w:p w:rsidR="00464B3F" w:rsidRPr="00CA484F" w:rsidRDefault="00464B3F" w:rsidP="00464B3F">
      <w:pPr>
        <w:pStyle w:val="Normlnywebov"/>
        <w:jc w:val="both"/>
        <w:rPr>
          <w:sz w:val="32"/>
          <w:szCs w:val="32"/>
        </w:rPr>
      </w:pPr>
      <w:r w:rsidRPr="00CA484F">
        <w:rPr>
          <w:b/>
          <w:bCs/>
          <w:sz w:val="32"/>
          <w:szCs w:val="32"/>
        </w:rPr>
        <w:t xml:space="preserve">Chrám  sv. Jakuba </w:t>
      </w:r>
      <w:hyperlink r:id="rId6" w:history="1"/>
    </w:p>
    <w:p w:rsidR="00464B3F" w:rsidRPr="009F43D0" w:rsidRDefault="00464B3F" w:rsidP="00464B3F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Trojloďový gotický kostol bol postavený v prvej polovici 14. storočia. Pôvodná veža kostola bola viackrát zničená požiarmi a tak v 18. storočí bola </w:t>
      </w:r>
      <w:proofErr w:type="spellStart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>miestnými</w:t>
      </w:r>
      <w:proofErr w:type="spellEnd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obyvateľmi postavená nová </w:t>
      </w:r>
      <w:proofErr w:type="spellStart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>veža.</w:t>
      </w:r>
      <w:hyperlink r:id="rId7" w:history="1"/>
      <w:r w:rsidRPr="009F43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V</w:t>
      </w:r>
      <w:proofErr w:type="spellEnd"/>
      <w:r w:rsidRPr="009F43D0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interiéri chrámu sa nachádza 11 gotických a renesančných oltárov. Najcennejším z nich je hlavný oltár, ktorý je najvyšším gotickým oltárom na svete, s výškou 18,62 m. Oltár bol vyrobený z lipového dreva v rokoch 1507–1517 v dielni Majstra Pavla z Levoče. </w:t>
      </w:r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 ďalším významným </w:t>
      </w:r>
      <w:proofErr w:type="spellStart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>pamiatkám</w:t>
      </w:r>
      <w:proofErr w:type="spellEnd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chrámu patrí oltár Jánov z roku 1520, oltár sv. Petra a Pavla z roku 1500, oltár Panny Márie snežnej, oltár </w:t>
      </w:r>
      <w:proofErr w:type="spellStart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>Vir</w:t>
      </w:r>
      <w:proofErr w:type="spellEnd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proofErr w:type="spellStart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>dolorum</w:t>
      </w:r>
      <w:proofErr w:type="spellEnd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roku asi 1480 atď. Vzácnym umeleckým dielom sú aj nástenné maľby, najstaršia z nich pochádza z polovice 14. storočia, ale aj výrobky umeleckého remesla, ako napr. renesančná kazateľnica z roku 1626, drevené </w:t>
      </w:r>
      <w:proofErr w:type="spellStart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>senátorske</w:t>
      </w:r>
      <w:proofErr w:type="spellEnd"/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lavice z 15.-16. stor., bronzová krstiteľnica z roku 1400 a bohato zdobený orgán, </w:t>
      </w:r>
      <w:r w:rsidRPr="009F43D0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0" distR="0" simplePos="0" relativeHeight="251665408" behindDoc="0" locked="0" layoutInCell="1" allowOverlap="0">
            <wp:simplePos x="0" y="0"/>
            <wp:positionH relativeFrom="column">
              <wp:posOffset>128905</wp:posOffset>
            </wp:positionH>
            <wp:positionV relativeFrom="line">
              <wp:posOffset>810895</wp:posOffset>
            </wp:positionV>
            <wp:extent cx="1981200" cy="2800350"/>
            <wp:effectExtent l="19050" t="0" r="0" b="0"/>
            <wp:wrapSquare wrapText="bothSides"/>
            <wp:docPr id="10" name="Obrázok 3" descr="Levoca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voca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43D0">
        <w:rPr>
          <w:rFonts w:ascii="Times New Roman" w:eastAsia="Times New Roman" w:hAnsi="Times New Roman" w:cs="Times New Roman"/>
          <w:sz w:val="24"/>
          <w:szCs w:val="24"/>
          <w:lang w:eastAsia="sk-SK"/>
        </w:rPr>
        <w:t>ktorý patril dlho k najväčším v Uhorsku</w:t>
      </w:r>
    </w:p>
    <w:p w:rsidR="00464B3F" w:rsidRDefault="00464B3F" w:rsidP="00464B3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4B3F" w:rsidRDefault="00464B3F" w:rsidP="00464B3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4B3F" w:rsidRPr="00C67F03" w:rsidRDefault="00464B3F" w:rsidP="00464B3F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0" distR="0" simplePos="0" relativeHeight="251664384" behindDoc="0" locked="0" layoutInCell="1" allowOverlap="0">
            <wp:simplePos x="0" y="0"/>
            <wp:positionH relativeFrom="column">
              <wp:posOffset>2381250</wp:posOffset>
            </wp:positionH>
            <wp:positionV relativeFrom="line">
              <wp:posOffset>-635</wp:posOffset>
            </wp:positionV>
            <wp:extent cx="1562100" cy="2000250"/>
            <wp:effectExtent l="19050" t="0" r="0" b="0"/>
            <wp:wrapSquare wrapText="bothSides"/>
            <wp:docPr id="11" name="Obrázok 2" descr="Levoca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oca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</w:t>
      </w:r>
      <w:r w:rsidRPr="004B5CC4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1379456" cy="1838325"/>
            <wp:effectExtent l="19050" t="0" r="0" b="0"/>
            <wp:docPr id="12" name="Obrázok 1" descr="C:\Users\dko\Desktop\Levoč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o\Desktop\Levoča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28" cy="1838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7F03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464B3F" w:rsidRPr="00464B3F" w:rsidRDefault="00464B3F" w:rsidP="00FD330E">
      <w:pPr>
        <w:rPr>
          <w:sz w:val="28"/>
          <w:szCs w:val="28"/>
        </w:rPr>
      </w:pPr>
    </w:p>
    <w:p w:rsidR="00FD330E" w:rsidRDefault="00FD330E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</w:p>
    <w:p w:rsidR="00C2383B" w:rsidRDefault="00C2383B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C2383B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k-SK"/>
        </w:rPr>
        <w:lastRenderedPageBreak/>
        <w:drawing>
          <wp:inline distT="0" distB="0" distL="0" distR="0">
            <wp:extent cx="4762500" cy="1971675"/>
            <wp:effectExtent l="19050" t="0" r="0" b="0"/>
            <wp:docPr id="15" name="Obrázok 3" descr="http://en.wikipedia.org/wiki/Master_Paul_of_Levo%C4%8Da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n.wikipedia.org/wiki/Master_Paul_of_Levo%C4%8Da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3F" w:rsidRDefault="00464B3F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</w:p>
    <w:p w:rsidR="00C2383B" w:rsidRPr="001E4B0C" w:rsidRDefault="00C2383B" w:rsidP="00C2383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Radnica</w:t>
      </w:r>
    </w:p>
    <w:p w:rsidR="00C2383B" w:rsidRPr="004F205B" w:rsidRDefault="00F82DA7" w:rsidP="00C2383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13" w:history="1"/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Pôvodná </w:t>
      </w:r>
      <w:r w:rsidR="00C2383B" w:rsidRPr="001E4B0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gotická radnica</w:t>
      </w:r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bola úplne zničená v rokoch 1550, 1561 a 1599. Nová radnica bola postavená v roku 1615 s arkádami na </w:t>
      </w:r>
      <w:proofErr w:type="spellStart"/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>prízemi</w:t>
      </w:r>
      <w:proofErr w:type="spellEnd"/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i na poschodí. Budova radnice bola spojená s </w:t>
      </w:r>
      <w:r w:rsidR="00C2383B" w:rsidRPr="001E4B0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renesančnou vežou</w:t>
      </w:r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ktorá bola vybudovaná v období 1656-1661 a slúžila ako </w:t>
      </w:r>
      <w:r w:rsidR="00C2383B" w:rsidRPr="001E4B0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zvonica.</w:t>
      </w:r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br/>
      </w:r>
      <w:hyperlink r:id="rId14" w:history="1"/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Posledné úpravy radnice sa uskutočnili v rokoch 1893-95 a na streche boli dostavané tzv. </w:t>
      </w:r>
      <w:proofErr w:type="spellStart"/>
      <w:r w:rsidR="00C2383B" w:rsidRPr="001E4B0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mansardy</w:t>
      </w:r>
      <w:proofErr w:type="spellEnd"/>
      <w:r w:rsidR="00C2383B" w:rsidRPr="001E4B0C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v štýle talianskej renesancie</w:t>
      </w:r>
      <w:r w:rsidR="00C2383B" w:rsidRPr="001E4B0C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V budove radnice na poschodí sa dnes nachádzajú </w:t>
      </w:r>
      <w:r w:rsidR="00C2383B" w:rsidRPr="004F205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expozície Spišského múzea a zasadacia sieň, ktorá slúži mestu na reprezentačné účely. </w:t>
      </w:r>
    </w:p>
    <w:p w:rsidR="00C2383B" w:rsidRDefault="00C2383B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C2383B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k-SK"/>
        </w:rPr>
        <w:drawing>
          <wp:inline distT="0" distB="0" distL="0" distR="0">
            <wp:extent cx="2528254" cy="3371850"/>
            <wp:effectExtent l="19050" t="0" r="5396" b="0"/>
            <wp:docPr id="13" name="Obrázok 2" descr="C:\Users\dko\Desktop\Levoč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ko\Desktop\Levoča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18" cy="337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</w:t>
      </w:r>
      <w:r w:rsidRPr="00C2383B">
        <w:rPr>
          <w:rFonts w:ascii="Times New Roman" w:eastAsia="Times New Roman" w:hAnsi="Times New Roman" w:cs="Times New Roman"/>
          <w:b/>
          <w:bCs/>
          <w:noProof/>
          <w:sz w:val="32"/>
          <w:szCs w:val="32"/>
          <w:lang w:eastAsia="sk-SK"/>
        </w:rPr>
        <w:drawing>
          <wp:inline distT="0" distB="0" distL="0" distR="0">
            <wp:extent cx="3019425" cy="2529298"/>
            <wp:effectExtent l="19050" t="0" r="9525" b="0"/>
            <wp:docPr id="14" name="Obrázok 1" descr="C:\Users\dko\Desktop\Levoča-Rad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o\Desktop\Levoča-Radnic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427" cy="252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3B" w:rsidRDefault="00C2383B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</w:p>
    <w:p w:rsidR="00C2383B" w:rsidRDefault="00C2383B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</w:p>
    <w:p w:rsidR="00287990" w:rsidRDefault="00287990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</w:p>
    <w:p w:rsidR="00794003" w:rsidRPr="0072564F" w:rsidRDefault="00C2383B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lastRenderedPageBreak/>
        <w:t>Thurzov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dom</w:t>
      </w:r>
    </w:p>
    <w:p w:rsidR="00794003" w:rsidRDefault="00F82DA7" w:rsidP="0079400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17" w:history="1"/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Je to dom č. 7 na námestí a </w:t>
      </w:r>
      <w:r w:rsidR="00794003" w:rsidRPr="0079400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odlišuje </w:t>
      </w:r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sa od ostatných </w:t>
      </w:r>
      <w:proofErr w:type="spellStart"/>
      <w:r w:rsidR="00794003" w:rsidRPr="0079400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meštianských</w:t>
      </w:r>
      <w:proofErr w:type="spellEnd"/>
      <w:r w:rsidR="00794003" w:rsidRPr="0079400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 domov</w:t>
      </w:r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svojou zachovalou </w:t>
      </w:r>
      <w:r w:rsidR="00794003" w:rsidRPr="0079400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 xml:space="preserve">renesančnou </w:t>
      </w:r>
      <w:proofErr w:type="spellStart"/>
      <w:r w:rsidR="00794003" w:rsidRPr="00794003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atikou</w:t>
      </w:r>
      <w:proofErr w:type="spellEnd"/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. Na fasáde ma bohatú sgrafitovú </w:t>
      </w:r>
      <w:r w:rsid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výzdobu </w:t>
      </w:r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z roku 1903–1904. Dom vznikol spojením dvoch pôvodných budov z 15. storočia. Do roku 1532 patril významnej levočskej rodine </w:t>
      </w:r>
      <w:proofErr w:type="spellStart"/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>Thurzovcov</w:t>
      </w:r>
      <w:proofErr w:type="spellEnd"/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po ktorej bol aj pomenovaný. Dnes je </w:t>
      </w:r>
      <w:proofErr w:type="spellStart"/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>Thurzov</w:t>
      </w:r>
      <w:proofErr w:type="spellEnd"/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dom sídlom Štátneho oblastného archívu. </w:t>
      </w:r>
    </w:p>
    <w:p w:rsidR="00794003" w:rsidRDefault="00794003" w:rsidP="0079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0" distR="0" simplePos="0" relativeHeight="251662336" behindDoc="0" locked="0" layoutInCell="1" allowOverlap="0">
            <wp:simplePos x="0" y="0"/>
            <wp:positionH relativeFrom="column">
              <wp:posOffset>1271905</wp:posOffset>
            </wp:positionH>
            <wp:positionV relativeFrom="line">
              <wp:posOffset>74930</wp:posOffset>
            </wp:positionV>
            <wp:extent cx="2647950" cy="1866900"/>
            <wp:effectExtent l="19050" t="0" r="0" b="0"/>
            <wp:wrapSquare wrapText="bothSides"/>
            <wp:docPr id="4" name="Obrázok 2" descr="Levoca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evoca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03" w:rsidRPr="00794003" w:rsidRDefault="00794003" w:rsidP="0079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94003" w:rsidRDefault="00794003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794003" w:rsidRDefault="00794003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794003" w:rsidRDefault="00794003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794003" w:rsidRDefault="00794003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794003" w:rsidRDefault="00794003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794003" w:rsidRDefault="00794003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794003" w:rsidRPr="0072564F" w:rsidRDefault="00C2383B" w:rsidP="0079400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Dom Majstra Pavla</w:t>
      </w:r>
      <w:r w:rsidR="00794003" w:rsidRPr="0072564F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</w:t>
      </w:r>
    </w:p>
    <w:p w:rsidR="00794003" w:rsidRDefault="00F82DA7" w:rsidP="0072564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19" w:history="1"/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Nachádza sa na východnej strane námestia pod č. 20. V tomto dome žil a tvoril rezbár Majster Pavol z Levoče, autor hlavného oltára z chrámu sv. Jakuba, ale aj iných významných diel. Vzhľad domu sa zachoval od 15. a </w:t>
      </w:r>
      <w:r w:rsidR="0072564F">
        <w:rPr>
          <w:rFonts w:ascii="Times New Roman" w:eastAsia="Times New Roman" w:hAnsi="Times New Roman" w:cs="Times New Roman"/>
          <w:sz w:val="24"/>
          <w:szCs w:val="24"/>
          <w:lang w:eastAsia="sk-SK"/>
        </w:rPr>
        <w:t>16. storočia až dodnes. V súčas</w:t>
      </w:r>
      <w:r w:rsidR="00794003" w:rsidRPr="00794003">
        <w:rPr>
          <w:rFonts w:ascii="Times New Roman" w:eastAsia="Times New Roman" w:hAnsi="Times New Roman" w:cs="Times New Roman"/>
          <w:sz w:val="24"/>
          <w:szCs w:val="24"/>
          <w:lang w:eastAsia="sk-SK"/>
        </w:rPr>
        <w:t>nosti sa v jeho interiéroch nachádza múzeum Majstra Pavla.</w:t>
      </w:r>
    </w:p>
    <w:p w:rsidR="00794003" w:rsidRPr="00794003" w:rsidRDefault="00794003" w:rsidP="007940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1338580</wp:posOffset>
            </wp:positionH>
            <wp:positionV relativeFrom="line">
              <wp:posOffset>337820</wp:posOffset>
            </wp:positionV>
            <wp:extent cx="1809750" cy="2562225"/>
            <wp:effectExtent l="19050" t="0" r="0" b="0"/>
            <wp:wrapSquare wrapText="bothSides"/>
            <wp:docPr id="3" name="Obrázok 3" descr="Levoca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voca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011B" w:rsidRDefault="00A4011B"/>
    <w:p w:rsidR="00424BB9" w:rsidRDefault="00424BB9"/>
    <w:p w:rsidR="00424BB9" w:rsidRDefault="00424BB9"/>
    <w:p w:rsidR="00424BB9" w:rsidRDefault="00424BB9"/>
    <w:p w:rsidR="00424BB9" w:rsidRDefault="00424BB9"/>
    <w:p w:rsidR="00424BB9" w:rsidRDefault="00424BB9"/>
    <w:p w:rsidR="00464B3F" w:rsidRDefault="00424BB9" w:rsidP="00424BB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  <w:t xml:space="preserve">                                                            </w:t>
      </w:r>
    </w:p>
    <w:p w:rsidR="00464B3F" w:rsidRDefault="00464B3F" w:rsidP="00424BB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464B3F" w:rsidRDefault="00464B3F" w:rsidP="00424BB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20"/>
          <w:szCs w:val="20"/>
          <w:lang w:eastAsia="sk-SK"/>
        </w:rPr>
      </w:pPr>
    </w:p>
    <w:p w:rsidR="00424BB9" w:rsidRPr="0072564F" w:rsidRDefault="00424BB9" w:rsidP="00424BB9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</w:pPr>
      <w:r w:rsidRPr="0072564F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lastRenderedPageBreak/>
        <w:t>V</w:t>
      </w:r>
      <w:r w:rsidR="00FD330E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eľký župný</w:t>
      </w:r>
      <w:r w:rsidRPr="0072564F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 xml:space="preserve"> </w:t>
      </w:r>
      <w:r w:rsidR="00FD330E">
        <w:rPr>
          <w:rFonts w:ascii="Times New Roman" w:eastAsia="Times New Roman" w:hAnsi="Times New Roman" w:cs="Times New Roman"/>
          <w:b/>
          <w:bCs/>
          <w:sz w:val="32"/>
          <w:szCs w:val="32"/>
          <w:lang w:eastAsia="sk-SK"/>
        </w:rPr>
        <w:t>dom</w:t>
      </w:r>
    </w:p>
    <w:p w:rsidR="00424BB9" w:rsidRPr="0072564F" w:rsidRDefault="00F82DA7" w:rsidP="00424B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hyperlink r:id="rId21" w:history="1"/>
      <w:r w:rsidR="00424BB9" w:rsidRPr="007256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Nachádza sa na </w:t>
      </w:r>
      <w:proofErr w:type="spellStart"/>
      <w:r w:rsidR="00424BB9" w:rsidRPr="0072564F">
        <w:rPr>
          <w:rFonts w:ascii="Times New Roman" w:eastAsia="Times New Roman" w:hAnsi="Times New Roman" w:cs="Times New Roman"/>
          <w:sz w:val="24"/>
          <w:szCs w:val="24"/>
          <w:lang w:eastAsia="sk-SK"/>
        </w:rPr>
        <w:t>námesti</w:t>
      </w:r>
      <w:proofErr w:type="spellEnd"/>
      <w:r w:rsidR="00424BB9" w:rsidRPr="007256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pod č. 59 a bol postavený v </w:t>
      </w:r>
      <w:r w:rsidR="00424BB9" w:rsidRPr="0072564F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klasicistickom slohu</w:t>
      </w:r>
      <w:r w:rsidR="00424BB9" w:rsidRPr="0072564F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v rokoch 1806 až 1826 pre účely Spišskej župy.</w:t>
      </w:r>
    </w:p>
    <w:p w:rsidR="00424BB9" w:rsidRPr="00424BB9" w:rsidRDefault="00424BB9" w:rsidP="00424BB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533650" cy="1899747"/>
            <wp:effectExtent l="19050" t="0" r="0" b="0"/>
            <wp:docPr id="1" name="Obrázok 1" descr="C:\Users\dko\Desktop\levoča\Levoča-Župný 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o\Desktop\levoča\Levoča-Župný dom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4" cy="1902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BB9" w:rsidRDefault="00424BB9"/>
    <w:p w:rsidR="00AE36DD" w:rsidRDefault="00AE36DD"/>
    <w:p w:rsidR="00C2383B" w:rsidRDefault="00AE36DD">
      <w:pPr>
        <w:rPr>
          <w:b/>
          <w:sz w:val="32"/>
          <w:szCs w:val="32"/>
        </w:rPr>
      </w:pPr>
      <w:r w:rsidRPr="0072564F">
        <w:rPr>
          <w:b/>
          <w:sz w:val="32"/>
          <w:szCs w:val="32"/>
        </w:rPr>
        <w:t xml:space="preserve">                                     </w:t>
      </w:r>
      <w:r w:rsidR="0072564F">
        <w:rPr>
          <w:b/>
          <w:sz w:val="32"/>
          <w:szCs w:val="32"/>
        </w:rPr>
        <w:t xml:space="preserve">    </w:t>
      </w:r>
    </w:p>
    <w:p w:rsidR="00AE36DD" w:rsidRPr="00784014" w:rsidRDefault="00AE36DD">
      <w:pPr>
        <w:rPr>
          <w:rFonts w:ascii="Times New Roman" w:hAnsi="Times New Roman" w:cs="Times New Roman"/>
          <w:b/>
          <w:sz w:val="32"/>
          <w:szCs w:val="32"/>
        </w:rPr>
      </w:pPr>
      <w:r w:rsidRPr="0072564F">
        <w:rPr>
          <w:b/>
          <w:sz w:val="32"/>
          <w:szCs w:val="32"/>
        </w:rPr>
        <w:t xml:space="preserve"> </w:t>
      </w:r>
      <w:r w:rsidRPr="00784014">
        <w:rPr>
          <w:rFonts w:ascii="Times New Roman" w:hAnsi="Times New Roman" w:cs="Times New Roman"/>
          <w:b/>
          <w:sz w:val="32"/>
          <w:szCs w:val="32"/>
        </w:rPr>
        <w:t>Mestské hradby</w:t>
      </w:r>
    </w:p>
    <w:p w:rsidR="00710DFF" w:rsidRDefault="00AE36DD">
      <w:pPr>
        <w:rPr>
          <w:sz w:val="24"/>
          <w:szCs w:val="24"/>
        </w:rPr>
      </w:pPr>
      <w:r w:rsidRPr="0072564F">
        <w:rPr>
          <w:sz w:val="24"/>
          <w:szCs w:val="24"/>
        </w:rPr>
        <w:t xml:space="preserve">Prvé mestské hradby obkolesovali celé historické jadro už v 13. storočí v dĺžke asi 2,5 km. Súčasťou hradieb boli 3 brány, z ktorých sa zachovali len dve: Vyšná, dnes Košická a </w:t>
      </w:r>
      <w:proofErr w:type="spellStart"/>
      <w:r w:rsidRPr="0072564F">
        <w:rPr>
          <w:sz w:val="24"/>
          <w:szCs w:val="24"/>
        </w:rPr>
        <w:t>Menhardská</w:t>
      </w:r>
      <w:proofErr w:type="spellEnd"/>
      <w:r w:rsidRPr="0072564F">
        <w:rPr>
          <w:sz w:val="24"/>
          <w:szCs w:val="24"/>
        </w:rPr>
        <w:t xml:space="preserve"> brána. Hradby boli opevnené 13 - 16 baštami a vežami, z ktorých sa dodnes zachovalo len päť.</w:t>
      </w:r>
    </w:p>
    <w:p w:rsidR="00AE36DD" w:rsidRDefault="00710DFF">
      <w:pPr>
        <w:rPr>
          <w:noProof/>
          <w:color w:val="0000FF"/>
        </w:rPr>
      </w:pPr>
      <w:r>
        <w:rPr>
          <w:sz w:val="24"/>
          <w:szCs w:val="24"/>
        </w:rPr>
        <w:t xml:space="preserve">                                         </w:t>
      </w:r>
      <w:r w:rsidRPr="00710DFF">
        <w:rPr>
          <w:noProof/>
          <w:color w:val="0000FF"/>
        </w:rPr>
        <w:t xml:space="preserve"> </w:t>
      </w:r>
      <w:r w:rsidRPr="00710DFF">
        <w:rPr>
          <w:noProof/>
          <w:sz w:val="24"/>
          <w:szCs w:val="24"/>
          <w:lang w:eastAsia="sk-SK"/>
        </w:rPr>
        <w:drawing>
          <wp:inline distT="0" distB="0" distL="0" distR="0">
            <wp:extent cx="2434105" cy="1822199"/>
            <wp:effectExtent l="19050" t="0" r="4295" b="0"/>
            <wp:docPr id="2" name="Obrázok 2" descr="Hradby, Levoča, Slovenské pamiatky UNESCO - Slovensko a jeho Kultúrne pamiatky UNESCO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adby, Levoča, Slovenské pamiatky UNESCO - Slovensko a jeho Kultúrne pamiatky UNESCO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000" cy="182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FF" w:rsidRDefault="00710DFF">
      <w:pPr>
        <w:rPr>
          <w:noProof/>
          <w:color w:val="0000FF"/>
        </w:rPr>
      </w:pPr>
    </w:p>
    <w:p w:rsidR="00710DFF" w:rsidRDefault="00710DFF">
      <w:pPr>
        <w:rPr>
          <w:noProof/>
          <w:color w:val="0000FF"/>
        </w:rPr>
      </w:pPr>
    </w:p>
    <w:p w:rsidR="00710DFF" w:rsidRPr="00710DFF" w:rsidRDefault="00710DFF" w:rsidP="00710DFF">
      <w:pPr>
        <w:pStyle w:val="Normlnywebov"/>
        <w:rPr>
          <w:b/>
          <w:sz w:val="32"/>
          <w:szCs w:val="32"/>
        </w:rPr>
      </w:pPr>
      <w:r w:rsidRPr="00710DFF">
        <w:rPr>
          <w:b/>
          <w:sz w:val="32"/>
          <w:szCs w:val="32"/>
        </w:rPr>
        <w:t>Mariánska hora</w:t>
      </w:r>
    </w:p>
    <w:p w:rsidR="00710DFF" w:rsidRDefault="00710DFF" w:rsidP="00710DFF">
      <w:pPr>
        <w:pStyle w:val="Normlnywebov"/>
      </w:pPr>
      <w:r>
        <w:t xml:space="preserve">Nad Levočou sa týči  vysoký kopec známy ako </w:t>
      </w:r>
      <w:r w:rsidRPr="00710DFF">
        <w:rPr>
          <w:b/>
        </w:rPr>
        <w:t>Mariánska hora</w:t>
      </w:r>
      <w:r>
        <w:t xml:space="preserve"> s  </w:t>
      </w:r>
      <w:r w:rsidRPr="00710DFF">
        <w:rPr>
          <w:b/>
        </w:rPr>
        <w:t>Bazilikou Navštívenia Panny Márie</w:t>
      </w:r>
      <w:r>
        <w:t xml:space="preserve">. Toto miesto je jedným z najdôležitejších a </w:t>
      </w:r>
      <w:proofErr w:type="spellStart"/>
      <w:r>
        <w:t>nastarších</w:t>
      </w:r>
      <w:proofErr w:type="spellEnd"/>
      <w:r>
        <w:t xml:space="preserve"> pútnických miest na </w:t>
      </w:r>
      <w:r>
        <w:lastRenderedPageBreak/>
        <w:t xml:space="preserve">Slovensku. V roku 1995 ho navštívil aj sám pápež Ján Pavol II spolu so 650,000 ďalšími veriacimi. </w:t>
      </w:r>
    </w:p>
    <w:p w:rsidR="00710DFF" w:rsidRDefault="00710DFF" w:rsidP="00710DFF">
      <w:pPr>
        <w:pStyle w:val="Normlnywebov"/>
      </w:pPr>
      <w:r>
        <w:t xml:space="preserve">     </w:t>
      </w:r>
    </w:p>
    <w:p w:rsidR="00710DFF" w:rsidRDefault="00710DFF">
      <w:pPr>
        <w:rPr>
          <w:sz w:val="24"/>
          <w:szCs w:val="24"/>
        </w:rPr>
      </w:pPr>
    </w:p>
    <w:p w:rsidR="00710DFF" w:rsidRDefault="00710DFF">
      <w:pPr>
        <w:rPr>
          <w:sz w:val="24"/>
          <w:szCs w:val="24"/>
        </w:rPr>
      </w:pPr>
    </w:p>
    <w:p w:rsidR="00710DFF" w:rsidRPr="00710DFF" w:rsidRDefault="00710DFF" w:rsidP="00710D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 w:rsidRPr="00710DFF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Spišská Kapitula</w:t>
      </w:r>
    </w:p>
    <w:p w:rsidR="00AE3201" w:rsidRDefault="00AE3201" w:rsidP="00F10B2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AE3201">
        <w:rPr>
          <w:rFonts w:ascii="Times New Roman" w:eastAsia="Times New Roman" w:hAnsi="Times New Roman" w:cs="Times New Roman"/>
          <w:b/>
          <w:sz w:val="24"/>
          <w:szCs w:val="24"/>
          <w:lang w:eastAsia="sk-SK"/>
        </w:rPr>
        <w:t>Spišská Kapitula</w:t>
      </w:r>
      <w:r w:rsidRPr="00AE320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niekdajšia samostatná obec na východnom Slovensku v Hornádskej kotline, od roku 1948 súčasť Spišského Podhradia. </w:t>
      </w:r>
      <w:r w:rsidR="00287990">
        <w:rPr>
          <w:rFonts w:ascii="Times New Roman" w:eastAsia="Times New Roman" w:hAnsi="Times New Roman" w:cs="Times New Roman"/>
          <w:sz w:val="24"/>
          <w:szCs w:val="24"/>
          <w:lang w:eastAsia="sk-SK"/>
        </w:rPr>
        <w:t>Záznamy sú</w:t>
      </w:r>
      <w:r w:rsidRPr="00AE3201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už v roku 1235, od 12. storočia bola sídlom spišského prepošta, od roku 1776 spišského biskupstva. Bola jedným z centier cirkevného školstva na Slovensku. Nachádza sa tu románska katedrála Svätého Martina z 1245 – 1273.</w:t>
      </w:r>
      <w:r w:rsidR="00F10B28" w:rsidRPr="00F10B28">
        <w:t xml:space="preserve"> </w:t>
      </w:r>
      <w:r w:rsidR="00F10B28">
        <w:t xml:space="preserve">V katedrále sa nachádza množstvo vzácnych malieb a oltárov. </w:t>
      </w:r>
      <w:r w:rsidR="00F10B28" w:rsidRPr="00F10B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Medzi súčasné oltáre </w:t>
      </w:r>
      <w:r w:rsidR="00F10B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kostola </w:t>
      </w:r>
      <w:r w:rsidR="00F10B28" w:rsidRPr="00F10B28">
        <w:rPr>
          <w:rFonts w:ascii="Times New Roman" w:eastAsia="Times New Roman" w:hAnsi="Times New Roman" w:cs="Times New Roman"/>
          <w:sz w:val="24"/>
          <w:szCs w:val="24"/>
          <w:lang w:eastAsia="sk-SK"/>
        </w:rPr>
        <w:t>patria:</w:t>
      </w:r>
      <w:r w:rsidR="00F10B28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 </w:t>
      </w:r>
      <w:r w:rsidR="00F10B28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Hlavný oltár</w:t>
      </w:r>
      <w:r w:rsidR="00022861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, </w:t>
      </w:r>
      <w:r w:rsidR="00F10B28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Oltár poklony Troch kráľov</w:t>
      </w:r>
      <w:r w:rsidR="00022861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, </w:t>
      </w:r>
      <w:r w:rsidR="00F10B28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 Oltár smrti Panny Márie</w:t>
      </w:r>
      <w:r w:rsidR="00022861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, </w:t>
      </w:r>
      <w:r w:rsidR="00F10B28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Oltár Korunovania Panny Márie</w:t>
      </w:r>
      <w:r w:rsidR="00022861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,  </w:t>
      </w:r>
      <w:r w:rsidR="00F10B28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Oltár sv. Michala Archanjela </w:t>
      </w:r>
      <w:r w:rsidR="00022861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, </w:t>
      </w:r>
      <w:r w:rsidR="00F10B28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Oltár sv. Kríža</w:t>
      </w:r>
      <w:r w:rsidR="00022861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 xml:space="preserve">, </w:t>
      </w:r>
      <w:r w:rsidR="00F10B28" w:rsidRPr="00022861">
        <w:rPr>
          <w:rFonts w:ascii="Times New Roman" w:eastAsia="Times New Roman" w:hAnsi="Times New Roman" w:cs="Times New Roman"/>
          <w:i/>
          <w:sz w:val="24"/>
          <w:szCs w:val="24"/>
          <w:lang w:eastAsia="sk-SK"/>
        </w:rPr>
        <w:t>Oltár Božského srdca Ježišovho</w:t>
      </w:r>
      <w:r w:rsidR="00022861"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</w:p>
    <w:p w:rsidR="00AE3201" w:rsidRDefault="00AE3201" w:rsidP="00710DFF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t xml:space="preserve">  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2981325" cy="2238375"/>
            <wp:effectExtent l="19050" t="0" r="9525" b="0"/>
            <wp:docPr id="7" name="Obrázok 1" descr="C:\Users\dko\Downloads\_Kapitul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o\Downloads\_Kapitula-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DFF" w:rsidRDefault="00710DFF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710DFF" w:rsidRPr="00710DFF" w:rsidRDefault="00710DFF" w:rsidP="00710DF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 w:rsidRPr="00710DFF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Spišské Podhradie</w:t>
      </w:r>
    </w:p>
    <w:p w:rsidR="00710DFF" w:rsidRDefault="00710DFF" w:rsidP="00710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69408E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Spišské Podhradie</w:t>
      </w:r>
      <w:r w:rsidRPr="0069408E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je malé mestečko rovno pod kopcom, na ktorom stojí Spišský hrad. Je veľmi bohaté na pamiatky, ktoré sú koncentrované na jeho hlavnom námestí.</w:t>
      </w:r>
      <w:r w:rsidR="00215972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 w:rsidR="00215972" w:rsidRPr="00215972">
        <w:rPr>
          <w:rFonts w:ascii="Times New Roman" w:eastAsia="Times New Roman" w:hAnsi="Times New Roman" w:cs="Times New Roman"/>
          <w:sz w:val="24"/>
          <w:szCs w:val="24"/>
          <w:lang w:eastAsia="sk-SK"/>
        </w:rPr>
        <w:t>Mesto Spišské Podhradie bolo v 12. storočí skutočným podhradím Spišského hradu, no v nasledujúcom storočí sa už vyvinulo v mestečko, nezávislé od hradu.</w:t>
      </w:r>
    </w:p>
    <w:p w:rsidR="00710DFF" w:rsidRPr="0069408E" w:rsidRDefault="00710DFF" w:rsidP="00710DF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710DFF">
        <w:rPr>
          <w:rFonts w:ascii="Times New Roman" w:eastAsia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3119438" cy="2079625"/>
            <wp:effectExtent l="19050" t="0" r="4762" b="0"/>
            <wp:docPr id="5" name="Obrázok 1" descr="Spišské Podhradie, Slovenské pamiatky UNESCO - Slovensko a jeho Kultúrne pamiatky UNESCO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šské Podhradie, Slovenské pamiatky UNESCO - Slovensko a jeho Kultúrne pamiatky UNESCO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86" cy="2080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0E" w:rsidRPr="00FD330E" w:rsidRDefault="00FD330E" w:rsidP="00FD330E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</w:pPr>
      <w:r w:rsidRPr="00FD330E">
        <w:rPr>
          <w:rFonts w:ascii="Times New Roman" w:eastAsia="Times New Roman" w:hAnsi="Times New Roman" w:cs="Times New Roman"/>
          <w:b/>
          <w:bCs/>
          <w:sz w:val="28"/>
          <w:szCs w:val="28"/>
          <w:lang w:eastAsia="sk-SK"/>
        </w:rPr>
        <w:t>Spišský hrad</w:t>
      </w:r>
    </w:p>
    <w:p w:rsidR="00FD330E" w:rsidRDefault="00FD330E" w:rsidP="00FD3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  <w:r w:rsidRPr="008010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Najväčší hrad nielen na Slovensku ale aj v celej strednej Európe! </w:t>
      </w:r>
      <w:r w:rsidRPr="0080101B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Spišský hrad</w:t>
      </w:r>
      <w:r w:rsidRPr="008010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bol založený už v 12. storočí, od 18. storočia bol </w:t>
      </w:r>
      <w:r w:rsidRPr="008010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opustený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, </w:t>
      </w:r>
      <w:r w:rsidRPr="008010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jeho úpadok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bol </w:t>
      </w:r>
      <w:r w:rsidRPr="008010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zastavený na konci 20. 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s</w:t>
      </w:r>
      <w:r w:rsidRPr="0080101B">
        <w:rPr>
          <w:rFonts w:ascii="Times New Roman" w:eastAsia="Times New Roman" w:hAnsi="Times New Roman" w:cs="Times New Roman"/>
          <w:sz w:val="24"/>
          <w:szCs w:val="24"/>
          <w:lang w:eastAsia="sk-SK"/>
        </w:rPr>
        <w:t>toročia</w:t>
      </w:r>
      <w:r>
        <w:rPr>
          <w:rFonts w:ascii="Times New Roman" w:eastAsia="Times New Roman" w:hAnsi="Times New Roman" w:cs="Times New Roman"/>
          <w:sz w:val="24"/>
          <w:szCs w:val="24"/>
          <w:lang w:eastAsia="sk-SK"/>
        </w:rPr>
        <w:t>.</w:t>
      </w:r>
      <w:r w:rsidRPr="0080101B">
        <w:rPr>
          <w:rFonts w:ascii="Times New Roman" w:eastAsia="Times New Roman" w:hAnsi="Times New Roman" w:cs="Times New Roman"/>
          <w:sz w:val="24"/>
          <w:szCs w:val="24"/>
          <w:lang w:eastAsia="sk-SK"/>
        </w:rPr>
        <w:t xml:space="preserve"> </w:t>
      </w:r>
    </w:p>
    <w:p w:rsidR="00A60471" w:rsidRPr="00A60471" w:rsidRDefault="00A60471" w:rsidP="00A60471">
      <w:pPr>
        <w:pStyle w:val="Normlnywebov"/>
        <w:jc w:val="both"/>
        <w:rPr>
          <w:b/>
          <w:sz w:val="28"/>
          <w:szCs w:val="28"/>
        </w:rPr>
      </w:pPr>
      <w:r w:rsidRPr="00A60471">
        <w:rPr>
          <w:b/>
          <w:sz w:val="28"/>
          <w:szCs w:val="28"/>
        </w:rPr>
        <w:t>Spišský hrad</w:t>
      </w:r>
    </w:p>
    <w:p w:rsidR="00A60471" w:rsidRDefault="00A60471" w:rsidP="00A60471">
      <w:pPr>
        <w:pStyle w:val="Normlnywebov"/>
        <w:jc w:val="both"/>
      </w:pPr>
      <w:r>
        <w:t xml:space="preserve">Najstaršie stopy na hradnom kopci, </w:t>
      </w:r>
      <w:r w:rsidRPr="001137C1">
        <w:rPr>
          <w:b/>
        </w:rPr>
        <w:t>staré takmer sedem tisíc rokov</w:t>
      </w:r>
      <w:r>
        <w:t xml:space="preserve">, po sebe zanechali už </w:t>
      </w:r>
      <w:r w:rsidRPr="001137C1">
        <w:rPr>
          <w:b/>
        </w:rPr>
        <w:t>neolitickí ľudia</w:t>
      </w:r>
      <w:r>
        <w:t xml:space="preserve">. V roku 1938 sa v kameňolome na susednom kopci </w:t>
      </w:r>
      <w:proofErr w:type="spellStart"/>
      <w:r>
        <w:t>Dreveník</w:t>
      </w:r>
      <w:proofErr w:type="spellEnd"/>
      <w:r>
        <w:t xml:space="preserve"> našla dokonca </w:t>
      </w:r>
      <w:r w:rsidRPr="001137C1">
        <w:rPr>
          <w:b/>
        </w:rPr>
        <w:t>lebka neandertálca</w:t>
      </w:r>
      <w:r>
        <w:t xml:space="preserve">. </w:t>
      </w:r>
      <w:r w:rsidRPr="001137C1">
        <w:rPr>
          <w:b/>
        </w:rPr>
        <w:t>Na prelome letopočtov</w:t>
      </w:r>
      <w:r>
        <w:t xml:space="preserve"> tu mali svoje opevnené sídlisko predstavitelia tzv. púchovskej kultúry( </w:t>
      </w:r>
      <w:r w:rsidRPr="001137C1">
        <w:rPr>
          <w:b/>
        </w:rPr>
        <w:t xml:space="preserve">keltský kmeň </w:t>
      </w:r>
      <w:proofErr w:type="spellStart"/>
      <w:r w:rsidRPr="001137C1">
        <w:rPr>
          <w:b/>
        </w:rPr>
        <w:t>Kotínov</w:t>
      </w:r>
      <w:proofErr w:type="spellEnd"/>
      <w:r>
        <w:t xml:space="preserve">). Z tej doby pochádza nález kostrových ostatkov muža a kožených mešcov aj s rímskymi mincami z </w:t>
      </w:r>
      <w:r>
        <w:rPr>
          <w:rStyle w:val="Zvraznenie"/>
        </w:rPr>
        <w:t>Temnej jaskyne</w:t>
      </w:r>
      <w:r>
        <w:t xml:space="preserve"> pod hradom. </w:t>
      </w:r>
      <w:r w:rsidRPr="001137C1">
        <w:rPr>
          <w:b/>
        </w:rPr>
        <w:t>Súčasťou Uhorska sa stal Spiš až v 12. storočí</w:t>
      </w:r>
      <w:r>
        <w:t xml:space="preserve">. </w:t>
      </w:r>
      <w:r w:rsidRPr="001137C1">
        <w:rPr>
          <w:b/>
        </w:rPr>
        <w:t xml:space="preserve">Kráľovský rod </w:t>
      </w:r>
      <w:proofErr w:type="spellStart"/>
      <w:r w:rsidRPr="001137C1">
        <w:rPr>
          <w:b/>
        </w:rPr>
        <w:t>Arpádovcov</w:t>
      </w:r>
      <w:proofErr w:type="spellEnd"/>
      <w:r>
        <w:t xml:space="preserve"> nechal na mieste zaniknutého hradiska </w:t>
      </w:r>
      <w:proofErr w:type="spellStart"/>
      <w:r>
        <w:t>Kotínov</w:t>
      </w:r>
      <w:proofErr w:type="spellEnd"/>
      <w:r>
        <w:t xml:space="preserve"> vystavať strážnu a zároveň obytnú vežu, </w:t>
      </w:r>
      <w:r w:rsidRPr="000253E2">
        <w:rPr>
          <w:b/>
        </w:rPr>
        <w:t>zanikla v 13.storočí.</w:t>
      </w:r>
      <w:r>
        <w:t xml:space="preserve"> Ešte predtým na kopci vznikol rozsiahly kamenný komplex kráľovského sídla </w:t>
      </w:r>
      <w:r w:rsidRPr="001137C1">
        <w:rPr>
          <w:b/>
        </w:rPr>
        <w:t>Ondreja II. a jeho syna Kolomana</w:t>
      </w:r>
      <w:r>
        <w:t xml:space="preserve">. Kamenné hrady sa počas </w:t>
      </w:r>
      <w:r w:rsidRPr="001137C1">
        <w:rPr>
          <w:b/>
        </w:rPr>
        <w:t>mongolského pustošenia</w:t>
      </w:r>
      <w:r>
        <w:t xml:space="preserve"> osvedčili a tak </w:t>
      </w:r>
      <w:r w:rsidRPr="000253E2">
        <w:rPr>
          <w:b/>
        </w:rPr>
        <w:t>kráľ Belo IV. poveril listinou z roku 1249</w:t>
      </w:r>
      <w:r>
        <w:t xml:space="preserve"> </w:t>
      </w:r>
      <w:r w:rsidRPr="001137C1">
        <w:rPr>
          <w:b/>
        </w:rPr>
        <w:t>spišského prepošta Mateja</w:t>
      </w:r>
      <w:r>
        <w:t xml:space="preserve"> ďalšou výstavbou na hrade. Najnovšie výskumy potvrdili staršie domnienky, že okrem stavebnej činnosti na </w:t>
      </w:r>
      <w:r w:rsidRPr="001137C1">
        <w:rPr>
          <w:b/>
        </w:rPr>
        <w:t>hornom hrade</w:t>
      </w:r>
      <w:r>
        <w:t xml:space="preserve">, bolo vybudované aj samostatné opevnenie na juhozápadnom svahu, </w:t>
      </w:r>
      <w:r w:rsidRPr="001137C1">
        <w:rPr>
          <w:b/>
        </w:rPr>
        <w:t>druhý samostatný hrad</w:t>
      </w:r>
      <w:r>
        <w:t xml:space="preserve">, s dvomi románskymi obranno-obytnými vežami, ktoré sú dnes súčasťou opevnenia veľkého dolného nádvoria. Za panovania </w:t>
      </w:r>
      <w:r w:rsidRPr="001137C1">
        <w:rPr>
          <w:b/>
        </w:rPr>
        <w:t xml:space="preserve">kráľa Ľudovíta z </w:t>
      </w:r>
      <w:proofErr w:type="spellStart"/>
      <w:r w:rsidRPr="001137C1">
        <w:rPr>
          <w:b/>
        </w:rPr>
        <w:t>Anjou</w:t>
      </w:r>
      <w:proofErr w:type="spellEnd"/>
      <w:r>
        <w:t xml:space="preserve">, </w:t>
      </w:r>
      <w:r w:rsidRPr="001137C1">
        <w:rPr>
          <w:b/>
        </w:rPr>
        <w:t>boli oba hrady prepojené</w:t>
      </w:r>
      <w:r>
        <w:t xml:space="preserve">. Výstavbou rozličných hradobných úsekov a brán tak hrad postupne nadobudol dnešné rozdelenie na horný hrad a tri samostatné </w:t>
      </w:r>
      <w:proofErr w:type="spellStart"/>
      <w:r>
        <w:t>predhradia</w:t>
      </w:r>
      <w:proofErr w:type="spellEnd"/>
      <w:r>
        <w:t xml:space="preserve"> s celkovou </w:t>
      </w:r>
      <w:r w:rsidRPr="000253E2">
        <w:rPr>
          <w:b/>
        </w:rPr>
        <w:t xml:space="preserve">rozlohou </w:t>
      </w:r>
      <w:r>
        <w:t xml:space="preserve">asi </w:t>
      </w:r>
      <w:r w:rsidRPr="001137C1">
        <w:rPr>
          <w:b/>
        </w:rPr>
        <w:t>40 tisíc metrov štvorcových</w:t>
      </w:r>
      <w:r>
        <w:t xml:space="preserve">. Vtedy bola prestavaná i dnešná hlavná vstupná brána, vybudovaná po mongolskom vpáde. Samostatne stojace piliere, ktoré sú pred ňou, boli niekedy súčasťou obrannej palisády zo 17. storočia. </w:t>
      </w:r>
      <w:r w:rsidRPr="000253E2">
        <w:rPr>
          <w:b/>
        </w:rPr>
        <w:t>V 15. storočí</w:t>
      </w:r>
      <w:r>
        <w:t xml:space="preserve">, keď zomrel kráľ Albrecht Habsburský </w:t>
      </w:r>
      <w:r w:rsidRPr="000253E2">
        <w:rPr>
          <w:b/>
        </w:rPr>
        <w:t xml:space="preserve">a Spiš sa spamätával z nedávneho plienenia </w:t>
      </w:r>
      <w:proofErr w:type="spellStart"/>
      <w:r w:rsidRPr="000253E2">
        <w:rPr>
          <w:b/>
        </w:rPr>
        <w:t>husitmi</w:t>
      </w:r>
      <w:proofErr w:type="spellEnd"/>
      <w:r>
        <w:t xml:space="preserve">, </w:t>
      </w:r>
      <w:r w:rsidRPr="000253E2">
        <w:rPr>
          <w:b/>
        </w:rPr>
        <w:t>kráľovnej Alžbete sa narodil syn Ladislav Pohrobok. Alžbeta povolala</w:t>
      </w:r>
      <w:r>
        <w:t xml:space="preserve"> </w:t>
      </w:r>
      <w:r w:rsidRPr="000253E2">
        <w:rPr>
          <w:b/>
        </w:rPr>
        <w:t xml:space="preserve">Jána </w:t>
      </w:r>
      <w:proofErr w:type="spellStart"/>
      <w:r w:rsidRPr="000253E2">
        <w:rPr>
          <w:b/>
        </w:rPr>
        <w:t>Jiskru</w:t>
      </w:r>
      <w:proofErr w:type="spellEnd"/>
      <w:r w:rsidRPr="000253E2">
        <w:rPr>
          <w:b/>
        </w:rPr>
        <w:t xml:space="preserve"> z </w:t>
      </w:r>
      <w:proofErr w:type="spellStart"/>
      <w:r w:rsidRPr="000253E2">
        <w:rPr>
          <w:b/>
        </w:rPr>
        <w:t>Brandýsa</w:t>
      </w:r>
      <w:proofErr w:type="spellEnd"/>
      <w:r>
        <w:t xml:space="preserve">, aby hájil Pohrobkove nároky na trón. </w:t>
      </w:r>
      <w:proofErr w:type="spellStart"/>
      <w:r w:rsidRPr="000253E2">
        <w:rPr>
          <w:b/>
        </w:rPr>
        <w:t>Jiskra</w:t>
      </w:r>
      <w:proofErr w:type="spellEnd"/>
      <w:r w:rsidRPr="000253E2">
        <w:rPr>
          <w:b/>
        </w:rPr>
        <w:t xml:space="preserve"> získal Spišský hrad v roku 1443 z nepriateľských rúk dohodou s kapitánom hradu.</w:t>
      </w:r>
      <w:r>
        <w:t xml:space="preserve"> Jeho vojsko sa utáborilo na juhozápadnom svahu hradného kopca, v areáli dolného </w:t>
      </w:r>
      <w:proofErr w:type="spellStart"/>
      <w:r>
        <w:t>predhradia</w:t>
      </w:r>
      <w:proofErr w:type="spellEnd"/>
      <w:r>
        <w:t xml:space="preserve">. Po splnení svojej historickej úlohy sa </w:t>
      </w:r>
      <w:proofErr w:type="spellStart"/>
      <w:r>
        <w:t>Jiskra</w:t>
      </w:r>
      <w:proofErr w:type="spellEnd"/>
      <w:r>
        <w:t xml:space="preserve"> stiahol z Uhorska a hrad za vojenské zásluhy </w:t>
      </w:r>
      <w:r w:rsidRPr="000253E2">
        <w:rPr>
          <w:b/>
        </w:rPr>
        <w:t>daroval</w:t>
      </w:r>
      <w:r>
        <w:t xml:space="preserve"> </w:t>
      </w:r>
      <w:r w:rsidRPr="000253E2">
        <w:rPr>
          <w:b/>
        </w:rPr>
        <w:t>v roku 1464</w:t>
      </w:r>
      <w:r>
        <w:t xml:space="preserve"> nový uhorský kráľ, </w:t>
      </w:r>
      <w:r w:rsidRPr="000253E2">
        <w:rPr>
          <w:b/>
        </w:rPr>
        <w:t>Matej Korvín</w:t>
      </w:r>
      <w:r>
        <w:t xml:space="preserve">, </w:t>
      </w:r>
      <w:r w:rsidRPr="000253E2">
        <w:rPr>
          <w:b/>
        </w:rPr>
        <w:t xml:space="preserve">rodine </w:t>
      </w:r>
      <w:proofErr w:type="spellStart"/>
      <w:r w:rsidRPr="000253E2">
        <w:rPr>
          <w:b/>
        </w:rPr>
        <w:t>Zápoľovcov</w:t>
      </w:r>
      <w:proofErr w:type="spellEnd"/>
      <w:r>
        <w:t xml:space="preserve">. Bratia Imrich a Štefan iniciovali neskorogotickú prestavbu. Upravili románsky palác, vybudovali paláce na západnej strane akropoly a prestavali kaplnku sv. Alžbety. Vznikla však buď ešte na podnet kráľa Žigmunda Luxemburského alebo až za </w:t>
      </w:r>
      <w:r w:rsidRPr="000253E2">
        <w:rPr>
          <w:b/>
        </w:rPr>
        <w:t xml:space="preserve">Juraja Turzu v polovici 15. storočia, ktorý mal vtedy hrad v </w:t>
      </w:r>
      <w:r w:rsidRPr="000253E2">
        <w:rPr>
          <w:b/>
        </w:rPr>
        <w:lastRenderedPageBreak/>
        <w:t>zálohu</w:t>
      </w:r>
      <w:r>
        <w:t xml:space="preserve">. Novými majiteľmi hradu sa od roku </w:t>
      </w:r>
      <w:r w:rsidRPr="000253E2">
        <w:rPr>
          <w:b/>
        </w:rPr>
        <w:t xml:space="preserve">1531 stali opäť </w:t>
      </w:r>
      <w:proofErr w:type="spellStart"/>
      <w:r w:rsidRPr="000253E2">
        <w:rPr>
          <w:b/>
        </w:rPr>
        <w:t>Turzovci</w:t>
      </w:r>
      <w:proofErr w:type="spellEnd"/>
      <w:r>
        <w:t xml:space="preserve">. Vystavali v hornom hrade nové renesančné objekty a rozmáhajúcej sa delostreľbe prispôsobili celé opevnenie. </w:t>
      </w:r>
      <w:r w:rsidRPr="000253E2">
        <w:rPr>
          <w:b/>
        </w:rPr>
        <w:t xml:space="preserve">Poslední vlastníci, </w:t>
      </w:r>
      <w:proofErr w:type="spellStart"/>
      <w:r w:rsidRPr="000253E2">
        <w:rPr>
          <w:b/>
        </w:rPr>
        <w:t>Čákiovci</w:t>
      </w:r>
      <w:proofErr w:type="spellEnd"/>
      <w:r w:rsidRPr="000253E2">
        <w:rPr>
          <w:b/>
        </w:rPr>
        <w:t xml:space="preserve">, </w:t>
      </w:r>
      <w:r>
        <w:t xml:space="preserve">pristavali k západným palácom arkádové chodby a pavlačami zjednotili nové paláce na východnej strane. Na Spišskom hrade sa zdržiavali len </w:t>
      </w:r>
      <w:r w:rsidRPr="000253E2">
        <w:rPr>
          <w:b/>
        </w:rPr>
        <w:t>do začiatku 18. storočia</w:t>
      </w:r>
      <w:r>
        <w:t xml:space="preserve">. </w:t>
      </w:r>
      <w:r w:rsidRPr="000253E2">
        <w:rPr>
          <w:b/>
        </w:rPr>
        <w:t xml:space="preserve">Po skončení stavovských povstaní v Uhorsku ostala na hrade len malá cisárska posádka. </w:t>
      </w:r>
      <w:r>
        <w:t xml:space="preserve">Hrad bol však už vtedy zle udržiavaný. V roku </w:t>
      </w:r>
      <w:r w:rsidRPr="000253E2">
        <w:rPr>
          <w:b/>
        </w:rPr>
        <w:t>1780 vypukol na hrade požiar</w:t>
      </w:r>
      <w:r>
        <w:t xml:space="preserve">. Bol to začiatok jeho pomalej premeny na ruinu. Jeho </w:t>
      </w:r>
      <w:r w:rsidRPr="000253E2">
        <w:rPr>
          <w:b/>
        </w:rPr>
        <w:t>poslední majitelia</w:t>
      </w:r>
      <w:r>
        <w:t xml:space="preserve"> oň definitívne </w:t>
      </w:r>
      <w:r w:rsidRPr="000253E2">
        <w:rPr>
          <w:b/>
        </w:rPr>
        <w:t>prišli až vyvlastnením po druhej svetovej vojne.</w:t>
      </w:r>
      <w:r>
        <w:t xml:space="preserve"> Práve oni boli iniciátormi prvého výskumu v jeho rozvalinách v roku 1906. Už v roku 1961 bol vyhlásený za Národnú kultúrnu pamiatku. </w:t>
      </w:r>
    </w:p>
    <w:p w:rsidR="00A60471" w:rsidRDefault="00A60471" w:rsidP="00A60471">
      <w:pPr>
        <w:jc w:val="both"/>
      </w:pPr>
    </w:p>
    <w:p w:rsidR="00A60471" w:rsidRPr="0080101B" w:rsidRDefault="00A60471" w:rsidP="00FD330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710DFF" w:rsidRDefault="00FD330E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 w:rsidRPr="00FD330E">
        <w:rPr>
          <w:noProof/>
          <w:sz w:val="24"/>
          <w:szCs w:val="24"/>
          <w:lang w:eastAsia="sk-SK"/>
        </w:rPr>
        <w:drawing>
          <wp:inline distT="0" distB="0" distL="0" distR="0">
            <wp:extent cx="4905375" cy="2166541"/>
            <wp:effectExtent l="19050" t="0" r="9525" b="0"/>
            <wp:docPr id="6" name="Obrázok 1" descr="Spišský hrad, Slovenské pamiatky UNESCO - Slovensko a jeho Kultúrne pamiatky UNESCO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šský hrad, Slovenské pamiatky UNESCO - Slovensko a jeho Kultúrne pamiatky UNESCO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166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330E" w:rsidRDefault="00FD330E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464B3F" w:rsidRPr="006C6388" w:rsidRDefault="00464B3F" w:rsidP="00464B3F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</w:pPr>
      <w:r w:rsidRPr="006C6388">
        <w:rPr>
          <w:rFonts w:ascii="Times New Roman" w:eastAsia="Times New Roman" w:hAnsi="Times New Roman" w:cs="Times New Roman"/>
          <w:b/>
          <w:bCs/>
          <w:sz w:val="24"/>
          <w:szCs w:val="24"/>
          <w:lang w:eastAsia="sk-SK"/>
        </w:rPr>
        <w:t>Žehra</w:t>
      </w:r>
    </w:p>
    <w:p w:rsidR="00122553" w:rsidRDefault="00464B3F" w:rsidP="00122553">
      <w:pPr>
        <w:pStyle w:val="Normlnywebov"/>
        <w:jc w:val="both"/>
      </w:pPr>
      <w:r w:rsidRPr="00464B3F">
        <w:rPr>
          <w:bCs/>
        </w:rPr>
        <w:t xml:space="preserve">V </w:t>
      </w:r>
      <w:r w:rsidRPr="006C6388">
        <w:rPr>
          <w:b/>
          <w:bCs/>
        </w:rPr>
        <w:t>Žehr</w:t>
      </w:r>
      <w:r>
        <w:rPr>
          <w:b/>
          <w:bCs/>
        </w:rPr>
        <w:t>e</w:t>
      </w:r>
      <w:r w:rsidRPr="006C6388">
        <w:t xml:space="preserve"> </w:t>
      </w:r>
      <w:r>
        <w:t>sa nachádza kostolík</w:t>
      </w:r>
      <w:r w:rsidR="00CE0CEB">
        <w:t xml:space="preserve"> Ducha Svätého</w:t>
      </w:r>
      <w:r w:rsidR="00503C93">
        <w:t>.</w:t>
      </w:r>
      <w:r>
        <w:t xml:space="preserve"> </w:t>
      </w:r>
      <w:r w:rsidR="00122553" w:rsidRPr="00122553">
        <w:t>Stavba kostola, patriaceho k typickým stavbám prechodného, neskororománskeho obdobia, prebiehala v rokoch 1245 - 1275. Spočiatku mal rovné stropy. Veža má typické okienka prechodného slohu. Jej charakteristickú cibuľovitú drevenú kupolu dostavali v roku 1769.</w:t>
      </w:r>
      <w:r w:rsidR="00122553">
        <w:t xml:space="preserve"> Najvzácnejšie pamiatky v kostole predstavujú nástenné maľby</w:t>
      </w:r>
      <w:r w:rsidR="00287990">
        <w:t xml:space="preserve">: </w:t>
      </w:r>
      <w:r w:rsidR="00122553" w:rsidRPr="00CE0CEB">
        <w:rPr>
          <w:i/>
        </w:rPr>
        <w:t xml:space="preserve">Trojica vyobrazená ako jeden človek s troma hlavami, Abrahámovo lono, Kristus </w:t>
      </w:r>
      <w:r w:rsidR="00CE0CEB">
        <w:rPr>
          <w:i/>
        </w:rPr>
        <w:t xml:space="preserve">v </w:t>
      </w:r>
      <w:proofErr w:type="spellStart"/>
      <w:r w:rsidR="00CE0CEB">
        <w:rPr>
          <w:i/>
        </w:rPr>
        <w:t>mandorle</w:t>
      </w:r>
      <w:proofErr w:type="spellEnd"/>
      <w:r w:rsidR="00CE0CEB">
        <w:rPr>
          <w:i/>
        </w:rPr>
        <w:t xml:space="preserve"> a Madona s dieťaťom, </w:t>
      </w:r>
      <w:proofErr w:type="spellStart"/>
      <w:r w:rsidR="00122553" w:rsidRPr="00CE0CEB">
        <w:rPr>
          <w:i/>
        </w:rPr>
        <w:t>p</w:t>
      </w:r>
      <w:r w:rsidR="00CE0CEB">
        <w:rPr>
          <w:i/>
        </w:rPr>
        <w:t>ašijový</w:t>
      </w:r>
      <w:proofErr w:type="spellEnd"/>
      <w:r w:rsidR="00CE0CEB">
        <w:rPr>
          <w:i/>
        </w:rPr>
        <w:t xml:space="preserve"> cyklus šiestich obrazov(m</w:t>
      </w:r>
      <w:r w:rsidR="00122553" w:rsidRPr="00CE0CEB">
        <w:rPr>
          <w:i/>
        </w:rPr>
        <w:t>aľby majú vysokú umeleckú hodnotu a prezrádzajú majstra, ktorý vychádzal z talianskeho maliarstva, ale poznal aj prvky byzantské</w:t>
      </w:r>
      <w:r w:rsidR="00CE0CEB">
        <w:rPr>
          <w:i/>
        </w:rPr>
        <w:t xml:space="preserve">)- </w:t>
      </w:r>
      <w:r w:rsidR="00CE0CEB">
        <w:t>c</w:t>
      </w:r>
      <w:r w:rsidR="00122553">
        <w:t xml:space="preserve">yklus sa začína </w:t>
      </w:r>
      <w:r w:rsidR="00122553">
        <w:rPr>
          <w:i/>
          <w:iCs/>
        </w:rPr>
        <w:t>Poslednou večerou</w:t>
      </w:r>
      <w:r w:rsidR="00122553">
        <w:t xml:space="preserve">, nasleduje </w:t>
      </w:r>
      <w:r w:rsidR="00122553">
        <w:rPr>
          <w:i/>
          <w:iCs/>
        </w:rPr>
        <w:t>Judášov bozk</w:t>
      </w:r>
      <w:r w:rsidR="00122553">
        <w:t xml:space="preserve"> ako symbol zrady, na zadnej stene </w:t>
      </w:r>
      <w:r w:rsidR="00122553">
        <w:rPr>
          <w:i/>
          <w:iCs/>
        </w:rPr>
        <w:t>Kristus pred Pilátom</w:t>
      </w:r>
      <w:r w:rsidR="00122553">
        <w:t xml:space="preserve"> a </w:t>
      </w:r>
      <w:r w:rsidR="00122553">
        <w:rPr>
          <w:i/>
          <w:iCs/>
        </w:rPr>
        <w:t>Bičovanie</w:t>
      </w:r>
      <w:r w:rsidR="00122553">
        <w:t xml:space="preserve">, na pravej stene </w:t>
      </w:r>
      <w:r w:rsidR="00122553">
        <w:rPr>
          <w:i/>
          <w:iCs/>
        </w:rPr>
        <w:t>Ukrižovanie</w:t>
      </w:r>
      <w:r w:rsidR="00122553">
        <w:t xml:space="preserve"> a </w:t>
      </w:r>
      <w:r w:rsidR="00122553">
        <w:rPr>
          <w:i/>
          <w:iCs/>
        </w:rPr>
        <w:t>Snímanie z kríža</w:t>
      </w:r>
      <w:r w:rsidR="00122553">
        <w:t xml:space="preserve">. Uprostred prednej steny je malý výjav </w:t>
      </w:r>
      <w:r w:rsidR="00122553">
        <w:rPr>
          <w:i/>
          <w:iCs/>
        </w:rPr>
        <w:t>Bolestný Kristus</w:t>
      </w:r>
      <w:r w:rsidR="00122553">
        <w:t xml:space="preserve">. </w:t>
      </w:r>
    </w:p>
    <w:p w:rsidR="00464B3F" w:rsidRPr="006C6388" w:rsidRDefault="00464B3F" w:rsidP="00122553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sk-SK"/>
        </w:rPr>
      </w:pPr>
    </w:p>
    <w:p w:rsidR="00464B3F" w:rsidRDefault="00464B3F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                                      </w:t>
      </w:r>
      <w:r w:rsidRPr="00FD330E">
        <w:rPr>
          <w:noProof/>
          <w:sz w:val="24"/>
          <w:szCs w:val="24"/>
          <w:lang w:eastAsia="sk-SK"/>
        </w:rPr>
        <w:drawing>
          <wp:inline distT="0" distB="0" distL="0" distR="0">
            <wp:extent cx="3175002" cy="2381250"/>
            <wp:effectExtent l="19050" t="0" r="6348" b="0"/>
            <wp:docPr id="9" name="Obrázok 1" descr="Žehra, Slovenské pamiatky UNESCO - Slovensko a jeho Kultúrne pamiatky UNESCO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Žehra, Slovenské pamiatky UNESCO - Slovensko a jeho Kultúrne pamiatky UNESCO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953" cy="2380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B3F" w:rsidRDefault="00464B3F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p w:rsidR="00FD330E" w:rsidRDefault="00F82DA7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hyperlink r:id="rId32" w:history="1">
        <w:r w:rsidR="00AE3201" w:rsidRPr="002F4A08">
          <w:rPr>
            <w:rStyle w:val="Hypertextovprepojenie"/>
            <w:sz w:val="24"/>
            <w:szCs w:val="24"/>
          </w:rPr>
          <w:t>https://sk.wikipedia.org/wiki/</w:t>
        </w:r>
      </w:hyperlink>
    </w:p>
    <w:p w:rsidR="00AE3201" w:rsidRDefault="00A60471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  <w:hyperlink r:id="rId33" w:history="1">
        <w:r w:rsidRPr="00EC464A">
          <w:rPr>
            <w:rStyle w:val="Hypertextovprepojenie"/>
            <w:sz w:val="24"/>
            <w:szCs w:val="24"/>
          </w:rPr>
          <w:t>https://www.spisskyhrad.com/lokalita/spissky-hrad/</w:t>
        </w:r>
      </w:hyperlink>
    </w:p>
    <w:p w:rsidR="00A60471" w:rsidRPr="0072564F" w:rsidRDefault="00A60471" w:rsidP="00710DFF">
      <w:pPr>
        <w:spacing w:before="100" w:beforeAutospacing="1" w:after="100" w:afterAutospacing="1" w:line="240" w:lineRule="auto"/>
        <w:jc w:val="both"/>
        <w:rPr>
          <w:sz w:val="24"/>
          <w:szCs w:val="24"/>
        </w:rPr>
      </w:pPr>
    </w:p>
    <w:sectPr w:rsidR="00A60471" w:rsidRPr="0072564F" w:rsidSect="00A4011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736A" w:rsidRDefault="002A736A" w:rsidP="00287990">
      <w:pPr>
        <w:spacing w:after="0" w:line="240" w:lineRule="auto"/>
      </w:pPr>
      <w:r>
        <w:separator/>
      </w:r>
    </w:p>
  </w:endnote>
  <w:endnote w:type="continuationSeparator" w:id="0">
    <w:p w:rsidR="002A736A" w:rsidRDefault="002A736A" w:rsidP="002879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736A" w:rsidRDefault="002A736A" w:rsidP="00287990">
      <w:pPr>
        <w:spacing w:after="0" w:line="240" w:lineRule="auto"/>
      </w:pPr>
      <w:r>
        <w:separator/>
      </w:r>
    </w:p>
  </w:footnote>
  <w:footnote w:type="continuationSeparator" w:id="0">
    <w:p w:rsidR="002A736A" w:rsidRDefault="002A736A" w:rsidP="002879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4003"/>
    <w:rsid w:val="00022861"/>
    <w:rsid w:val="00122553"/>
    <w:rsid w:val="00173C2B"/>
    <w:rsid w:val="001E1B17"/>
    <w:rsid w:val="00215972"/>
    <w:rsid w:val="00287990"/>
    <w:rsid w:val="002A736A"/>
    <w:rsid w:val="00424BB9"/>
    <w:rsid w:val="00464B3F"/>
    <w:rsid w:val="00503C93"/>
    <w:rsid w:val="00626EC2"/>
    <w:rsid w:val="00710DFF"/>
    <w:rsid w:val="0072564F"/>
    <w:rsid w:val="00761F8F"/>
    <w:rsid w:val="00784014"/>
    <w:rsid w:val="00794003"/>
    <w:rsid w:val="00A4011B"/>
    <w:rsid w:val="00A60471"/>
    <w:rsid w:val="00A774C3"/>
    <w:rsid w:val="00AE3201"/>
    <w:rsid w:val="00AE36DD"/>
    <w:rsid w:val="00B438C0"/>
    <w:rsid w:val="00C2383B"/>
    <w:rsid w:val="00CE0CEB"/>
    <w:rsid w:val="00D840B0"/>
    <w:rsid w:val="00ED0475"/>
    <w:rsid w:val="00F10B28"/>
    <w:rsid w:val="00F51F0A"/>
    <w:rsid w:val="00F82DA7"/>
    <w:rsid w:val="00FD33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4011B"/>
  </w:style>
  <w:style w:type="paragraph" w:styleId="Nadpis5">
    <w:name w:val="heading 5"/>
    <w:basedOn w:val="Normlny"/>
    <w:link w:val="Nadpis5Char"/>
    <w:uiPriority w:val="9"/>
    <w:qFormat/>
    <w:rsid w:val="00794003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5Char">
    <w:name w:val="Nadpis 5 Char"/>
    <w:basedOn w:val="Predvolenpsmoodseku"/>
    <w:link w:val="Nadpis5"/>
    <w:uiPriority w:val="9"/>
    <w:rsid w:val="00794003"/>
    <w:rPr>
      <w:rFonts w:ascii="Times New Roman" w:eastAsia="Times New Roman" w:hAnsi="Times New Roman" w:cs="Times New Roman"/>
      <w:b/>
      <w:bCs/>
      <w:sz w:val="20"/>
      <w:szCs w:val="20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7940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24B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424BB9"/>
    <w:rPr>
      <w:rFonts w:ascii="Tahoma" w:hAnsi="Tahoma" w:cs="Tahoma"/>
      <w:sz w:val="16"/>
      <w:szCs w:val="16"/>
    </w:rPr>
  </w:style>
  <w:style w:type="character" w:styleId="Siln">
    <w:name w:val="Strong"/>
    <w:basedOn w:val="Predvolenpsmoodseku"/>
    <w:uiPriority w:val="22"/>
    <w:qFormat/>
    <w:rsid w:val="00FD330E"/>
    <w:rPr>
      <w:b/>
      <w:bCs/>
    </w:rPr>
  </w:style>
  <w:style w:type="character" w:styleId="Hypertextovprepojenie">
    <w:name w:val="Hyperlink"/>
    <w:basedOn w:val="Predvolenpsmoodseku"/>
    <w:uiPriority w:val="99"/>
    <w:unhideWhenUsed/>
    <w:rsid w:val="00AE3201"/>
    <w:rPr>
      <w:color w:val="0000FF" w:themeColor="hyperlink"/>
      <w:u w:val="single"/>
    </w:rPr>
  </w:style>
  <w:style w:type="paragraph" w:styleId="Hlavika">
    <w:name w:val="header"/>
    <w:basedOn w:val="Normlny"/>
    <w:link w:val="HlavikaChar"/>
    <w:uiPriority w:val="99"/>
    <w:semiHidden/>
    <w:unhideWhenUsed/>
    <w:rsid w:val="00287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287990"/>
  </w:style>
  <w:style w:type="paragraph" w:styleId="Pta">
    <w:name w:val="footer"/>
    <w:basedOn w:val="Normlny"/>
    <w:link w:val="PtaChar"/>
    <w:uiPriority w:val="99"/>
    <w:semiHidden/>
    <w:unhideWhenUsed/>
    <w:rsid w:val="002879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287990"/>
  </w:style>
  <w:style w:type="character" w:styleId="Zvraznenie">
    <w:name w:val="Emphasis"/>
    <w:basedOn w:val="Predvolenpsmoodseku"/>
    <w:uiPriority w:val="20"/>
    <w:qFormat/>
    <w:rsid w:val="00A60471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371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3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9836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26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07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523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slovakiatravels.com/images/stories/citta/levocatownhall1.jpg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tipnatrip.com/slovenske-pamiatky-unesco/spisske_podhradie_unesco_slovensko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www.slovakiatravels.com/images/stories/citta/levocahouse3.jpg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www.slovakiatravels.com/images/stories/citta/levocaaltar.jpg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www.slovakiatravels.com/images/stories/citta/levocathurzohouse.jpg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www.spisskyhrad.com/lokalita/spissky-hrad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hyperlink" Target="http://www.slovakiatravels.com/images/stories/citta/levocachurch.jpg" TargetMode="External"/><Relationship Id="rId11" Type="http://schemas.openxmlformats.org/officeDocument/2006/relationships/hyperlink" Target="http://www.oskole.sk/userfiles/image/Zofia/Febru%C3%A1r%20-%202013/Zemepis/Zemepis%205%20-%20Pamiatky%20UNESCO%20na%20Slovensku_html_m4565f07e.jpg" TargetMode="External"/><Relationship Id="rId24" Type="http://schemas.openxmlformats.org/officeDocument/2006/relationships/image" Target="media/image10.jpeg"/><Relationship Id="rId32" Type="http://schemas.openxmlformats.org/officeDocument/2006/relationships/hyperlink" Target="https://sk.wikipedia.org/wiki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hyperlink" Target="https://tipnatrip.com/slovenske-pamiatky-unesco/hradby-levoca-unesco-slovensko/" TargetMode="External"/><Relationship Id="rId28" Type="http://schemas.openxmlformats.org/officeDocument/2006/relationships/hyperlink" Target="https://tipnatrip.com/slovenske-pamiatky-unesco/spissky-hrad-unesco-slovensko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://www.slovakiatravels.com/images/stories/citta/levocamasterpaulshouse.jpg" TargetMode="External"/><Relationship Id="rId31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hyperlink" Target="http://www.slovakiatravels.com/images/stories/citta/levocatownhall0.jpg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2.jpeg"/><Relationship Id="rId30" Type="http://schemas.openxmlformats.org/officeDocument/2006/relationships/hyperlink" Target="https://tipnatrip.com/slovenske-pamiatky-unesco/zehra-unesco-slovensko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8</Pages>
  <Words>1468</Words>
  <Characters>8370</Characters>
  <Application>Microsoft Office Word</Application>
  <DocSecurity>0</DocSecurity>
  <Lines>69</Lines>
  <Paragraphs>19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dko</dc:creator>
  <cp:lastModifiedBy>dko</cp:lastModifiedBy>
  <cp:revision>9</cp:revision>
  <dcterms:created xsi:type="dcterms:W3CDTF">2018-04-28T20:14:00Z</dcterms:created>
  <dcterms:modified xsi:type="dcterms:W3CDTF">2018-04-29T20:56:00Z</dcterms:modified>
</cp:coreProperties>
</file>