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2DA99" w14:textId="77777777" w:rsidR="00CF2A01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A199B" wp14:editId="36B500D6">
                <wp:simplePos x="0" y="0"/>
                <wp:positionH relativeFrom="column">
                  <wp:posOffset>-413385</wp:posOffset>
                </wp:positionH>
                <wp:positionV relativeFrom="paragraph">
                  <wp:posOffset>205739</wp:posOffset>
                </wp:positionV>
                <wp:extent cx="1390650" cy="100012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70DFD" w14:textId="77777777" w:rsidR="00F051A2" w:rsidRPr="00BE7F46" w:rsidRDefault="00AD52AE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38135" w:themeColor="accent6" w:themeShade="BF"/>
                              </w:rPr>
                              <w:drawing>
                                <wp:inline distT="0" distB="0" distL="0" distR="0" wp14:anchorId="42E7366C" wp14:editId="3B1F9491">
                                  <wp:extent cx="1209675" cy="952922"/>
                                  <wp:effectExtent l="0" t="0" r="0" b="0"/>
                                  <wp:docPr id="2" name="Imagem 2" descr="Uma imagem com Lego&#10;&#10;Descrição gerada com confiança muito al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3382" cy="955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A199B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6.2pt;width:109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" fillcolor="white [3201]" stroked="f" strokeweight=".5pt">
                <v:textbox>
                  <w:txbxContent>
                    <w:p w14:paraId="16670DFD" w14:textId="77777777" w:rsidR="00F051A2" w:rsidRPr="00BE7F46" w:rsidRDefault="00AD52AE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noProof/>
                          <w:color w:val="538135" w:themeColor="accent6" w:themeShade="BF"/>
                        </w:rPr>
                        <w:drawing>
                          <wp:inline distT="0" distB="0" distL="0" distR="0" wp14:anchorId="42E7366C" wp14:editId="3B1F9491">
                            <wp:extent cx="1209675" cy="952922"/>
                            <wp:effectExtent l="0" t="0" r="0" b="0"/>
                            <wp:docPr id="2" name="Imagem 2" descr="Uma imagem com Lego&#10;&#10;Descrição gerada com confiança muito al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3382" cy="955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 wp14:anchorId="58EDEE0D" wp14:editId="3AD26089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8D6BB" w14:textId="77777777" w:rsidR="00954786" w:rsidRDefault="00954786"/>
    <w:p w14:paraId="2E7291CA" w14:textId="77777777" w:rsidR="00954786" w:rsidRDefault="00954786"/>
    <w:tbl>
      <w:tblPr>
        <w:tblStyle w:val="TabeladeGrelha6Colorida-Destaque6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14:paraId="1877E521" w14:textId="77777777" w:rsidTr="00BE7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7C4FB24B" w14:textId="77777777"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622748" w14:paraId="7ABD7424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A9DDC75" w14:textId="77777777"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410F64">
              <w:rPr>
                <w:b w:val="0"/>
                <w:sz w:val="32"/>
                <w:szCs w:val="32"/>
              </w:rPr>
              <w:t>SCIENCE</w:t>
            </w:r>
          </w:p>
          <w:p w14:paraId="251F5A8F" w14:textId="77777777"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14:paraId="3EE1E290" w14:textId="77777777"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="00F224CE" w:rsidRPr="00F224CE">
              <w:rPr>
                <w:sz w:val="24"/>
                <w:szCs w:val="24"/>
                <w:lang w:val="en-GB"/>
              </w:rPr>
              <w:t>5</w:t>
            </w:r>
            <w:r w:rsidR="00410F64" w:rsidRPr="001B5DEF">
              <w:rPr>
                <w:sz w:val="24"/>
                <w:szCs w:val="24"/>
                <w:vertAlign w:val="superscript"/>
                <w:lang w:val="en-GB"/>
              </w:rPr>
              <w:t>th</w:t>
            </w:r>
            <w:r w:rsidR="00410F64" w:rsidRPr="001B5DEF">
              <w:rPr>
                <w:sz w:val="24"/>
                <w:szCs w:val="24"/>
                <w:lang w:val="en-GB"/>
              </w:rPr>
              <w:t xml:space="preserve"> grade</w:t>
            </w:r>
          </w:p>
        </w:tc>
      </w:tr>
      <w:tr w:rsidR="00A85A04" w:rsidRPr="00DB6ECD" w14:paraId="5BBDF20E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11D945E" w14:textId="77777777"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F224CE">
              <w:rPr>
                <w:b w:val="0"/>
                <w:sz w:val="24"/>
                <w:szCs w:val="24"/>
                <w:lang w:val="en-GB"/>
              </w:rPr>
              <w:t>Ecosystems</w:t>
            </w:r>
          </w:p>
          <w:p w14:paraId="76D1CDC3" w14:textId="77777777"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69CF9617" w14:textId="77777777"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F224CE">
              <w:rPr>
                <w:sz w:val="24"/>
                <w:szCs w:val="24"/>
                <w:lang w:val="en-GB"/>
              </w:rPr>
              <w:t>Aquatic and Terrestrial Ecosystems</w:t>
            </w:r>
          </w:p>
        </w:tc>
      </w:tr>
      <w:tr w:rsidR="00FB20FA" w:rsidRPr="00AB0D35" w14:paraId="410BE785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20FBED09" w14:textId="77777777"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LESSON</w:t>
            </w:r>
            <w:r w:rsidR="00D225C2">
              <w:rPr>
                <w:sz w:val="24"/>
                <w:szCs w:val="24"/>
                <w:lang w:val="en-GB"/>
              </w:rPr>
              <w:t>(</w:t>
            </w:r>
            <w:r w:rsidR="005C2A28">
              <w:rPr>
                <w:sz w:val="24"/>
                <w:szCs w:val="24"/>
                <w:lang w:val="en-GB"/>
              </w:rPr>
              <w:t>S</w:t>
            </w:r>
            <w:bookmarkStart w:id="0" w:name="_GoBack"/>
            <w:bookmarkEnd w:id="0"/>
            <w:r w:rsidR="00D225C2">
              <w:rPr>
                <w:sz w:val="24"/>
                <w:szCs w:val="24"/>
                <w:lang w:val="en-GB"/>
              </w:rPr>
              <w:t>)</w:t>
            </w:r>
            <w:r w:rsidR="00396281">
              <w:rPr>
                <w:sz w:val="24"/>
                <w:szCs w:val="24"/>
                <w:lang w:val="en-GB"/>
              </w:rPr>
              <w:t>:</w:t>
            </w:r>
            <w:r w:rsidR="00410F64">
              <w:rPr>
                <w:sz w:val="24"/>
                <w:szCs w:val="24"/>
                <w:lang w:val="en-GB"/>
              </w:rPr>
              <w:t xml:space="preserve"> 1</w:t>
            </w:r>
            <w:r w:rsidR="00DB6ECD">
              <w:rPr>
                <w:sz w:val="24"/>
                <w:szCs w:val="24"/>
                <w:lang w:val="en-GB"/>
              </w:rPr>
              <w:t xml:space="preserve"> &amp; 2</w:t>
            </w:r>
          </w:p>
          <w:p w14:paraId="7BC145F6" w14:textId="77777777"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40A5EA73" w14:textId="77777777"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F224CE">
              <w:rPr>
                <w:sz w:val="24"/>
                <w:szCs w:val="24"/>
                <w:lang w:val="en-GB"/>
              </w:rPr>
              <w:t>90</w:t>
            </w:r>
            <w:r w:rsidR="00410F64">
              <w:rPr>
                <w:sz w:val="24"/>
                <w:szCs w:val="24"/>
                <w:lang w:val="en-GB"/>
              </w:rPr>
              <w:t>’</w:t>
            </w:r>
          </w:p>
          <w:p w14:paraId="38200FD3" w14:textId="77777777"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14:paraId="097A8C9A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00BDB94E" w14:textId="77777777"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14:paraId="6886E2B8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3D70AA51" w14:textId="77777777"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14:paraId="2642B783" w14:textId="77777777"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DB6ECD" w14:paraId="74BB7C45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19B4ADA6" w14:textId="77777777" w:rsidR="00FF3E59" w:rsidRDefault="00FB20FA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83C45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83C45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B13080">
              <w:rPr>
                <w:b w:val="0"/>
                <w:sz w:val="24"/>
                <w:szCs w:val="24"/>
                <w:lang w:val="en-GB"/>
              </w:rPr>
              <w:t>To i</w:t>
            </w:r>
            <w:r w:rsidR="00410F64" w:rsidRPr="00283C45">
              <w:rPr>
                <w:b w:val="0"/>
                <w:sz w:val="24"/>
                <w:szCs w:val="24"/>
                <w:lang w:val="en-GB"/>
              </w:rPr>
              <w:t>dentify the</w:t>
            </w:r>
            <w:r w:rsidR="00FF3E59">
              <w:rPr>
                <w:b w:val="0"/>
                <w:sz w:val="24"/>
                <w:szCs w:val="24"/>
                <w:lang w:val="en-GB"/>
              </w:rPr>
              <w:t xml:space="preserve"> planets of the Solar System</w:t>
            </w:r>
          </w:p>
          <w:p w14:paraId="437675FF" w14:textId="77777777" w:rsidR="009D3AFD" w:rsidRDefault="009D3AFD" w:rsidP="00396281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- To understand the main factors that influence life on earth</w:t>
            </w:r>
          </w:p>
          <w:p w14:paraId="3299966C" w14:textId="77777777" w:rsidR="00D928BA" w:rsidRPr="00283C45" w:rsidRDefault="009D3AFD" w:rsidP="00396281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="00D928BA" w:rsidRPr="00283C45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B13080">
              <w:rPr>
                <w:b w:val="0"/>
                <w:sz w:val="24"/>
                <w:szCs w:val="24"/>
                <w:lang w:val="en-GB"/>
              </w:rPr>
              <w:t>To d</w:t>
            </w:r>
            <w:r w:rsidR="00283C45" w:rsidRPr="00F224CE">
              <w:rPr>
                <w:b w:val="0"/>
                <w:sz w:val="24"/>
                <w:szCs w:val="24"/>
                <w:lang w:val="en-GB"/>
              </w:rPr>
              <w:t xml:space="preserve">ifferentiate between </w:t>
            </w:r>
            <w:r w:rsidR="009B2280">
              <w:rPr>
                <w:b w:val="0"/>
                <w:sz w:val="24"/>
                <w:szCs w:val="24"/>
                <w:lang w:val="en-GB"/>
              </w:rPr>
              <w:t>aquatic and terrestrial ecosystems</w:t>
            </w:r>
          </w:p>
          <w:p w14:paraId="492C7E75" w14:textId="77777777" w:rsidR="00410F64" w:rsidRPr="00283C45" w:rsidRDefault="00410F64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83C45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B13080">
              <w:rPr>
                <w:b w:val="0"/>
                <w:sz w:val="24"/>
                <w:szCs w:val="24"/>
                <w:lang w:val="en-GB"/>
              </w:rPr>
              <w:t>To m</w:t>
            </w:r>
            <w:r w:rsidR="00D928BA" w:rsidRPr="00283C45">
              <w:rPr>
                <w:b w:val="0"/>
                <w:sz w:val="24"/>
                <w:szCs w:val="24"/>
                <w:lang w:val="en-GB"/>
              </w:rPr>
              <w:t xml:space="preserve">atch different </w:t>
            </w:r>
            <w:r w:rsidR="009B2280">
              <w:rPr>
                <w:b w:val="0"/>
                <w:sz w:val="24"/>
                <w:szCs w:val="24"/>
                <w:lang w:val="en-GB"/>
              </w:rPr>
              <w:t>living beings</w:t>
            </w:r>
            <w:r w:rsidR="00D928BA" w:rsidRPr="00283C45">
              <w:rPr>
                <w:b w:val="0"/>
                <w:sz w:val="24"/>
                <w:szCs w:val="24"/>
                <w:lang w:val="en-GB"/>
              </w:rPr>
              <w:t xml:space="preserve"> with their correspondent </w:t>
            </w:r>
            <w:r w:rsidR="009B2280">
              <w:rPr>
                <w:b w:val="0"/>
                <w:sz w:val="24"/>
                <w:szCs w:val="24"/>
                <w:lang w:val="en-GB"/>
              </w:rPr>
              <w:t>ecosystem</w:t>
            </w:r>
          </w:p>
          <w:p w14:paraId="4AFC2472" w14:textId="77777777" w:rsidR="00D928BA" w:rsidRPr="006A7D02" w:rsidRDefault="00D928BA" w:rsidP="00396281">
            <w:pPr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14:paraId="460F105E" w14:textId="77777777" w:rsidR="00C52890" w:rsidRDefault="00FB20FA" w:rsidP="009B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C52890">
              <w:rPr>
                <w:sz w:val="24"/>
                <w:szCs w:val="24"/>
                <w:lang w:val="en-GB"/>
              </w:rPr>
              <w:t xml:space="preserve">PPT on </w:t>
            </w:r>
            <w:r w:rsidR="009B2280">
              <w:rPr>
                <w:sz w:val="24"/>
                <w:szCs w:val="24"/>
                <w:lang w:val="en-GB"/>
              </w:rPr>
              <w:t>Aquatic and Terrestrial Ecosystems</w:t>
            </w:r>
          </w:p>
          <w:p w14:paraId="4AF3AFA7" w14:textId="77777777" w:rsidR="009B2280" w:rsidRDefault="00361F10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Word flashcards with different </w:t>
            </w:r>
            <w:r w:rsidR="009B2280">
              <w:rPr>
                <w:sz w:val="24"/>
                <w:szCs w:val="24"/>
                <w:lang w:val="en-GB"/>
              </w:rPr>
              <w:t>living beings</w:t>
            </w:r>
          </w:p>
          <w:p w14:paraId="01A67AC7" w14:textId="77777777" w:rsidR="00361F10" w:rsidRDefault="009B2280" w:rsidP="00396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Picture flashcards with different living beings</w:t>
            </w:r>
          </w:p>
          <w:p w14:paraId="6AC0E75A" w14:textId="77777777" w:rsidR="009B2280" w:rsidRDefault="00361F10" w:rsidP="009B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9B2280">
              <w:rPr>
                <w:sz w:val="24"/>
                <w:szCs w:val="24"/>
                <w:lang w:val="en-GB"/>
              </w:rPr>
              <w:t>Evaluations w</w:t>
            </w:r>
            <w:r>
              <w:rPr>
                <w:sz w:val="24"/>
                <w:szCs w:val="24"/>
                <w:lang w:val="en-GB"/>
              </w:rPr>
              <w:t xml:space="preserve">orksheet </w:t>
            </w:r>
          </w:p>
          <w:p w14:paraId="05785758" w14:textId="77777777" w:rsidR="006A7D02" w:rsidRPr="00361F10" w:rsidRDefault="00361F10" w:rsidP="009B22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9B2280">
              <w:rPr>
                <w:sz w:val="24"/>
                <w:szCs w:val="24"/>
                <w:lang w:val="en-GB"/>
              </w:rPr>
              <w:t>Pre-post-test</w:t>
            </w:r>
          </w:p>
        </w:tc>
      </w:tr>
      <w:tr w:rsidR="00FB20FA" w:rsidRPr="00506DC5" w14:paraId="7C78FFA0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579B50D6" w14:textId="77777777"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14:paraId="52FE7875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48F38DD1" w14:textId="77777777"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14:paraId="42946BF5" w14:textId="77777777" w:rsidR="00FB20FA" w:rsidRPr="00543256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D7D31" w:themeColor="accent2"/>
                <w:sz w:val="28"/>
                <w:szCs w:val="28"/>
                <w:lang w:val="en-GB"/>
              </w:rPr>
            </w:pPr>
            <w:r w:rsidRPr="00D368F1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DB6ECD" w14:paraId="2AC80BD2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7601446" w14:textId="77777777" w:rsidR="00FB20FA" w:rsidRPr="009B2280" w:rsidRDefault="00396281" w:rsidP="00396281">
            <w:pPr>
              <w:rPr>
                <w:bCs w:val="0"/>
                <w:sz w:val="24"/>
                <w:szCs w:val="24"/>
              </w:rPr>
            </w:pPr>
            <w:r w:rsidRPr="009B2280">
              <w:rPr>
                <w:b w:val="0"/>
                <w:bCs w:val="0"/>
                <w:sz w:val="24"/>
                <w:szCs w:val="24"/>
              </w:rPr>
              <w:t>-</w:t>
            </w:r>
            <w:r w:rsidRPr="009B2280">
              <w:rPr>
                <w:b w:val="0"/>
                <w:sz w:val="24"/>
                <w:szCs w:val="24"/>
              </w:rPr>
              <w:t xml:space="preserve"> </w:t>
            </w:r>
            <w:r w:rsidR="009B2280" w:rsidRPr="009B2280">
              <w:rPr>
                <w:b w:val="0"/>
                <w:sz w:val="24"/>
                <w:szCs w:val="24"/>
              </w:rPr>
              <w:t xml:space="preserve">Solar </w:t>
            </w:r>
            <w:proofErr w:type="spellStart"/>
            <w:r w:rsidR="009B2280" w:rsidRPr="009B2280">
              <w:rPr>
                <w:b w:val="0"/>
                <w:sz w:val="24"/>
                <w:szCs w:val="24"/>
              </w:rPr>
              <w:t>System</w:t>
            </w:r>
            <w:proofErr w:type="spellEnd"/>
          </w:p>
          <w:p w14:paraId="0BF666E6" w14:textId="77777777" w:rsidR="00D928BA" w:rsidRPr="009B2280" w:rsidRDefault="00D928BA" w:rsidP="00396281">
            <w:pPr>
              <w:rPr>
                <w:bCs w:val="0"/>
                <w:sz w:val="24"/>
                <w:szCs w:val="24"/>
              </w:rPr>
            </w:pPr>
            <w:r w:rsidRPr="009B2280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="009B2280" w:rsidRPr="009B2280">
              <w:rPr>
                <w:b w:val="0"/>
                <w:sz w:val="24"/>
                <w:szCs w:val="24"/>
              </w:rPr>
              <w:t>Aquatic</w:t>
            </w:r>
            <w:proofErr w:type="spellEnd"/>
            <w:r w:rsidR="009B2280" w:rsidRPr="009B22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B2280" w:rsidRPr="009B2280">
              <w:rPr>
                <w:b w:val="0"/>
                <w:sz w:val="24"/>
                <w:szCs w:val="24"/>
              </w:rPr>
              <w:t>Ecosystem</w:t>
            </w:r>
            <w:proofErr w:type="spellEnd"/>
          </w:p>
          <w:p w14:paraId="06D63224" w14:textId="77777777" w:rsidR="00B13080" w:rsidRPr="009B2280" w:rsidRDefault="00B13080" w:rsidP="00B13080">
            <w:pPr>
              <w:rPr>
                <w:b w:val="0"/>
                <w:bCs w:val="0"/>
                <w:sz w:val="24"/>
                <w:szCs w:val="24"/>
              </w:rPr>
            </w:pPr>
            <w:r w:rsidRPr="009B2280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 w:rsidR="009B2280" w:rsidRPr="009B2280">
              <w:rPr>
                <w:b w:val="0"/>
                <w:bCs w:val="0"/>
                <w:sz w:val="24"/>
                <w:szCs w:val="24"/>
              </w:rPr>
              <w:t>Te</w:t>
            </w:r>
            <w:r w:rsidR="009B2280">
              <w:rPr>
                <w:b w:val="0"/>
                <w:bCs w:val="0"/>
                <w:sz w:val="24"/>
                <w:szCs w:val="24"/>
              </w:rPr>
              <w:t>rrestrial</w:t>
            </w:r>
            <w:proofErr w:type="spellEnd"/>
            <w:r w:rsidR="009B2280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9B2280">
              <w:rPr>
                <w:b w:val="0"/>
                <w:bCs w:val="0"/>
                <w:sz w:val="24"/>
                <w:szCs w:val="24"/>
              </w:rPr>
              <w:t>Ecosystem</w:t>
            </w:r>
            <w:proofErr w:type="spellEnd"/>
          </w:p>
          <w:p w14:paraId="624E4579" w14:textId="77777777" w:rsidR="00D928BA" w:rsidRPr="009B2280" w:rsidRDefault="00D928BA" w:rsidP="00396281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5104" w:type="dxa"/>
          </w:tcPr>
          <w:p w14:paraId="6FCC2E36" w14:textId="77777777" w:rsidR="00283C45" w:rsidRDefault="00283C45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B13080">
              <w:rPr>
                <w:sz w:val="24"/>
                <w:szCs w:val="24"/>
                <w:u w:val="single"/>
                <w:lang w:val="en-GB"/>
              </w:rPr>
              <w:t xml:space="preserve">Identify </w:t>
            </w:r>
            <w:r>
              <w:rPr>
                <w:sz w:val="24"/>
                <w:szCs w:val="24"/>
                <w:lang w:val="en-GB"/>
              </w:rPr>
              <w:t xml:space="preserve">the </w:t>
            </w:r>
            <w:r w:rsidR="00761A7F">
              <w:rPr>
                <w:sz w:val="24"/>
                <w:szCs w:val="24"/>
                <w:lang w:val="en-GB"/>
              </w:rPr>
              <w:t>planets of the Solar System</w:t>
            </w:r>
          </w:p>
          <w:p w14:paraId="0715C61B" w14:textId="77777777" w:rsidR="00396281" w:rsidRDefault="00396281" w:rsidP="00396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2C40CA">
              <w:rPr>
                <w:sz w:val="24"/>
                <w:szCs w:val="24"/>
                <w:lang w:val="en-GB"/>
              </w:rPr>
              <w:t xml:space="preserve">- </w:t>
            </w:r>
            <w:r w:rsidR="00CF60F1" w:rsidRPr="00CF60F1">
              <w:rPr>
                <w:sz w:val="24"/>
                <w:szCs w:val="24"/>
                <w:u w:val="single"/>
                <w:lang w:val="en-GB"/>
              </w:rPr>
              <w:t>Infer</w:t>
            </w:r>
            <w:r w:rsidR="00CF60F1">
              <w:rPr>
                <w:sz w:val="24"/>
                <w:szCs w:val="24"/>
                <w:lang w:val="en-GB"/>
              </w:rPr>
              <w:t xml:space="preserve"> by observation of pictures and </w:t>
            </w:r>
            <w:r w:rsidR="00CF60F1" w:rsidRPr="00CF60F1">
              <w:rPr>
                <w:sz w:val="24"/>
                <w:szCs w:val="24"/>
                <w:u w:val="single"/>
                <w:lang w:val="en-GB"/>
              </w:rPr>
              <w:t>c</w:t>
            </w:r>
            <w:r w:rsidR="00283C45" w:rsidRPr="00CF60F1">
              <w:rPr>
                <w:sz w:val="24"/>
                <w:szCs w:val="24"/>
                <w:u w:val="single"/>
                <w:lang w:val="en-GB"/>
              </w:rPr>
              <w:t xml:space="preserve">lassify </w:t>
            </w:r>
            <w:r w:rsidR="00761A7F">
              <w:rPr>
                <w:sz w:val="24"/>
                <w:szCs w:val="24"/>
                <w:lang w:val="en-GB"/>
              </w:rPr>
              <w:t>different living beings</w:t>
            </w:r>
            <w:r w:rsidR="00283C45">
              <w:rPr>
                <w:sz w:val="24"/>
                <w:szCs w:val="24"/>
                <w:lang w:val="en-GB"/>
              </w:rPr>
              <w:t xml:space="preserve"> according to their </w:t>
            </w:r>
            <w:r w:rsidR="00761A7F">
              <w:rPr>
                <w:sz w:val="24"/>
                <w:szCs w:val="24"/>
                <w:lang w:val="en-GB"/>
              </w:rPr>
              <w:t>ecosystems</w:t>
            </w:r>
          </w:p>
          <w:p w14:paraId="695DB047" w14:textId="77777777" w:rsidR="00283C45" w:rsidRPr="00EC5D75" w:rsidRDefault="00283C45" w:rsidP="00CF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13080">
              <w:rPr>
                <w:sz w:val="24"/>
                <w:szCs w:val="24"/>
                <w:lang w:val="en-GB"/>
              </w:rPr>
              <w:t xml:space="preserve">- </w:t>
            </w:r>
            <w:r w:rsidR="00CF60F1">
              <w:rPr>
                <w:sz w:val="24"/>
                <w:szCs w:val="24"/>
                <w:lang w:val="en-GB"/>
              </w:rPr>
              <w:t xml:space="preserve"> </w:t>
            </w:r>
            <w:r w:rsidR="00CF60F1" w:rsidRPr="00CF60F1">
              <w:rPr>
                <w:sz w:val="24"/>
                <w:szCs w:val="24"/>
                <w:u w:val="single"/>
                <w:lang w:val="en-GB"/>
              </w:rPr>
              <w:t>Differentiate</w:t>
            </w:r>
            <w:r w:rsidR="00EC5D75">
              <w:rPr>
                <w:sz w:val="24"/>
                <w:szCs w:val="24"/>
                <w:lang w:val="en-GB"/>
              </w:rPr>
              <w:t xml:space="preserve"> different ecosystems</w:t>
            </w:r>
          </w:p>
          <w:p w14:paraId="4A409605" w14:textId="77777777" w:rsidR="00B13080" w:rsidRPr="00543256" w:rsidRDefault="00B13080" w:rsidP="00CF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B13080">
              <w:rPr>
                <w:sz w:val="24"/>
                <w:szCs w:val="24"/>
                <w:u w:val="single"/>
                <w:lang w:val="en-GB"/>
              </w:rPr>
              <w:t>Synthesize</w:t>
            </w:r>
            <w:r>
              <w:rPr>
                <w:sz w:val="24"/>
                <w:szCs w:val="24"/>
                <w:lang w:val="en-GB"/>
              </w:rPr>
              <w:t xml:space="preserve"> knowledge </w:t>
            </w:r>
            <w:r w:rsidR="00CF60F1">
              <w:rPr>
                <w:sz w:val="24"/>
                <w:szCs w:val="24"/>
                <w:lang w:val="en-GB"/>
              </w:rPr>
              <w:t xml:space="preserve">and </w:t>
            </w:r>
            <w:r w:rsidR="00EC5D75">
              <w:rPr>
                <w:sz w:val="24"/>
                <w:szCs w:val="24"/>
                <w:lang w:val="en-GB"/>
              </w:rPr>
              <w:t>complete diagrams</w:t>
            </w:r>
          </w:p>
        </w:tc>
      </w:tr>
      <w:tr w:rsidR="00FB20FA" w:rsidRPr="00506DC5" w14:paraId="54EF71D8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577A2E23" w14:textId="77777777"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14:paraId="0548CD0F" w14:textId="77777777"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DB6ECD" w14:paraId="1E49CBCB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14:paraId="00EF4A8F" w14:textId="77777777" w:rsidR="00FB20FA" w:rsidRDefault="00396281" w:rsidP="00396281">
            <w:pPr>
              <w:rPr>
                <w:bCs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B13080">
              <w:rPr>
                <w:b w:val="0"/>
                <w:sz w:val="24"/>
                <w:szCs w:val="24"/>
                <w:lang w:val="en-GB"/>
              </w:rPr>
              <w:t>Understand that d</w:t>
            </w:r>
            <w:r w:rsidR="00D928BA">
              <w:rPr>
                <w:b w:val="0"/>
                <w:sz w:val="24"/>
                <w:szCs w:val="24"/>
                <w:lang w:val="en-GB"/>
              </w:rPr>
              <w:t xml:space="preserve">ifferent </w:t>
            </w:r>
            <w:r w:rsidR="00EC5D75">
              <w:rPr>
                <w:b w:val="0"/>
                <w:sz w:val="24"/>
                <w:szCs w:val="24"/>
                <w:lang w:val="en-GB"/>
              </w:rPr>
              <w:t>ecosystems</w:t>
            </w:r>
            <w:r w:rsidR="00D928BA">
              <w:rPr>
                <w:b w:val="0"/>
                <w:sz w:val="24"/>
                <w:szCs w:val="24"/>
                <w:lang w:val="en-GB"/>
              </w:rPr>
              <w:t>/ regions in the world</w:t>
            </w:r>
            <w:r w:rsidR="00EC5D75">
              <w:rPr>
                <w:b w:val="0"/>
                <w:sz w:val="24"/>
                <w:szCs w:val="24"/>
                <w:lang w:val="en-GB"/>
              </w:rPr>
              <w:t>/ surroundings</w:t>
            </w:r>
            <w:r w:rsidR="00D928BA">
              <w:rPr>
                <w:b w:val="0"/>
                <w:sz w:val="24"/>
                <w:szCs w:val="24"/>
                <w:lang w:val="en-GB"/>
              </w:rPr>
              <w:t xml:space="preserve"> have different type of </w:t>
            </w:r>
            <w:r w:rsidR="00EC5D75">
              <w:rPr>
                <w:b w:val="0"/>
                <w:sz w:val="24"/>
                <w:szCs w:val="24"/>
                <w:lang w:val="en-GB"/>
              </w:rPr>
              <w:t>living beings</w:t>
            </w:r>
          </w:p>
          <w:p w14:paraId="770BF051" w14:textId="77777777" w:rsidR="00B13080" w:rsidRDefault="00B13080" w:rsidP="00B1308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Pr="00F224CE">
              <w:rPr>
                <w:lang w:val="en-GB"/>
              </w:rPr>
              <w:t xml:space="preserve"> 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 xml:space="preserve">Identify </w:t>
            </w:r>
            <w:r w:rsidR="00EC5D75">
              <w:rPr>
                <w:b w:val="0"/>
                <w:bCs w:val="0"/>
                <w:sz w:val="24"/>
                <w:szCs w:val="24"/>
                <w:lang w:val="en-GB"/>
              </w:rPr>
              <w:t>ecosystems/ living beings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 xml:space="preserve"> from their own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>country</w:t>
            </w:r>
            <w:r w:rsidR="00EC5D75">
              <w:rPr>
                <w:b w:val="0"/>
                <w:bCs w:val="0"/>
                <w:sz w:val="24"/>
                <w:szCs w:val="24"/>
                <w:lang w:val="en-GB"/>
              </w:rPr>
              <w:t>/ surroundings</w:t>
            </w:r>
            <w:r w:rsidRPr="00B13080"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</w:p>
          <w:p w14:paraId="200F3F40" w14:textId="77777777" w:rsidR="00283C45" w:rsidRPr="00B13080" w:rsidRDefault="00283C45" w:rsidP="00B13080">
            <w:pPr>
              <w:rPr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Develop self-awareness about the importance of respecting the environment</w:t>
            </w:r>
          </w:p>
        </w:tc>
        <w:tc>
          <w:tcPr>
            <w:tcW w:w="5104" w:type="dxa"/>
          </w:tcPr>
          <w:p w14:paraId="03FA47F4" w14:textId="77777777"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 w:rsidR="00360B67" w:rsidRPr="00360B67">
              <w:rPr>
                <w:sz w:val="24"/>
                <w:szCs w:val="24"/>
                <w:lang w:val="en-GB"/>
              </w:rPr>
              <w:t xml:space="preserve">Talking about </w:t>
            </w:r>
            <w:r w:rsidR="00EC5D75">
              <w:rPr>
                <w:sz w:val="24"/>
                <w:szCs w:val="24"/>
                <w:lang w:val="en-GB"/>
              </w:rPr>
              <w:t>aquatic and terrestrial ecosystems</w:t>
            </w:r>
          </w:p>
          <w:p w14:paraId="33A71CFB" w14:textId="77777777" w:rsidR="00D72125" w:rsidRDefault="00D72125" w:rsidP="00D7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2D0F8BA5" w14:textId="77777777" w:rsidR="00D72125" w:rsidRPr="003F7A4A" w:rsidRDefault="00D72125" w:rsidP="00D7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F7A4A">
              <w:rPr>
                <w:sz w:val="24"/>
                <w:szCs w:val="24"/>
                <w:lang w:val="en-GB"/>
              </w:rPr>
              <w:t xml:space="preserve">- Solar system/ planets (Mercury, Venus, Earth, Mars, Jupiter, Saturn, Uranus and Neptune), dwarf planet (Pluto), </w:t>
            </w:r>
          </w:p>
          <w:p w14:paraId="486D1733" w14:textId="77777777" w:rsidR="00D72125" w:rsidRPr="003F7A4A" w:rsidRDefault="00D72125" w:rsidP="00D7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F7A4A">
              <w:rPr>
                <w:sz w:val="24"/>
                <w:szCs w:val="24"/>
                <w:lang w:val="en-GB"/>
              </w:rPr>
              <w:t>- Ordinal/ cardinal numbers</w:t>
            </w:r>
          </w:p>
          <w:p w14:paraId="1C1FECB3" w14:textId="77777777" w:rsidR="00D72125" w:rsidRPr="003F7A4A" w:rsidRDefault="00D72125" w:rsidP="00D7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F7A4A">
              <w:rPr>
                <w:sz w:val="24"/>
                <w:szCs w:val="24"/>
                <w:lang w:val="en-GB"/>
              </w:rPr>
              <w:t>- Atmosphere: mild temperature, ultraviolet radiation</w:t>
            </w:r>
          </w:p>
          <w:p w14:paraId="0FC85B75" w14:textId="77777777" w:rsidR="00D72125" w:rsidRPr="003F7A4A" w:rsidRDefault="00D72125" w:rsidP="00D7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F7A4A">
              <w:rPr>
                <w:sz w:val="24"/>
                <w:szCs w:val="24"/>
                <w:lang w:val="en-GB"/>
              </w:rPr>
              <w:t>- Water: liquid state, freshwater, saltwater</w:t>
            </w:r>
          </w:p>
          <w:p w14:paraId="14695579" w14:textId="77777777" w:rsidR="00D72125" w:rsidRDefault="00D72125" w:rsidP="00D7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3F7A4A">
              <w:rPr>
                <w:sz w:val="24"/>
                <w:szCs w:val="24"/>
                <w:lang w:val="en-GB"/>
              </w:rPr>
              <w:t>-  Terrestrial/ Aquatic Ecosystems: soil, rock, air, microorganisms, river, estuary, puddles, forest, mountains, sea, field, desert, …</w:t>
            </w:r>
          </w:p>
          <w:p w14:paraId="2800BEC0" w14:textId="77777777" w:rsidR="003F7A4A" w:rsidRPr="003F7A4A" w:rsidRDefault="003F7A4A" w:rsidP="00D721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Different living beings: ant, moss, fly, …</w:t>
            </w:r>
          </w:p>
          <w:p w14:paraId="3FA2A3A4" w14:textId="77777777" w:rsidR="00CA561A" w:rsidRPr="006A7D0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</w:t>
            </w:r>
            <w:r w:rsidR="006A7D02">
              <w:rPr>
                <w:b/>
                <w:sz w:val="24"/>
                <w:szCs w:val="24"/>
                <w:lang w:val="en-GB"/>
              </w:rPr>
              <w:t>(s)</w:t>
            </w:r>
            <w:r w:rsidRPr="00897740">
              <w:rPr>
                <w:b/>
                <w:sz w:val="24"/>
                <w:szCs w:val="24"/>
                <w:lang w:val="en-GB"/>
              </w:rPr>
              <w:t>:</w:t>
            </w:r>
            <w:r w:rsidR="00360B67">
              <w:rPr>
                <w:b/>
                <w:sz w:val="24"/>
                <w:szCs w:val="24"/>
                <w:lang w:val="en-GB"/>
              </w:rPr>
              <w:t xml:space="preserve"> </w:t>
            </w:r>
            <w:r w:rsidR="006679EC" w:rsidRPr="006679EC">
              <w:rPr>
                <w:sz w:val="24"/>
                <w:szCs w:val="24"/>
                <w:lang w:val="en-GB"/>
              </w:rPr>
              <w:t>Present simple, can, …</w:t>
            </w:r>
          </w:p>
          <w:p w14:paraId="5D6CA6E3" w14:textId="77777777"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14:paraId="2C4B4A47" w14:textId="77777777" w:rsidR="003F7A4A" w:rsidRPr="006679EC" w:rsidRDefault="003F7A4A" w:rsidP="003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679EC">
              <w:rPr>
                <w:sz w:val="24"/>
                <w:szCs w:val="24"/>
                <w:lang w:val="en-GB"/>
              </w:rPr>
              <w:lastRenderedPageBreak/>
              <w:t xml:space="preserve">- Instructions: match, </w:t>
            </w:r>
            <w:r w:rsidR="006679EC" w:rsidRPr="006679EC">
              <w:rPr>
                <w:sz w:val="24"/>
                <w:szCs w:val="24"/>
                <w:lang w:val="en-GB"/>
              </w:rPr>
              <w:t>find</w:t>
            </w:r>
            <w:r w:rsidRPr="006679EC">
              <w:rPr>
                <w:sz w:val="24"/>
                <w:szCs w:val="24"/>
                <w:lang w:val="en-GB"/>
              </w:rPr>
              <w:t xml:space="preserve">, choose, copy, </w:t>
            </w:r>
            <w:proofErr w:type="gramStart"/>
            <w:r w:rsidRPr="006679EC">
              <w:rPr>
                <w:sz w:val="24"/>
                <w:szCs w:val="24"/>
                <w:lang w:val="en-GB"/>
              </w:rPr>
              <w:t>write,  …</w:t>
            </w:r>
            <w:proofErr w:type="gramEnd"/>
          </w:p>
          <w:p w14:paraId="5F6D4A47" w14:textId="77777777" w:rsidR="003F7A4A" w:rsidRPr="006679EC" w:rsidRDefault="003F7A4A" w:rsidP="003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679EC">
              <w:rPr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6679EC">
              <w:rPr>
                <w:sz w:val="24"/>
                <w:szCs w:val="24"/>
                <w:lang w:val="en-GB"/>
              </w:rPr>
              <w:t>Wh</w:t>
            </w:r>
            <w:proofErr w:type="spellEnd"/>
            <w:r w:rsidRPr="006679EC">
              <w:rPr>
                <w:sz w:val="24"/>
                <w:szCs w:val="24"/>
                <w:lang w:val="en-GB"/>
              </w:rPr>
              <w:t xml:space="preserve"> questions: - What living beings can we find in the terrestrial/ aquatic </w:t>
            </w:r>
            <w:proofErr w:type="gramStart"/>
            <w:r w:rsidRPr="006679EC">
              <w:rPr>
                <w:sz w:val="24"/>
                <w:szCs w:val="24"/>
                <w:lang w:val="en-GB"/>
              </w:rPr>
              <w:t>ecosystems?/</w:t>
            </w:r>
            <w:proofErr w:type="gramEnd"/>
            <w:r w:rsidRPr="006679EC">
              <w:rPr>
                <w:sz w:val="24"/>
                <w:szCs w:val="24"/>
                <w:lang w:val="en-GB"/>
              </w:rPr>
              <w:t xml:space="preserve">  Where does the seal live? / Where can you find seals? )/ What animals live in </w:t>
            </w:r>
            <w:proofErr w:type="gramStart"/>
            <w:r w:rsidRPr="006679EC">
              <w:rPr>
                <w:sz w:val="24"/>
                <w:szCs w:val="24"/>
                <w:lang w:val="en-GB"/>
              </w:rPr>
              <w:t>freshwater?/</w:t>
            </w:r>
            <w:proofErr w:type="gramEnd"/>
            <w:r w:rsidRPr="006679EC">
              <w:rPr>
                <w:sz w:val="24"/>
                <w:szCs w:val="24"/>
                <w:lang w:val="en-GB"/>
              </w:rPr>
              <w:t xml:space="preserve"> What is this living being?</w:t>
            </w:r>
          </w:p>
          <w:p w14:paraId="7EC76061" w14:textId="77777777" w:rsidR="003F7A4A" w:rsidRDefault="003F7A4A" w:rsidP="003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Pr="003159B7">
              <w:rPr>
                <w:sz w:val="24"/>
                <w:szCs w:val="24"/>
                <w:lang w:val="en-GB"/>
              </w:rPr>
              <w:t>Prepositions: inner/ outer</w:t>
            </w:r>
          </w:p>
          <w:p w14:paraId="41C95A3B" w14:textId="77777777" w:rsidR="003F7A4A" w:rsidRPr="003159B7" w:rsidRDefault="003F7A4A" w:rsidP="003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The 1</w:t>
            </w:r>
            <w:r w:rsidRPr="003F7A4A">
              <w:rPr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sz w:val="24"/>
                <w:szCs w:val="24"/>
                <w:lang w:val="en-GB"/>
              </w:rPr>
              <w:t xml:space="preserve"> planet is …, the 2</w:t>
            </w:r>
            <w:r w:rsidRPr="003F7A4A">
              <w:rPr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sz w:val="24"/>
                <w:szCs w:val="24"/>
                <w:lang w:val="en-GB"/>
              </w:rPr>
              <w:t xml:space="preserve"> planet is…, the 3</w:t>
            </w:r>
            <w:r w:rsidRPr="003F7A4A">
              <w:rPr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sz w:val="24"/>
                <w:szCs w:val="24"/>
                <w:lang w:val="en-GB"/>
              </w:rPr>
              <w:t xml:space="preserve"> planet …</w:t>
            </w:r>
          </w:p>
          <w:p w14:paraId="64975FF9" w14:textId="77777777" w:rsidR="00FB20FA" w:rsidRPr="003F7A4A" w:rsidRDefault="00FB20FA" w:rsidP="003F7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14:paraId="1C45130C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101BF9A6" w14:textId="77777777"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DB6ECD" w14:paraId="6B658D34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20F8809D" w14:textId="77777777"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14:paraId="786AC4EC" w14:textId="77777777" w:rsidR="00361F10" w:rsidRDefault="00361F10" w:rsidP="00361F10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14:paraId="33119349" w14:textId="77777777" w:rsidR="00361F10" w:rsidRDefault="00361F10" w:rsidP="00361F10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Pupils open the lesson /write the date on their Science notebooks in English.</w:t>
            </w:r>
          </w:p>
          <w:p w14:paraId="444C339B" w14:textId="77777777" w:rsidR="00361F10" w:rsidRPr="00C67899" w:rsidRDefault="00361F10" w:rsidP="00361F10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7C2123">
              <w:rPr>
                <w:b w:val="0"/>
                <w:sz w:val="24"/>
                <w:szCs w:val="24"/>
                <w:lang w:val="en-GB"/>
              </w:rPr>
              <w:t xml:space="preserve">Teacher </w:t>
            </w:r>
            <w:r w:rsidR="003F7A4A">
              <w:rPr>
                <w:b w:val="0"/>
                <w:sz w:val="24"/>
                <w:szCs w:val="24"/>
                <w:lang w:val="en-GB"/>
              </w:rPr>
              <w:t>overhead projects the Solar System and elicits pupils to find the planet they live in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14:paraId="3A64A437" w14:textId="77777777" w:rsidR="00361F10" w:rsidRPr="006A7D02" w:rsidRDefault="00361F10" w:rsidP="00FB20FA">
            <w:pPr>
              <w:rPr>
                <w:sz w:val="24"/>
                <w:szCs w:val="24"/>
                <w:lang w:val="en-GB"/>
              </w:rPr>
            </w:pPr>
          </w:p>
          <w:p w14:paraId="41FCA2D4" w14:textId="77777777" w:rsidR="00504CE2" w:rsidRDefault="00FB20FA" w:rsidP="00AB09A0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</w:t>
            </w:r>
            <w:r w:rsidR="006A7D02">
              <w:rPr>
                <w:sz w:val="24"/>
                <w:szCs w:val="24"/>
                <w:lang w:val="en-GB"/>
              </w:rPr>
              <w:t xml:space="preserve"> </w:t>
            </w:r>
            <w:r w:rsidR="006A7D02" w:rsidRPr="00D76E13">
              <w:rPr>
                <w:sz w:val="24"/>
                <w:szCs w:val="24"/>
                <w:lang w:val="en-GB"/>
              </w:rPr>
              <w:t xml:space="preserve">– </w:t>
            </w:r>
            <w:r w:rsidRPr="00955DE6">
              <w:rPr>
                <w:sz w:val="24"/>
                <w:szCs w:val="24"/>
                <w:lang w:val="en-GB"/>
              </w:rPr>
              <w:t xml:space="preserve"> </w:t>
            </w:r>
            <w:r w:rsidR="00AB09A0" w:rsidRPr="00D76E13">
              <w:rPr>
                <w:sz w:val="24"/>
                <w:szCs w:val="24"/>
                <w:lang w:val="en-GB"/>
              </w:rPr>
              <w:t xml:space="preserve"> Talking about </w:t>
            </w:r>
            <w:r w:rsidR="003F7A4A">
              <w:rPr>
                <w:sz w:val="24"/>
                <w:szCs w:val="24"/>
                <w:lang w:val="en-GB"/>
              </w:rPr>
              <w:t>the Solar System</w:t>
            </w:r>
          </w:p>
          <w:p w14:paraId="13FF787C" w14:textId="77777777" w:rsidR="003F7A4A" w:rsidRDefault="00C76A4B" w:rsidP="00C76A4B">
            <w:pPr>
              <w:rPr>
                <w:bCs w:val="0"/>
                <w:sz w:val="24"/>
                <w:szCs w:val="24"/>
                <w:lang w:val="en-GB"/>
              </w:rPr>
            </w:pPr>
            <w:r w:rsidRPr="00955DE6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3F7A4A">
              <w:rPr>
                <w:b w:val="0"/>
                <w:sz w:val="24"/>
                <w:szCs w:val="24"/>
                <w:lang w:val="en-GB"/>
              </w:rPr>
              <w:t>Using</w:t>
            </w:r>
            <w:r w:rsidR="00B96DEE">
              <w:rPr>
                <w:b w:val="0"/>
                <w:sz w:val="24"/>
                <w:szCs w:val="24"/>
                <w:lang w:val="en-GB"/>
              </w:rPr>
              <w:t xml:space="preserve"> the same </w:t>
            </w:r>
            <w:proofErr w:type="gramStart"/>
            <w:r w:rsidR="00B96DEE">
              <w:rPr>
                <w:b w:val="0"/>
                <w:sz w:val="24"/>
                <w:szCs w:val="24"/>
                <w:lang w:val="en-GB"/>
              </w:rPr>
              <w:t>picture</w:t>
            </w:r>
            <w:r w:rsidR="006679EC">
              <w:rPr>
                <w:b w:val="0"/>
                <w:sz w:val="24"/>
                <w:szCs w:val="24"/>
                <w:lang w:val="en-GB"/>
              </w:rPr>
              <w:t xml:space="preserve">, </w:t>
            </w:r>
            <w:r w:rsidR="00B96DEE">
              <w:rPr>
                <w:b w:val="0"/>
                <w:sz w:val="24"/>
                <w:szCs w:val="24"/>
                <w:lang w:val="en-GB"/>
              </w:rPr>
              <w:t>and</w:t>
            </w:r>
            <w:proofErr w:type="gramEnd"/>
            <w:r w:rsidR="00B96DEE">
              <w:rPr>
                <w:b w:val="0"/>
                <w:sz w:val="24"/>
                <w:szCs w:val="24"/>
                <w:lang w:val="en-GB"/>
              </w:rPr>
              <w:t xml:space="preserve"> taking into consideration the position</w:t>
            </w:r>
            <w:r w:rsidR="003F7A4A">
              <w:rPr>
                <w:b w:val="0"/>
                <w:sz w:val="24"/>
                <w:szCs w:val="24"/>
                <w:lang w:val="en-GB"/>
              </w:rPr>
              <w:t xml:space="preserve"> of the planets according to the sun, the Teacher </w:t>
            </w:r>
            <w:r w:rsidR="00AB09A0">
              <w:rPr>
                <w:b w:val="0"/>
                <w:sz w:val="24"/>
                <w:szCs w:val="24"/>
                <w:lang w:val="en-GB"/>
              </w:rPr>
              <w:t>asks</w:t>
            </w:r>
            <w:r>
              <w:rPr>
                <w:b w:val="0"/>
                <w:sz w:val="24"/>
                <w:szCs w:val="24"/>
                <w:lang w:val="en-GB"/>
              </w:rPr>
              <w:t xml:space="preserve"> pupils to </w:t>
            </w:r>
            <w:r w:rsidR="003F7A4A">
              <w:rPr>
                <w:b w:val="0"/>
                <w:sz w:val="24"/>
                <w:szCs w:val="24"/>
                <w:lang w:val="en-GB"/>
              </w:rPr>
              <w:t xml:space="preserve">name the planets in order, using the ordinal numbers. </w:t>
            </w:r>
          </w:p>
          <w:p w14:paraId="4ABDDBE0" w14:textId="77777777" w:rsidR="00C76A4B" w:rsidRDefault="003F7A4A" w:rsidP="00C76A4B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Afterwards, after revising -in- and -out-, activating priour knowledge, the Teacher elicits the planets that are in – between the Sun and Earth – and those that are outer.</w:t>
            </w:r>
          </w:p>
          <w:p w14:paraId="70A90E5E" w14:textId="77777777" w:rsidR="00361F10" w:rsidRDefault="00361F10" w:rsidP="006A7D02">
            <w:pPr>
              <w:rPr>
                <w:bCs w:val="0"/>
                <w:sz w:val="24"/>
                <w:szCs w:val="24"/>
                <w:lang w:val="en-GB"/>
              </w:rPr>
            </w:pPr>
          </w:p>
          <w:p w14:paraId="20991EDE" w14:textId="77777777" w:rsidR="00954910" w:rsidRDefault="00954910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3 – </w:t>
            </w:r>
            <w:r w:rsidR="003F7A4A">
              <w:rPr>
                <w:sz w:val="24"/>
                <w:szCs w:val="24"/>
                <w:lang w:val="en-GB"/>
              </w:rPr>
              <w:t>Understanding the Planet they live in</w:t>
            </w:r>
            <w:r w:rsidR="00712F45">
              <w:rPr>
                <w:sz w:val="24"/>
                <w:szCs w:val="24"/>
                <w:lang w:val="en-GB"/>
              </w:rPr>
              <w:t xml:space="preserve"> – whole class</w:t>
            </w:r>
          </w:p>
          <w:p w14:paraId="2D41E1B9" w14:textId="77777777" w:rsidR="00B96DEE" w:rsidRDefault="00AD52AE" w:rsidP="00AD52AE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>
              <w:rPr>
                <w:b w:val="0"/>
                <w:sz w:val="24"/>
                <w:szCs w:val="24"/>
                <w:lang w:val="en-GB"/>
              </w:rPr>
              <w:t>Teacher</w:t>
            </w:r>
            <w:r w:rsidR="00B96DEE">
              <w:rPr>
                <w:b w:val="0"/>
                <w:sz w:val="24"/>
                <w:szCs w:val="24"/>
                <w:lang w:val="en-GB"/>
              </w:rPr>
              <w:t xml:space="preserve"> asks pupils to think/ identify the main factors that enable living things to exist on earth. According to each place characteristics, living things live in different ecosystems: terrestrial and aquatic.</w:t>
            </w:r>
          </w:p>
          <w:p w14:paraId="537D3D17" w14:textId="77777777" w:rsidR="00AB09A0" w:rsidRPr="00AB09A0" w:rsidRDefault="00AB09A0" w:rsidP="00AD52AE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- </w:t>
            </w:r>
            <w:r w:rsidR="00B96DEE">
              <w:rPr>
                <w:b w:val="0"/>
                <w:bCs w:val="0"/>
                <w:sz w:val="24"/>
                <w:szCs w:val="24"/>
                <w:lang w:val="en-GB"/>
              </w:rPr>
              <w:t>The Teacher overhead projects several pictures of different ecosystems and at the same time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 delivers randomly </w:t>
            </w:r>
            <w:r w:rsidR="00B96DEE">
              <w:rPr>
                <w:b w:val="0"/>
                <w:bCs w:val="0"/>
                <w:sz w:val="24"/>
                <w:szCs w:val="24"/>
                <w:lang w:val="en-GB"/>
              </w:rPr>
              <w:t>word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cards with </w:t>
            </w:r>
            <w:r w:rsidR="00B96DEE">
              <w:rPr>
                <w:b w:val="0"/>
                <w:bCs w:val="0"/>
                <w:sz w:val="24"/>
                <w:szCs w:val="24"/>
                <w:lang w:val="en-GB"/>
              </w:rPr>
              <w:t>the ecosystem names.</w:t>
            </w: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r w:rsidR="00B96DEE">
              <w:rPr>
                <w:b w:val="0"/>
                <w:bCs w:val="0"/>
                <w:sz w:val="24"/>
                <w:szCs w:val="24"/>
                <w:lang w:val="en-GB"/>
              </w:rPr>
              <w:t xml:space="preserve">Then </w:t>
            </w:r>
            <w:r w:rsidR="00712F45">
              <w:rPr>
                <w:b w:val="0"/>
                <w:bCs w:val="0"/>
                <w:sz w:val="24"/>
                <w:szCs w:val="24"/>
                <w:lang w:val="en-GB"/>
              </w:rPr>
              <w:t xml:space="preserve">asks pupils to come to the board and </w:t>
            </w:r>
            <w:r w:rsidR="00B96DEE">
              <w:rPr>
                <w:b w:val="0"/>
                <w:bCs w:val="0"/>
                <w:sz w:val="24"/>
                <w:szCs w:val="24"/>
                <w:lang w:val="en-GB"/>
              </w:rPr>
              <w:t>match/ stick the correct label with its ecosystem.</w:t>
            </w:r>
          </w:p>
          <w:p w14:paraId="069D6EC1" w14:textId="77777777" w:rsidR="00AD52AE" w:rsidRDefault="00AD52AE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14:paraId="60AE9BF5" w14:textId="77777777" w:rsidR="00FB20FA" w:rsidRDefault="00FB20FA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Step 4</w:t>
            </w:r>
            <w:r w:rsidRPr="00D76E13">
              <w:rPr>
                <w:sz w:val="24"/>
                <w:szCs w:val="24"/>
                <w:lang w:val="en-GB"/>
              </w:rPr>
              <w:t xml:space="preserve"> – </w:t>
            </w:r>
            <w:r w:rsidR="00712F45">
              <w:rPr>
                <w:sz w:val="24"/>
                <w:szCs w:val="24"/>
                <w:lang w:val="en-GB"/>
              </w:rPr>
              <w:t>Applying knowledge</w:t>
            </w:r>
          </w:p>
          <w:p w14:paraId="25A1E889" w14:textId="77777777" w:rsidR="00712F45" w:rsidRDefault="00712F45" w:rsidP="001158FA">
            <w:pPr>
              <w:rPr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B96DEE">
              <w:rPr>
                <w:b w:val="0"/>
                <w:sz w:val="24"/>
                <w:szCs w:val="24"/>
                <w:lang w:val="en-GB"/>
              </w:rPr>
              <w:t xml:space="preserve">Pupils are asked to draw 2 tables – one for the terrestrial ecosystem and other for the aquatic ecosystem. Under each one they </w:t>
            </w:r>
            <w:proofErr w:type="gramStart"/>
            <w:r w:rsidR="00B96DEE">
              <w:rPr>
                <w:b w:val="0"/>
                <w:sz w:val="24"/>
                <w:szCs w:val="24"/>
                <w:lang w:val="en-GB"/>
              </w:rPr>
              <w:t>have to</w:t>
            </w:r>
            <w:proofErr w:type="gramEnd"/>
            <w:r w:rsidR="00B96DEE">
              <w:rPr>
                <w:b w:val="0"/>
                <w:sz w:val="24"/>
                <w:szCs w:val="24"/>
                <w:lang w:val="en-GB"/>
              </w:rPr>
              <w:t xml:space="preserve"> identify/ classify the different ecosystems: soil, rocks, air, etc.</w:t>
            </w:r>
            <w:r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4F62A423" w14:textId="77777777" w:rsidR="001E2CF2" w:rsidRDefault="001E2CF2" w:rsidP="001158FA">
            <w:pPr>
              <w:rPr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 xml:space="preserve">- At a second stage, the teacher shows different picture cards of living beings and invites pupils to observe and guess which living being go with each ecosystem: soil, fields, </w:t>
            </w:r>
            <w:r w:rsidR="00424367">
              <w:rPr>
                <w:b w:val="0"/>
                <w:bCs w:val="0"/>
                <w:sz w:val="24"/>
                <w:szCs w:val="24"/>
                <w:lang w:val="en-GB"/>
              </w:rPr>
              <w:t>rocks, etc. and stick them on the overhead projected ecosystems, illustrating them. The remaining pupils write the names of the living beings, on their notebooks, under the correspondent ecosystem.</w:t>
            </w:r>
          </w:p>
          <w:p w14:paraId="163FC0CA" w14:textId="77777777" w:rsidR="00424367" w:rsidRPr="001E2CF2" w:rsidRDefault="00424367" w:rsidP="001158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b w:val="0"/>
                <w:bCs w:val="0"/>
                <w:sz w:val="24"/>
                <w:szCs w:val="24"/>
                <w:lang w:val="en-GB"/>
              </w:rPr>
              <w:t>- Finally, the Teacher overhead projects other ecosystem pictures and pupils are invited to identify what living beings they can find there, double checking their learning.</w:t>
            </w:r>
          </w:p>
          <w:p w14:paraId="26D3B257" w14:textId="77777777" w:rsidR="00712F45" w:rsidRDefault="00712F45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</w:p>
          <w:p w14:paraId="226D8CD9" w14:textId="77777777" w:rsidR="00FB20FA" w:rsidRDefault="00FB20FA" w:rsidP="00FB20FA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424367">
              <w:rPr>
                <w:sz w:val="24"/>
                <w:szCs w:val="24"/>
                <w:lang w:val="en-GB"/>
              </w:rPr>
              <w:t>5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14:paraId="5FC1211E" w14:textId="77777777" w:rsidR="00712F45" w:rsidRPr="00712F45" w:rsidRDefault="00712F45" w:rsidP="00712F45">
            <w:pPr>
              <w:rPr>
                <w:b w:val="0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7C2123">
              <w:rPr>
                <w:b w:val="0"/>
                <w:sz w:val="24"/>
                <w:szCs w:val="24"/>
                <w:lang w:val="en-GB"/>
              </w:rPr>
              <w:t>To wrap up the lesson and give some feedback to both teacher and p</w:t>
            </w:r>
            <w:r w:rsidRPr="00712F45">
              <w:rPr>
                <w:b w:val="0"/>
                <w:sz w:val="24"/>
                <w:szCs w:val="24"/>
                <w:lang w:val="en-GB"/>
              </w:rPr>
              <w:t>upils</w:t>
            </w:r>
            <w:r w:rsidR="007C2123">
              <w:rPr>
                <w:b w:val="0"/>
                <w:sz w:val="24"/>
                <w:szCs w:val="24"/>
                <w:lang w:val="en-GB"/>
              </w:rPr>
              <w:t>, they</w:t>
            </w:r>
            <w:r w:rsidRPr="00712F45">
              <w:rPr>
                <w:b w:val="0"/>
                <w:sz w:val="24"/>
                <w:szCs w:val="24"/>
                <w:lang w:val="en-GB"/>
              </w:rPr>
              <w:t xml:space="preserve"> are invited to </w:t>
            </w:r>
            <w:r w:rsidR="00424367">
              <w:rPr>
                <w:b w:val="0"/>
                <w:sz w:val="24"/>
                <w:szCs w:val="24"/>
                <w:lang w:val="en-GB"/>
              </w:rPr>
              <w:t>fill in an evaluation worksheet.</w:t>
            </w:r>
          </w:p>
          <w:p w14:paraId="0F207642" w14:textId="77777777" w:rsidR="00FB20FA" w:rsidRPr="00955DE6" w:rsidRDefault="00FB20FA" w:rsidP="006A7D02">
            <w:pPr>
              <w:rPr>
                <w:b w:val="0"/>
                <w:sz w:val="24"/>
                <w:szCs w:val="24"/>
                <w:lang w:val="en-GB"/>
              </w:rPr>
            </w:pPr>
          </w:p>
        </w:tc>
      </w:tr>
      <w:tr w:rsidR="00FB20FA" w:rsidRPr="00506DC5" w14:paraId="02F1885F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31E6EBD1" w14:textId="77777777"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622748" w14:paraId="0032A539" w14:textId="77777777" w:rsidTr="00BE7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07095704" w14:textId="77777777" w:rsidR="00FB20FA" w:rsidRPr="00712F45" w:rsidRDefault="00FB20FA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>Completion of</w:t>
            </w:r>
            <w:r w:rsidR="00712F45" w:rsidRPr="00712F45">
              <w:rPr>
                <w:b w:val="0"/>
                <w:sz w:val="24"/>
                <w:szCs w:val="24"/>
                <w:lang w:val="en-GB"/>
              </w:rPr>
              <w:t xml:space="preserve"> a pre-</w:t>
            </w:r>
            <w:r w:rsidRPr="00712F45">
              <w:rPr>
                <w:b w:val="0"/>
                <w:sz w:val="24"/>
                <w:szCs w:val="24"/>
                <w:lang w:val="en-GB"/>
              </w:rPr>
              <w:t>post-test</w:t>
            </w:r>
          </w:p>
          <w:p w14:paraId="0C5BF845" w14:textId="77777777" w:rsidR="00712F45" w:rsidRPr="00712F45" w:rsidRDefault="00424367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Evaluation worksheet</w:t>
            </w:r>
          </w:p>
          <w:p w14:paraId="3F5021EF" w14:textId="77777777" w:rsidR="00712F45" w:rsidRPr="00867EB8" w:rsidRDefault="00712F45" w:rsidP="00867EB8">
            <w:pPr>
              <w:pStyle w:val="PargrafodaLista"/>
              <w:numPr>
                <w:ilvl w:val="0"/>
                <w:numId w:val="3"/>
              </w:numPr>
              <w:rPr>
                <w:b w:val="0"/>
                <w:color w:val="2F5496" w:themeColor="accent1" w:themeShade="BF"/>
                <w:sz w:val="24"/>
                <w:szCs w:val="24"/>
                <w:lang w:val="en-GB"/>
              </w:rPr>
            </w:pPr>
            <w:r w:rsidRPr="00712F45">
              <w:rPr>
                <w:b w:val="0"/>
                <w:sz w:val="24"/>
                <w:szCs w:val="24"/>
                <w:lang w:val="en-GB"/>
              </w:rPr>
              <w:t>Classroom observation</w:t>
            </w:r>
          </w:p>
        </w:tc>
      </w:tr>
      <w:tr w:rsidR="006A7D02" w:rsidRPr="00622748" w14:paraId="3F7FD0A7" w14:textId="77777777" w:rsidTr="00BE7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14:paraId="31F92EA9" w14:textId="77777777" w:rsidR="006A7D02" w:rsidRDefault="006A7D02" w:rsidP="00FB20FA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57474EE" w14:textId="77777777" w:rsidR="00951DDB" w:rsidRPr="005A34A0" w:rsidRDefault="00951DDB">
      <w:pPr>
        <w:rPr>
          <w:b/>
          <w:sz w:val="24"/>
          <w:szCs w:val="24"/>
          <w:lang w:val="en-GB"/>
        </w:rPr>
      </w:pPr>
    </w:p>
    <w:p w14:paraId="7FB69544" w14:textId="77777777" w:rsidR="00951DDB" w:rsidRDefault="00951DDB" w:rsidP="00951DDB">
      <w:pPr>
        <w:jc w:val="right"/>
        <w:rPr>
          <w:b/>
          <w:color w:val="538135" w:themeColor="accent6" w:themeShade="BF"/>
          <w:sz w:val="20"/>
          <w:szCs w:val="20"/>
        </w:rPr>
      </w:pPr>
      <w:proofErr w:type="spellStart"/>
      <w:r w:rsidRPr="00BE7F46">
        <w:rPr>
          <w:b/>
          <w:color w:val="538135" w:themeColor="accent6" w:themeShade="BF"/>
          <w:sz w:val="20"/>
          <w:szCs w:val="20"/>
        </w:rPr>
        <w:t>Author</w:t>
      </w:r>
      <w:proofErr w:type="spellEnd"/>
      <w:r w:rsidRPr="00BE7F46">
        <w:rPr>
          <w:b/>
          <w:color w:val="538135" w:themeColor="accent6" w:themeShade="BF"/>
          <w:sz w:val="20"/>
          <w:szCs w:val="20"/>
        </w:rPr>
        <w:t xml:space="preserve"> | </w:t>
      </w:r>
      <w:proofErr w:type="spellStart"/>
      <w:r w:rsidRPr="00BE7F46">
        <w:rPr>
          <w:b/>
          <w:color w:val="538135" w:themeColor="accent6" w:themeShade="BF"/>
          <w:sz w:val="20"/>
          <w:szCs w:val="20"/>
        </w:rPr>
        <w:t>School</w:t>
      </w:r>
      <w:proofErr w:type="spellEnd"/>
      <w:r w:rsidRPr="00BE7F46">
        <w:rPr>
          <w:b/>
          <w:color w:val="538135" w:themeColor="accent6" w:themeShade="BF"/>
          <w:sz w:val="20"/>
          <w:szCs w:val="20"/>
        </w:rPr>
        <w:t>:</w:t>
      </w:r>
      <w:r w:rsidR="009A2A89">
        <w:rPr>
          <w:b/>
          <w:color w:val="538135" w:themeColor="accent6" w:themeShade="BF"/>
          <w:sz w:val="20"/>
          <w:szCs w:val="20"/>
        </w:rPr>
        <w:t xml:space="preserve"> Fernanda Monteiro/ Helena Serdoura</w:t>
      </w:r>
    </w:p>
    <w:p w14:paraId="1A89447F" w14:textId="77777777" w:rsidR="009A2A89" w:rsidRDefault="009A2A89" w:rsidP="00951DDB">
      <w:pPr>
        <w:jc w:val="right"/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Agrupamento de Escolas de Marco de Canaveses</w:t>
      </w:r>
    </w:p>
    <w:p w14:paraId="1F157A1B" w14:textId="77777777" w:rsidR="00C24A46" w:rsidRPr="009A2A89" w:rsidRDefault="009D3AFD" w:rsidP="009A2A89">
      <w:pPr>
        <w:jc w:val="right"/>
        <w:rPr>
          <w:color w:val="538135" w:themeColor="accent6" w:themeShade="BF"/>
          <w:sz w:val="20"/>
          <w:szCs w:val="20"/>
        </w:rPr>
      </w:pPr>
      <w:proofErr w:type="spellStart"/>
      <w:r>
        <w:rPr>
          <w:color w:val="538135" w:themeColor="accent6" w:themeShade="BF"/>
          <w:sz w:val="20"/>
          <w:szCs w:val="20"/>
        </w:rPr>
        <w:t>October</w:t>
      </w:r>
      <w:proofErr w:type="spellEnd"/>
      <w:r w:rsidR="009A2A89">
        <w:rPr>
          <w:color w:val="538135" w:themeColor="accent6" w:themeShade="BF"/>
          <w:sz w:val="20"/>
          <w:szCs w:val="20"/>
        </w:rPr>
        <w:t xml:space="preserve"> 2018</w:t>
      </w:r>
    </w:p>
    <w:sectPr w:rsidR="00C24A46" w:rsidRPr="009A2A89" w:rsidSect="00E22253"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C617" w14:textId="77777777" w:rsidR="00E22253" w:rsidRDefault="00E22253" w:rsidP="00E22253">
      <w:pPr>
        <w:spacing w:after="0" w:line="240" w:lineRule="auto"/>
      </w:pPr>
      <w:r>
        <w:separator/>
      </w:r>
    </w:p>
  </w:endnote>
  <w:endnote w:type="continuationSeparator" w:id="0">
    <w:p w14:paraId="79A7301D" w14:textId="77777777" w:rsidR="00E22253" w:rsidRDefault="00E22253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5A81" w14:textId="77777777" w:rsidR="00E22253" w:rsidRDefault="00E22253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46CCB3" wp14:editId="7C279AB5">
          <wp:simplePos x="0" y="0"/>
          <wp:positionH relativeFrom="column">
            <wp:posOffset>1405890</wp:posOffset>
          </wp:positionH>
          <wp:positionV relativeFrom="paragraph">
            <wp:posOffset>-101600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49435" w14:textId="77777777" w:rsidR="00E22253" w:rsidRDefault="00E22253" w:rsidP="00E22253">
      <w:pPr>
        <w:spacing w:after="0" w:line="240" w:lineRule="auto"/>
      </w:pPr>
      <w:r>
        <w:separator/>
      </w:r>
    </w:p>
  </w:footnote>
  <w:footnote w:type="continuationSeparator" w:id="0">
    <w:p w14:paraId="341519DC" w14:textId="77777777" w:rsidR="00E22253" w:rsidRDefault="00E22253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122FD"/>
    <w:multiLevelType w:val="multilevel"/>
    <w:tmpl w:val="123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3043F"/>
    <w:multiLevelType w:val="hybridMultilevel"/>
    <w:tmpl w:val="CBAAC430"/>
    <w:lvl w:ilvl="0" w:tplc="0BEA5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23A3B"/>
    <w:rsid w:val="00030108"/>
    <w:rsid w:val="001158FA"/>
    <w:rsid w:val="0017736C"/>
    <w:rsid w:val="001954C4"/>
    <w:rsid w:val="001A57C6"/>
    <w:rsid w:val="001B0249"/>
    <w:rsid w:val="001B5DEF"/>
    <w:rsid w:val="001E2CF2"/>
    <w:rsid w:val="001E6C87"/>
    <w:rsid w:val="00255976"/>
    <w:rsid w:val="00266193"/>
    <w:rsid w:val="00283C45"/>
    <w:rsid w:val="0028471C"/>
    <w:rsid w:val="002930CF"/>
    <w:rsid w:val="00295F09"/>
    <w:rsid w:val="002B3203"/>
    <w:rsid w:val="002B5385"/>
    <w:rsid w:val="002C40CA"/>
    <w:rsid w:val="00321DAB"/>
    <w:rsid w:val="003220B5"/>
    <w:rsid w:val="00360B67"/>
    <w:rsid w:val="00361F10"/>
    <w:rsid w:val="00396281"/>
    <w:rsid w:val="003D0554"/>
    <w:rsid w:val="003F7A4A"/>
    <w:rsid w:val="00410F64"/>
    <w:rsid w:val="00424367"/>
    <w:rsid w:val="00427552"/>
    <w:rsid w:val="004C2E1E"/>
    <w:rsid w:val="004F0291"/>
    <w:rsid w:val="00504CE2"/>
    <w:rsid w:val="00506DC5"/>
    <w:rsid w:val="00543256"/>
    <w:rsid w:val="005A02A4"/>
    <w:rsid w:val="005A34A0"/>
    <w:rsid w:val="005A40DD"/>
    <w:rsid w:val="005B4A2E"/>
    <w:rsid w:val="005C2A28"/>
    <w:rsid w:val="005C322D"/>
    <w:rsid w:val="00602702"/>
    <w:rsid w:val="00622748"/>
    <w:rsid w:val="00657915"/>
    <w:rsid w:val="00667186"/>
    <w:rsid w:val="006679EC"/>
    <w:rsid w:val="00671826"/>
    <w:rsid w:val="006960CE"/>
    <w:rsid w:val="006A7D02"/>
    <w:rsid w:val="00712F45"/>
    <w:rsid w:val="0075693D"/>
    <w:rsid w:val="00761A7F"/>
    <w:rsid w:val="00772CF3"/>
    <w:rsid w:val="00781CDE"/>
    <w:rsid w:val="007C2123"/>
    <w:rsid w:val="0083114C"/>
    <w:rsid w:val="00867EB8"/>
    <w:rsid w:val="00880DB7"/>
    <w:rsid w:val="00897740"/>
    <w:rsid w:val="0094442A"/>
    <w:rsid w:val="00951DDB"/>
    <w:rsid w:val="00954786"/>
    <w:rsid w:val="00954910"/>
    <w:rsid w:val="00955DE6"/>
    <w:rsid w:val="00967DEB"/>
    <w:rsid w:val="009A2A89"/>
    <w:rsid w:val="009B2280"/>
    <w:rsid w:val="009D3AFD"/>
    <w:rsid w:val="009F4A92"/>
    <w:rsid w:val="00A01878"/>
    <w:rsid w:val="00A02CB4"/>
    <w:rsid w:val="00A143A5"/>
    <w:rsid w:val="00A14E4D"/>
    <w:rsid w:val="00A71F07"/>
    <w:rsid w:val="00A85A04"/>
    <w:rsid w:val="00AB09A0"/>
    <w:rsid w:val="00AB0D35"/>
    <w:rsid w:val="00AD52AE"/>
    <w:rsid w:val="00AE4B73"/>
    <w:rsid w:val="00B13080"/>
    <w:rsid w:val="00B27DB6"/>
    <w:rsid w:val="00B31525"/>
    <w:rsid w:val="00B372F8"/>
    <w:rsid w:val="00B96DEE"/>
    <w:rsid w:val="00BC501B"/>
    <w:rsid w:val="00BD4812"/>
    <w:rsid w:val="00BD66DB"/>
    <w:rsid w:val="00BE7F46"/>
    <w:rsid w:val="00BF267B"/>
    <w:rsid w:val="00BF79EE"/>
    <w:rsid w:val="00C24A46"/>
    <w:rsid w:val="00C33850"/>
    <w:rsid w:val="00C52890"/>
    <w:rsid w:val="00C67899"/>
    <w:rsid w:val="00C76A4B"/>
    <w:rsid w:val="00CA561A"/>
    <w:rsid w:val="00CD5D36"/>
    <w:rsid w:val="00CD7AA3"/>
    <w:rsid w:val="00CF60F1"/>
    <w:rsid w:val="00D225C2"/>
    <w:rsid w:val="00D23550"/>
    <w:rsid w:val="00D25543"/>
    <w:rsid w:val="00D368F1"/>
    <w:rsid w:val="00D46886"/>
    <w:rsid w:val="00D657BD"/>
    <w:rsid w:val="00D72125"/>
    <w:rsid w:val="00D76E13"/>
    <w:rsid w:val="00D928BA"/>
    <w:rsid w:val="00DB6ECD"/>
    <w:rsid w:val="00E01899"/>
    <w:rsid w:val="00E04F16"/>
    <w:rsid w:val="00E22253"/>
    <w:rsid w:val="00E30194"/>
    <w:rsid w:val="00E30386"/>
    <w:rsid w:val="00E432D8"/>
    <w:rsid w:val="00EC5D75"/>
    <w:rsid w:val="00EE0932"/>
    <w:rsid w:val="00EF0879"/>
    <w:rsid w:val="00F051A2"/>
    <w:rsid w:val="00F224CE"/>
    <w:rsid w:val="00F87A6A"/>
    <w:rsid w:val="00FB20FA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4496CC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7751-44D4-4C92-A9B7-004CBD83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699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7</cp:revision>
  <cp:lastPrinted>2018-10-24T14:21:00Z</cp:lastPrinted>
  <dcterms:created xsi:type="dcterms:W3CDTF">2018-10-17T12:05:00Z</dcterms:created>
  <dcterms:modified xsi:type="dcterms:W3CDTF">2018-10-24T14:21:00Z</dcterms:modified>
</cp:coreProperties>
</file>