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33" w:rsidRPr="00197B33" w:rsidRDefault="00197B33" w:rsidP="00197B33">
      <w:pPr>
        <w:spacing w:before="240" w:after="120"/>
        <w:jc w:val="center"/>
        <w:rPr>
          <w:b/>
          <w:sz w:val="2"/>
          <w:szCs w:val="2"/>
        </w:rPr>
      </w:pPr>
    </w:p>
    <w:p w:rsidR="00CD47CA" w:rsidRPr="006E7E3E" w:rsidRDefault="00CD47CA" w:rsidP="006E7E3E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/POST-TEST in </w:t>
      </w:r>
      <w:r w:rsidR="00836F9E">
        <w:rPr>
          <w:b/>
          <w:sz w:val="28"/>
          <w:szCs w:val="28"/>
        </w:rPr>
        <w:t>ART</w:t>
      </w:r>
      <w:r w:rsidR="006E7E3E">
        <w:rPr>
          <w:b/>
          <w:sz w:val="28"/>
          <w:szCs w:val="28"/>
        </w:rPr>
        <w:t xml:space="preserve"> - </w:t>
      </w:r>
      <w:r w:rsidR="00836F9E">
        <w:rPr>
          <w:b/>
          <w:sz w:val="28"/>
          <w:szCs w:val="28"/>
        </w:rPr>
        <w:t>CLOTHES</w:t>
      </w:r>
      <w:bookmarkStart w:id="0" w:name="_GoBack"/>
      <w:bookmarkEnd w:id="0"/>
    </w:p>
    <w:p w:rsidR="00197B33" w:rsidRPr="00CD47CA" w:rsidRDefault="00CD47CA" w:rsidP="00197B3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lang w:val="en-GB"/>
        </w:rPr>
      </w:pPr>
      <w:r>
        <w:rPr>
          <w:rFonts w:ascii="Calibri" w:hAnsi="Calibri" w:cs="Arial"/>
          <w:color w:val="000000"/>
          <w:lang w:val="en-GB"/>
        </w:rPr>
        <w:t xml:space="preserve">The aim </w:t>
      </w:r>
      <w:r w:rsidRPr="00CD47CA">
        <w:rPr>
          <w:rFonts w:ascii="Calibri" w:hAnsi="Calibri" w:cs="Arial"/>
          <w:color w:val="000000"/>
          <w:lang w:val="en-GB"/>
        </w:rPr>
        <w:t>of this questionnaire</w:t>
      </w:r>
      <w:r w:rsidR="006E7E3E">
        <w:rPr>
          <w:rFonts w:ascii="Calibri" w:hAnsi="Calibri" w:cs="Arial"/>
          <w:color w:val="000000"/>
          <w:lang w:val="en-GB"/>
        </w:rPr>
        <w:t xml:space="preserve"> (Knowledge Assessment Questionnaire)</w:t>
      </w:r>
      <w:r w:rsidRPr="00CD47CA">
        <w:rPr>
          <w:rFonts w:ascii="Calibri" w:hAnsi="Calibri" w:cs="Arial"/>
          <w:color w:val="000000"/>
          <w:lang w:val="en-GB"/>
        </w:rPr>
        <w:t xml:space="preserve"> is to assess the impact of</w:t>
      </w:r>
      <w:r w:rsidR="007033A5">
        <w:rPr>
          <w:rFonts w:ascii="Calibri" w:hAnsi="Calibri" w:cs="Arial"/>
          <w:color w:val="000000"/>
          <w:lang w:val="en-GB"/>
        </w:rPr>
        <w:t xml:space="preserve"> Art</w:t>
      </w:r>
      <w:r>
        <w:rPr>
          <w:rFonts w:ascii="Calibri" w:hAnsi="Calibri" w:cs="Arial"/>
          <w:color w:val="000000"/>
          <w:lang w:val="en-GB"/>
        </w:rPr>
        <w:t xml:space="preserve"> Content L</w:t>
      </w:r>
      <w:r w:rsidRPr="00CD47CA">
        <w:rPr>
          <w:rFonts w:ascii="Calibri" w:hAnsi="Calibri" w:cs="Arial"/>
          <w:color w:val="000000"/>
          <w:lang w:val="en-GB"/>
        </w:rPr>
        <w:t xml:space="preserve">earning </w:t>
      </w:r>
      <w:r>
        <w:rPr>
          <w:rFonts w:ascii="Calibri" w:hAnsi="Calibri" w:cs="Arial"/>
          <w:color w:val="000000"/>
          <w:lang w:val="en-GB"/>
        </w:rPr>
        <w:t>by means of bilingual methodology</w:t>
      </w:r>
      <w:r w:rsidRPr="00CD47CA">
        <w:rPr>
          <w:rFonts w:ascii="Calibri" w:hAnsi="Calibri" w:cs="Arial"/>
          <w:color w:val="000000"/>
          <w:lang w:val="en-GB"/>
        </w:rPr>
        <w:t xml:space="preserve"> </w:t>
      </w:r>
      <w:r>
        <w:rPr>
          <w:rFonts w:ascii="Calibri" w:hAnsi="Calibri" w:cs="Arial"/>
          <w:color w:val="000000"/>
          <w:lang w:val="en-GB"/>
        </w:rPr>
        <w:t>within Primary Education.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1. </w:t>
      </w:r>
      <w:r w:rsidR="00543ADC">
        <w:rPr>
          <w:b/>
        </w:rPr>
        <w:t xml:space="preserve">I </w:t>
      </w:r>
      <w:proofErr w:type="spellStart"/>
      <w:r w:rsidR="00543ADC">
        <w:rPr>
          <w:b/>
        </w:rPr>
        <w:t>know</w:t>
      </w:r>
      <w:proofErr w:type="spellEnd"/>
      <w:r w:rsidR="00543ADC">
        <w:rPr>
          <w:b/>
        </w:rPr>
        <w:t xml:space="preserve"> </w:t>
      </w:r>
      <w:proofErr w:type="spellStart"/>
      <w:r w:rsidR="007033A5">
        <w:rPr>
          <w:b/>
        </w:rPr>
        <w:t>some</w:t>
      </w:r>
      <w:proofErr w:type="spellEnd"/>
      <w:r w:rsidR="007033A5">
        <w:rPr>
          <w:b/>
        </w:rPr>
        <w:t xml:space="preserve"> </w:t>
      </w:r>
      <w:proofErr w:type="spellStart"/>
      <w:r w:rsidR="007033A5">
        <w:rPr>
          <w:b/>
        </w:rPr>
        <w:t>clothes</w:t>
      </w:r>
      <w:proofErr w:type="spellEnd"/>
      <w:r w:rsidR="00410719">
        <w:rPr>
          <w:b/>
        </w:rPr>
        <w:t>.</w:t>
      </w:r>
    </w:p>
    <w:p w:rsidR="00261FBA" w:rsidRPr="0017740E" w:rsidRDefault="00CD47CA" w:rsidP="0017740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="00261FBA" w:rsidRPr="0017740E">
        <w:rPr>
          <w:rFonts w:ascii="Calibri" w:hAnsi="Calibri" w:cs="Arial"/>
          <w:b/>
          <w:bCs/>
          <w:color w:val="000000"/>
        </w:rPr>
        <w:t xml:space="preserve"> -</w:t>
      </w:r>
      <w:r w:rsidR="00261FBA" w:rsidRPr="0017740E">
        <w:rPr>
          <w:rFonts w:ascii="Calibri" w:hAnsi="Calibri" w:cs="Arial"/>
          <w:bCs/>
          <w:color w:val="000000"/>
        </w:rPr>
        <w:t xml:space="preserve"> </w:t>
      </w:r>
      <w:r w:rsidR="00261FBA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261FBA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="00261FBA" w:rsidRPr="0017740E">
        <w:t xml:space="preserve">   </w:t>
      </w:r>
      <w:r w:rsidR="00261FBA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="00261FBA" w:rsidRPr="0017740E">
        <w:t xml:space="preserve">     </w:t>
      </w:r>
      <w:r w:rsidR="00261FBA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261FBA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="00261FBA" w:rsidRPr="0017740E">
        <w:t xml:space="preserve">       </w:t>
      </w:r>
    </w:p>
    <w:p w:rsidR="00CD47CA" w:rsidRDefault="00CD47CA" w:rsidP="0017740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="00261FBA" w:rsidRPr="0017740E">
        <w:rPr>
          <w:rFonts w:ascii="Calibri" w:hAnsi="Calibri" w:cs="Arial"/>
          <w:b/>
          <w:bCs/>
          <w:color w:val="000000"/>
        </w:rPr>
        <w:t xml:space="preserve"> -</w:t>
      </w:r>
      <w:r w:rsidR="00261FBA"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2. </w:t>
      </w:r>
      <w:r w:rsidR="00CD47CA">
        <w:rPr>
          <w:b/>
        </w:rPr>
        <w:t xml:space="preserve">I can </w:t>
      </w:r>
      <w:proofErr w:type="spellStart"/>
      <w:r w:rsidR="00CD47CA">
        <w:rPr>
          <w:b/>
        </w:rPr>
        <w:t>ident</w:t>
      </w:r>
      <w:r w:rsidR="00410719">
        <w:rPr>
          <w:b/>
        </w:rPr>
        <w:t>ify</w:t>
      </w:r>
      <w:proofErr w:type="spellEnd"/>
      <w:r w:rsidR="007033A5">
        <w:rPr>
          <w:b/>
        </w:rPr>
        <w:t xml:space="preserve"> </w:t>
      </w:r>
      <w:proofErr w:type="spellStart"/>
      <w:r w:rsidR="007033A5">
        <w:rPr>
          <w:b/>
        </w:rPr>
        <w:t>the</w:t>
      </w:r>
      <w:proofErr w:type="spellEnd"/>
      <w:r w:rsidR="007033A5">
        <w:rPr>
          <w:b/>
        </w:rPr>
        <w:t xml:space="preserve"> </w:t>
      </w:r>
      <w:proofErr w:type="spellStart"/>
      <w:r w:rsidR="007033A5">
        <w:rPr>
          <w:b/>
        </w:rPr>
        <w:t>different</w:t>
      </w:r>
      <w:proofErr w:type="spellEnd"/>
      <w:r w:rsidR="007033A5">
        <w:rPr>
          <w:b/>
        </w:rPr>
        <w:t xml:space="preserve"> </w:t>
      </w:r>
      <w:proofErr w:type="spellStart"/>
      <w:r w:rsidR="007033A5">
        <w:rPr>
          <w:b/>
        </w:rPr>
        <w:t>clothes</w:t>
      </w:r>
      <w:proofErr w:type="spellEnd"/>
      <w:r w:rsidR="00410719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410719" w:rsidRDefault="00261FBA" w:rsidP="006E7E3E">
      <w:pPr>
        <w:spacing w:after="140" w:line="240" w:lineRule="auto"/>
        <w:rPr>
          <w:b/>
        </w:rPr>
      </w:pPr>
      <w:r w:rsidRPr="0017740E">
        <w:rPr>
          <w:b/>
        </w:rPr>
        <w:t xml:space="preserve">3. </w:t>
      </w:r>
      <w:r w:rsidR="007033A5">
        <w:rPr>
          <w:b/>
        </w:rPr>
        <w:t xml:space="preserve">I can </w:t>
      </w:r>
      <w:proofErr w:type="spellStart"/>
      <w:r w:rsidR="007033A5">
        <w:rPr>
          <w:b/>
        </w:rPr>
        <w:t>write</w:t>
      </w:r>
      <w:proofErr w:type="spellEnd"/>
      <w:r w:rsidR="007033A5">
        <w:rPr>
          <w:b/>
        </w:rPr>
        <w:t xml:space="preserve"> </w:t>
      </w:r>
      <w:proofErr w:type="spellStart"/>
      <w:r w:rsidR="007033A5">
        <w:rPr>
          <w:b/>
        </w:rPr>
        <w:t>these</w:t>
      </w:r>
      <w:proofErr w:type="spellEnd"/>
      <w:r w:rsidR="007033A5">
        <w:rPr>
          <w:b/>
        </w:rPr>
        <w:t xml:space="preserve"> </w:t>
      </w:r>
      <w:proofErr w:type="spellStart"/>
      <w:r w:rsidR="007033A5">
        <w:rPr>
          <w:b/>
        </w:rPr>
        <w:t>clothes</w:t>
      </w:r>
      <w:proofErr w:type="spellEnd"/>
      <w:r w:rsidR="00410719">
        <w:rPr>
          <w:b/>
        </w:rPr>
        <w:t>.</w:t>
      </w:r>
    </w:p>
    <w:p w:rsidR="006E7E3E" w:rsidRPr="0017740E" w:rsidRDefault="00410719" w:rsidP="006E7E3E">
      <w:pPr>
        <w:spacing w:after="140" w:line="240" w:lineRule="auto"/>
      </w:pPr>
      <w:proofErr w:type="spellStart"/>
      <w:r>
        <w:rPr>
          <w:b/>
        </w:rPr>
        <w:t>P</w:t>
      </w:r>
      <w:r w:rsidR="006E7E3E">
        <w:rPr>
          <w:rFonts w:ascii="Calibri" w:hAnsi="Calibri" w:cs="Arial"/>
          <w:b/>
          <w:bCs/>
          <w:color w:val="000000"/>
        </w:rPr>
        <w:t>re</w:t>
      </w:r>
      <w:proofErr w:type="spellEnd"/>
      <w:r w:rsidR="006E7E3E" w:rsidRPr="0017740E">
        <w:rPr>
          <w:rFonts w:ascii="Calibri" w:hAnsi="Calibri" w:cs="Arial"/>
          <w:b/>
          <w:bCs/>
          <w:color w:val="000000"/>
        </w:rPr>
        <w:t xml:space="preserve"> -</w:t>
      </w:r>
      <w:r w:rsidR="006E7E3E" w:rsidRPr="0017740E">
        <w:rPr>
          <w:rFonts w:ascii="Calibri" w:hAnsi="Calibri" w:cs="Arial"/>
          <w:bCs/>
          <w:color w:val="000000"/>
        </w:rPr>
        <w:t xml:space="preserve"> </w:t>
      </w:r>
      <w:r w:rsidR="006E7E3E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6E7E3E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6E7E3E">
        <w:t xml:space="preserve">A </w:t>
      </w:r>
      <w:proofErr w:type="gramStart"/>
      <w:r w:rsidR="006E7E3E">
        <w:t>lot</w:t>
      </w:r>
      <w:proofErr w:type="gramEnd"/>
      <w:r w:rsidR="006E7E3E" w:rsidRPr="0017740E">
        <w:t xml:space="preserve">   </w:t>
      </w:r>
      <w:r w:rsidR="006E7E3E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6E7E3E">
        <w:t xml:space="preserve"> A little</w:t>
      </w:r>
      <w:r w:rsidR="006E7E3E" w:rsidRPr="0017740E">
        <w:t xml:space="preserve">     </w:t>
      </w:r>
      <w:r w:rsidR="006E7E3E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6E7E3E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6E7E3E">
        <w:t>Not at all</w:t>
      </w:r>
      <w:r w:rsidR="006E7E3E"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4. </w:t>
      </w:r>
      <w:r w:rsidR="002D4426">
        <w:rPr>
          <w:b/>
        </w:rPr>
        <w:t xml:space="preserve">I </w:t>
      </w:r>
      <w:proofErr w:type="spellStart"/>
      <w:r w:rsidR="002D4426">
        <w:rPr>
          <w:b/>
        </w:rPr>
        <w:t>know</w:t>
      </w:r>
      <w:proofErr w:type="spellEnd"/>
      <w:r w:rsidR="002D4426">
        <w:rPr>
          <w:b/>
        </w:rPr>
        <w:t xml:space="preserve"> </w:t>
      </w:r>
      <w:proofErr w:type="spellStart"/>
      <w:r w:rsidR="002D4426">
        <w:rPr>
          <w:b/>
        </w:rPr>
        <w:t>that</w:t>
      </w:r>
      <w:proofErr w:type="spellEnd"/>
      <w:r w:rsidR="002D4426">
        <w:rPr>
          <w:b/>
        </w:rPr>
        <w:t xml:space="preserve"> </w:t>
      </w:r>
      <w:proofErr w:type="spellStart"/>
      <w:r w:rsidR="007033A5">
        <w:rPr>
          <w:b/>
        </w:rPr>
        <w:t>present</w:t>
      </w:r>
      <w:proofErr w:type="spellEnd"/>
      <w:r w:rsidR="00410719">
        <w:rPr>
          <w:b/>
        </w:rPr>
        <w:t xml:space="preserve"> </w:t>
      </w:r>
      <w:proofErr w:type="spellStart"/>
      <w:r w:rsidR="00410719">
        <w:rPr>
          <w:b/>
        </w:rPr>
        <w:t>simple</w:t>
      </w:r>
      <w:proofErr w:type="spellEnd"/>
      <w:r w:rsidR="00410719">
        <w:rPr>
          <w:b/>
        </w:rPr>
        <w:t xml:space="preserve"> </w:t>
      </w:r>
      <w:proofErr w:type="spellStart"/>
      <w:r w:rsidR="002D4426">
        <w:rPr>
          <w:b/>
        </w:rPr>
        <w:t>for</w:t>
      </w:r>
      <w:proofErr w:type="spellEnd"/>
      <w:r w:rsidR="00410719">
        <w:rPr>
          <w:b/>
        </w:rPr>
        <w:t xml:space="preserve"> </w:t>
      </w:r>
      <w:proofErr w:type="spellStart"/>
      <w:r w:rsidR="00410719">
        <w:rPr>
          <w:b/>
        </w:rPr>
        <w:t>these</w:t>
      </w:r>
      <w:proofErr w:type="spellEnd"/>
      <w:r w:rsidR="00410719">
        <w:rPr>
          <w:b/>
        </w:rPr>
        <w:t xml:space="preserve"> </w:t>
      </w:r>
      <w:proofErr w:type="spellStart"/>
      <w:r w:rsidR="00410719">
        <w:rPr>
          <w:b/>
        </w:rPr>
        <w:t>verbs</w:t>
      </w:r>
      <w:proofErr w:type="spellEnd"/>
      <w:r w:rsidRPr="0017740E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5. </w:t>
      </w:r>
      <w:r w:rsidR="006E7E3E">
        <w:rPr>
          <w:b/>
        </w:rPr>
        <w:t xml:space="preserve">I </w:t>
      </w:r>
      <w:proofErr w:type="spellStart"/>
      <w:r w:rsidR="006E7E3E">
        <w:rPr>
          <w:b/>
        </w:rPr>
        <w:t>understand</w:t>
      </w:r>
      <w:proofErr w:type="spellEnd"/>
      <w:r w:rsidR="006E7E3E">
        <w:rPr>
          <w:b/>
        </w:rPr>
        <w:t xml:space="preserve"> </w:t>
      </w:r>
      <w:proofErr w:type="spellStart"/>
      <w:r w:rsidR="006E7E3E">
        <w:rPr>
          <w:b/>
        </w:rPr>
        <w:t>that</w:t>
      </w:r>
      <w:proofErr w:type="spellEnd"/>
      <w:r w:rsidR="006E7E3E">
        <w:rPr>
          <w:b/>
        </w:rPr>
        <w:t xml:space="preserve"> </w:t>
      </w:r>
      <w:proofErr w:type="spellStart"/>
      <w:r w:rsidR="007033A5">
        <w:rPr>
          <w:b/>
        </w:rPr>
        <w:t>some</w:t>
      </w:r>
      <w:proofErr w:type="spellEnd"/>
      <w:r w:rsidR="007033A5">
        <w:rPr>
          <w:b/>
        </w:rPr>
        <w:t xml:space="preserve"> </w:t>
      </w:r>
      <w:proofErr w:type="spellStart"/>
      <w:r w:rsidR="007033A5">
        <w:rPr>
          <w:b/>
        </w:rPr>
        <w:t>clothes</w:t>
      </w:r>
      <w:proofErr w:type="spellEnd"/>
      <w:r w:rsidR="00410719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6. </w:t>
      </w:r>
      <w:r w:rsidR="006E7E3E">
        <w:rPr>
          <w:b/>
        </w:rPr>
        <w:t xml:space="preserve">I can </w:t>
      </w:r>
      <w:proofErr w:type="spellStart"/>
      <w:r w:rsidR="006E7E3E">
        <w:rPr>
          <w:b/>
        </w:rPr>
        <w:t>select</w:t>
      </w:r>
      <w:proofErr w:type="spellEnd"/>
      <w:r w:rsidR="006E7E3E">
        <w:rPr>
          <w:b/>
        </w:rPr>
        <w:t xml:space="preserve"> </w:t>
      </w:r>
      <w:proofErr w:type="spellStart"/>
      <w:r w:rsidR="007033A5">
        <w:rPr>
          <w:b/>
        </w:rPr>
        <w:t>some</w:t>
      </w:r>
      <w:proofErr w:type="spellEnd"/>
      <w:r w:rsidR="007033A5">
        <w:rPr>
          <w:b/>
        </w:rPr>
        <w:t xml:space="preserve"> </w:t>
      </w:r>
      <w:proofErr w:type="spellStart"/>
      <w:r w:rsidR="007033A5">
        <w:rPr>
          <w:b/>
        </w:rPr>
        <w:t>clothes</w:t>
      </w:r>
      <w:proofErr w:type="spellEnd"/>
      <w:r w:rsidR="00410719">
        <w:rPr>
          <w:b/>
        </w:rPr>
        <w:t xml:space="preserve"> in </w:t>
      </w:r>
      <w:proofErr w:type="spellStart"/>
      <w:r w:rsidR="00410719">
        <w:rPr>
          <w:b/>
        </w:rPr>
        <w:t>charts</w:t>
      </w:r>
      <w:proofErr w:type="spellEnd"/>
      <w:r w:rsidR="00410719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7. </w:t>
      </w:r>
      <w:r w:rsidR="007033A5">
        <w:rPr>
          <w:b/>
        </w:rPr>
        <w:t xml:space="preserve">I can </w:t>
      </w:r>
      <w:proofErr w:type="spellStart"/>
      <w:r w:rsidR="007033A5">
        <w:rPr>
          <w:b/>
        </w:rPr>
        <w:t>pronounce</w:t>
      </w:r>
      <w:proofErr w:type="spellEnd"/>
      <w:r w:rsidR="007033A5">
        <w:rPr>
          <w:b/>
        </w:rPr>
        <w:t xml:space="preserve"> </w:t>
      </w:r>
      <w:proofErr w:type="spellStart"/>
      <w:r w:rsidR="007033A5">
        <w:rPr>
          <w:b/>
        </w:rPr>
        <w:t>these</w:t>
      </w:r>
      <w:proofErr w:type="spellEnd"/>
      <w:r w:rsidR="007033A5">
        <w:rPr>
          <w:b/>
        </w:rPr>
        <w:t xml:space="preserve"> </w:t>
      </w:r>
      <w:proofErr w:type="spellStart"/>
      <w:r w:rsidR="007033A5">
        <w:rPr>
          <w:b/>
        </w:rPr>
        <w:t>clothes</w:t>
      </w:r>
      <w:proofErr w:type="spellEnd"/>
      <w:r w:rsidR="00410719">
        <w:rPr>
          <w:b/>
        </w:rPr>
        <w:t xml:space="preserve"> </w:t>
      </w:r>
      <w:proofErr w:type="spellStart"/>
      <w:r w:rsidR="00410719">
        <w:rPr>
          <w:b/>
        </w:rPr>
        <w:t>easily</w:t>
      </w:r>
      <w:proofErr w:type="spellEnd"/>
      <w:r w:rsidR="00410719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261FBA" w:rsidRPr="006E7E3E" w:rsidRDefault="00261FBA" w:rsidP="0017740E">
      <w:pPr>
        <w:spacing w:after="140" w:line="240" w:lineRule="auto"/>
        <w:rPr>
          <w:b/>
          <w:lang w:val="en-GB"/>
        </w:rPr>
      </w:pPr>
      <w:r w:rsidRPr="006E7E3E">
        <w:rPr>
          <w:b/>
          <w:lang w:val="en-GB"/>
        </w:rPr>
        <w:t>8</w:t>
      </w:r>
      <w:r w:rsidRPr="0017740E">
        <w:rPr>
          <w:b/>
        </w:rPr>
        <w:t xml:space="preserve">. </w:t>
      </w:r>
      <w:r w:rsidR="006E7E3E">
        <w:rPr>
          <w:b/>
        </w:rPr>
        <w:t xml:space="preserve">I can </w:t>
      </w:r>
      <w:proofErr w:type="spellStart"/>
      <w:r w:rsidR="00410719">
        <w:rPr>
          <w:b/>
        </w:rPr>
        <w:t>make</w:t>
      </w:r>
      <w:proofErr w:type="spellEnd"/>
      <w:r w:rsidR="007033A5">
        <w:rPr>
          <w:b/>
        </w:rPr>
        <w:t xml:space="preserve"> </w:t>
      </w:r>
      <w:proofErr w:type="spellStart"/>
      <w:r w:rsidR="007033A5">
        <w:rPr>
          <w:b/>
        </w:rPr>
        <w:t>sentences</w:t>
      </w:r>
      <w:proofErr w:type="spellEnd"/>
      <w:r w:rsidR="007033A5">
        <w:rPr>
          <w:b/>
        </w:rPr>
        <w:t xml:space="preserve"> </w:t>
      </w:r>
      <w:proofErr w:type="spellStart"/>
      <w:r w:rsidR="007033A5">
        <w:rPr>
          <w:b/>
        </w:rPr>
        <w:t>these</w:t>
      </w:r>
      <w:proofErr w:type="spellEnd"/>
      <w:r w:rsidR="007033A5">
        <w:rPr>
          <w:b/>
        </w:rPr>
        <w:t xml:space="preserve"> </w:t>
      </w:r>
      <w:proofErr w:type="spellStart"/>
      <w:r w:rsidR="007033A5">
        <w:rPr>
          <w:b/>
        </w:rPr>
        <w:t>clothes</w:t>
      </w:r>
      <w:proofErr w:type="spellEnd"/>
      <w:r w:rsidR="007033A5">
        <w:rPr>
          <w:b/>
        </w:rPr>
        <w:t xml:space="preserve"> </w:t>
      </w:r>
      <w:proofErr w:type="spellStart"/>
      <w:r w:rsidR="007033A5">
        <w:rPr>
          <w:b/>
        </w:rPr>
        <w:t>with</w:t>
      </w:r>
      <w:proofErr w:type="spellEnd"/>
      <w:r w:rsidR="007033A5">
        <w:rPr>
          <w:b/>
        </w:rPr>
        <w:t xml:space="preserve"> </w:t>
      </w:r>
      <w:proofErr w:type="spellStart"/>
      <w:r w:rsidR="007033A5">
        <w:rPr>
          <w:b/>
        </w:rPr>
        <w:t>present</w:t>
      </w:r>
      <w:proofErr w:type="spellEnd"/>
      <w:r w:rsidR="00410719">
        <w:rPr>
          <w:b/>
        </w:rPr>
        <w:t xml:space="preserve"> form.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8270C7" w:rsidRPr="0017740E" w:rsidRDefault="006E7E3E" w:rsidP="006E7E3E">
      <w:pPr>
        <w:spacing w:after="140" w:line="240" w:lineRule="auto"/>
      </w:pPr>
      <w:r w:rsidRPr="0017740E">
        <w:t xml:space="preserve"> </w:t>
      </w:r>
    </w:p>
    <w:sectPr w:rsidR="008270C7" w:rsidRPr="0017740E" w:rsidSect="006E7E3E">
      <w:headerReference w:type="default" r:id="rId7"/>
      <w:footerReference w:type="default" r:id="rId8"/>
      <w:pgSz w:w="11906" w:h="16838"/>
      <w:pgMar w:top="1418" w:right="1418" w:bottom="1134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D52" w:rsidRDefault="00A27D52" w:rsidP="00271761">
      <w:pPr>
        <w:spacing w:after="0" w:line="240" w:lineRule="auto"/>
      </w:pPr>
      <w:r>
        <w:separator/>
      </w:r>
    </w:p>
  </w:endnote>
  <w:endnote w:type="continuationSeparator" w:id="0">
    <w:p w:rsidR="00A27D52" w:rsidRDefault="00A27D52" w:rsidP="0027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3E" w:rsidRDefault="006E7E3E" w:rsidP="006E7E3E">
    <w:pPr>
      <w:pStyle w:val="AltBilgi"/>
      <w:jc w:val="center"/>
    </w:pPr>
    <w:r>
      <w:rPr>
        <w:noProof/>
        <w:lang w:eastAsia="tr-TR"/>
      </w:rPr>
      <w:drawing>
        <wp:inline distT="0" distB="0" distL="0" distR="0">
          <wp:extent cx="2743359" cy="603115"/>
          <wp:effectExtent l="0" t="0" r="0" b="698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BeneficairesErasmus+LEFT_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146" cy="64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7E3E" w:rsidRDefault="006E7E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D52" w:rsidRDefault="00A27D52" w:rsidP="00271761">
      <w:pPr>
        <w:spacing w:after="0" w:line="240" w:lineRule="auto"/>
      </w:pPr>
      <w:r>
        <w:separator/>
      </w:r>
    </w:p>
  </w:footnote>
  <w:footnote w:type="continuationSeparator" w:id="0">
    <w:p w:rsidR="00A27D52" w:rsidRDefault="00A27D52" w:rsidP="0027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61" w:rsidRDefault="00CD47CA" w:rsidP="00197B33">
    <w:pPr>
      <w:pStyle w:val="stBilgi"/>
      <w:tabs>
        <w:tab w:val="clear" w:pos="4252"/>
        <w:tab w:val="clear" w:pos="8504"/>
        <w:tab w:val="left" w:pos="4845"/>
      </w:tabs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4284345</wp:posOffset>
          </wp:positionH>
          <wp:positionV relativeFrom="paragraph">
            <wp:posOffset>-343252</wp:posOffset>
          </wp:positionV>
          <wp:extent cx="1595120" cy="965835"/>
          <wp:effectExtent l="0" t="0" r="5080" b="5715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 logo hands on clil_T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B33"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194945</wp:posOffset>
          </wp:positionH>
          <wp:positionV relativeFrom="paragraph">
            <wp:posOffset>-346075</wp:posOffset>
          </wp:positionV>
          <wp:extent cx="1285875" cy="1010920"/>
          <wp:effectExtent l="0" t="0" r="9525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EM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B3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5B"/>
    <w:rsid w:val="000B3CFA"/>
    <w:rsid w:val="00124806"/>
    <w:rsid w:val="0017740E"/>
    <w:rsid w:val="00197B33"/>
    <w:rsid w:val="001F2099"/>
    <w:rsid w:val="00261FBA"/>
    <w:rsid w:val="00271761"/>
    <w:rsid w:val="002D4426"/>
    <w:rsid w:val="00346D5F"/>
    <w:rsid w:val="00381BE6"/>
    <w:rsid w:val="003865A7"/>
    <w:rsid w:val="00410719"/>
    <w:rsid w:val="00443940"/>
    <w:rsid w:val="004E6546"/>
    <w:rsid w:val="004F54EC"/>
    <w:rsid w:val="00543ADC"/>
    <w:rsid w:val="00570C62"/>
    <w:rsid w:val="005A58F0"/>
    <w:rsid w:val="00687E73"/>
    <w:rsid w:val="006D6B9F"/>
    <w:rsid w:val="006E7E3E"/>
    <w:rsid w:val="00700F32"/>
    <w:rsid w:val="007033A5"/>
    <w:rsid w:val="00725D61"/>
    <w:rsid w:val="00732A65"/>
    <w:rsid w:val="00800FD2"/>
    <w:rsid w:val="008070FA"/>
    <w:rsid w:val="00822125"/>
    <w:rsid w:val="008270C7"/>
    <w:rsid w:val="00836F9E"/>
    <w:rsid w:val="008626C4"/>
    <w:rsid w:val="0091645B"/>
    <w:rsid w:val="00A2793A"/>
    <w:rsid w:val="00A27D52"/>
    <w:rsid w:val="00A6594D"/>
    <w:rsid w:val="00AC28D0"/>
    <w:rsid w:val="00C23B6E"/>
    <w:rsid w:val="00C27B08"/>
    <w:rsid w:val="00C66631"/>
    <w:rsid w:val="00CC1E83"/>
    <w:rsid w:val="00CD47CA"/>
    <w:rsid w:val="00D06E67"/>
    <w:rsid w:val="00D94331"/>
    <w:rsid w:val="00E6651B"/>
    <w:rsid w:val="00ED4A1C"/>
    <w:rsid w:val="00EF2688"/>
    <w:rsid w:val="00F43460"/>
    <w:rsid w:val="00F650A2"/>
    <w:rsid w:val="00F779C0"/>
    <w:rsid w:val="00FA6E94"/>
    <w:rsid w:val="00FB1322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C9F2C"/>
  <w15:docId w15:val="{3A2C8764-9A43-4A36-A5A9-67181BA9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45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71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1761"/>
  </w:style>
  <w:style w:type="paragraph" w:styleId="AltBilgi">
    <w:name w:val="footer"/>
    <w:basedOn w:val="Normal"/>
    <w:link w:val="AltBilgiChar"/>
    <w:uiPriority w:val="99"/>
    <w:unhideWhenUsed/>
    <w:rsid w:val="00271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B2B86-A8C6-458A-BB84-49BC047F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parlıament-pc</dc:creator>
  <cp:lastModifiedBy>Mükerrem Görkem</cp:lastModifiedBy>
  <cp:revision>3</cp:revision>
  <dcterms:created xsi:type="dcterms:W3CDTF">2019-05-08T06:21:00Z</dcterms:created>
  <dcterms:modified xsi:type="dcterms:W3CDTF">2019-05-08T06:21:00Z</dcterms:modified>
</cp:coreProperties>
</file>