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08" w:rsidRPr="00022D8F" w:rsidRDefault="008B5F2E" w:rsidP="00FC3B0E">
      <w:pPr>
        <w:pStyle w:val="Title"/>
        <w:rPr>
          <w:lang w:val="nl-NL"/>
        </w:rPr>
      </w:pPr>
      <w:r>
        <w:rPr>
          <w:lang w:val="nl-NL"/>
        </w:rPr>
        <w:t xml:space="preserve">Lesson Plan: </w:t>
      </w:r>
      <w:r w:rsidR="00FC3B0E">
        <w:rPr>
          <w:lang w:val="nl-NL"/>
        </w:rPr>
        <w:t xml:space="preserve">  </w:t>
      </w:r>
      <w:r w:rsidR="00FC3B0E" w:rsidRPr="00FC3B0E">
        <w:rPr>
          <w:lang w:val="nl-NL"/>
        </w:rPr>
        <w:t>“Bulgarian kings”</w:t>
      </w:r>
    </w:p>
    <w:p w:rsidR="00AF5608" w:rsidRDefault="00AF5608">
      <w:pPr>
        <w:rPr>
          <w:lang w:val="nl-NL"/>
        </w:rPr>
      </w:pPr>
    </w:p>
    <w:p w:rsidR="008B5F2E" w:rsidRDefault="008B5F2E">
      <w:pPr>
        <w:rPr>
          <w:lang w:val="nl-NL"/>
        </w:rPr>
      </w:pPr>
      <w:r>
        <w:rPr>
          <w:lang w:val="nl-NL"/>
        </w:rPr>
        <w:t>School:</w:t>
      </w:r>
      <w:r w:rsidR="00FC3B0E">
        <w:rPr>
          <w:lang w:val="nl-NL"/>
        </w:rPr>
        <w:t xml:space="preserve">  </w:t>
      </w:r>
      <w:r w:rsidR="00FC3B0E" w:rsidRPr="00FC3B0E">
        <w:rPr>
          <w:lang w:val="nl-NL"/>
        </w:rPr>
        <w:t>SOU "Vasil Levski" –Bulgaria</w:t>
      </w:r>
    </w:p>
    <w:p w:rsidR="00FC3B0E" w:rsidRDefault="00FC3B0E">
      <w:pPr>
        <w:rPr>
          <w:lang w:val="nl-NL"/>
        </w:rPr>
      </w:pPr>
    </w:p>
    <w:p w:rsidR="00FC3B0E" w:rsidRPr="00FC3B0E" w:rsidRDefault="008B5F2E" w:rsidP="00FC3B0E">
      <w:pPr>
        <w:rPr>
          <w:lang w:val="nl-NL"/>
        </w:rPr>
      </w:pPr>
      <w:r>
        <w:rPr>
          <w:lang w:val="nl-NL"/>
        </w:rPr>
        <w:t>Students:</w:t>
      </w:r>
      <w:r w:rsidR="00FC3B0E">
        <w:rPr>
          <w:lang w:val="nl-NL"/>
        </w:rPr>
        <w:t xml:space="preserve">  </w:t>
      </w:r>
      <w:r w:rsidR="00FC3B0E" w:rsidRPr="00FC3B0E">
        <w:rPr>
          <w:lang w:val="nl-NL"/>
        </w:rPr>
        <w:t>Alexander Petrov, Kristiana Tincheva, Viktoria Racheva, Antoan Minchev, Emil Totev, Petar Hristov</w:t>
      </w:r>
    </w:p>
    <w:p w:rsidR="008B5F2E" w:rsidRDefault="008B5F2E">
      <w:pPr>
        <w:rPr>
          <w:lang w:val="nl-NL"/>
        </w:rPr>
      </w:pPr>
    </w:p>
    <w:p w:rsidR="008B5F2E" w:rsidRDefault="008B5F2E">
      <w:r>
        <w:t>Subject:</w:t>
      </w:r>
      <w:r w:rsidR="00FC3B0E">
        <w:t xml:space="preserve"> </w:t>
      </w:r>
      <w:r w:rsidR="00FC3B0E" w:rsidRPr="00FC3B0E">
        <w:t>Bulgarian Kingdoms and rulers</w:t>
      </w:r>
    </w:p>
    <w:p w:rsidR="008B5F2E" w:rsidRDefault="008B5F2E"/>
    <w:p w:rsidR="000B69C6" w:rsidRDefault="008B5F2E" w:rsidP="000B69C6">
      <w:r>
        <w:t>Goals (targets, results):</w:t>
      </w:r>
      <w:r w:rsidR="000B69C6">
        <w:t xml:space="preserve"> </w:t>
      </w:r>
    </w:p>
    <w:p w:rsidR="000B69C6" w:rsidRDefault="000B69C6" w:rsidP="000B69C6">
      <w:r>
        <w:t xml:space="preserve"> 1. To introduce the history of the Bulgarian kingdom and the </w:t>
      </w:r>
      <w:proofErr w:type="spellStart"/>
      <w:r>
        <w:t>rulership</w:t>
      </w:r>
      <w:proofErr w:type="spellEnd"/>
      <w:r>
        <w:t xml:space="preserve"> of Bulgarian most famous kings  </w:t>
      </w:r>
    </w:p>
    <w:p w:rsidR="008B5F2E" w:rsidRDefault="000B69C6">
      <w:r>
        <w:t xml:space="preserve"> 2. To get the students acquainted with the Bulgarian historical development and the great men who ruled during different periods of time while working in small groups and individually. Students discover the history of Bulgaria through a journey which shows the images of Bulgarian rulers and presents some of the most picturesque Bulgarian fortresses built during different periods</w:t>
      </w:r>
    </w:p>
    <w:p w:rsidR="008B5F2E" w:rsidRDefault="008B5F2E"/>
    <w:p w:rsidR="008B5F2E" w:rsidRDefault="008B5F2E">
      <w:r>
        <w:t xml:space="preserve">Means: </w:t>
      </w:r>
    </w:p>
    <w:p w:rsidR="008B5F2E" w:rsidRDefault="000B69C6">
      <w:r w:rsidRPr="000B69C6">
        <w:t xml:space="preserve">Presentation about Bulgarian </w:t>
      </w:r>
      <w:proofErr w:type="spellStart"/>
      <w:r w:rsidRPr="000B69C6">
        <w:t>history</w:t>
      </w:r>
      <w:proofErr w:type="gramStart"/>
      <w:r w:rsidRPr="000B69C6">
        <w:t>,handouts</w:t>
      </w:r>
      <w:proofErr w:type="spellEnd"/>
      <w:proofErr w:type="gramEnd"/>
      <w:r w:rsidRPr="000B69C6">
        <w:t xml:space="preserve"> with three games prepared for the students. Students aged 9-10 are provided with some illustrations of Bulgarian fortresses. Each illustration is accompanied by a short text in English with a map which shows the location of the landmark. Students from the Bulgarian team have also prepared a time scale as a reference for</w:t>
      </w:r>
      <w:r w:rsidR="002F2D0D">
        <w:t xml:space="preserve"> their period of construction. </w:t>
      </w:r>
    </w:p>
    <w:p w:rsidR="008B5F2E" w:rsidRPr="00022D8F" w:rsidRDefault="008B5F2E" w:rsidP="008B5F2E">
      <w:pPr>
        <w:pStyle w:val="Heading1"/>
        <w:rPr>
          <w:lang w:val="nl-NL"/>
        </w:rPr>
      </w:pPr>
      <w:r>
        <w:rPr>
          <w:lang w:val="nl-NL"/>
        </w:rPr>
        <w:t>Description</w:t>
      </w:r>
    </w:p>
    <w:p w:rsidR="000B69C6" w:rsidRDefault="000B69C6" w:rsidP="000B69C6"/>
    <w:p w:rsidR="000B69C6" w:rsidRDefault="000B69C6" w:rsidP="000B69C6">
      <w:r>
        <w:t xml:space="preserve">Beginning: </w:t>
      </w:r>
    </w:p>
    <w:p w:rsidR="000B69C6" w:rsidRDefault="000B69C6" w:rsidP="000B69C6">
      <w:proofErr w:type="gramStart"/>
      <w:r>
        <w:t>Presentation for the students to get acquainted with the topic of the lesson – Bulgarian rulers and their influence on Bulgarian kingdoms in different periods of time.</w:t>
      </w:r>
      <w:proofErr w:type="gramEnd"/>
    </w:p>
    <w:p w:rsidR="000B69C6" w:rsidRDefault="000B69C6" w:rsidP="000B69C6"/>
    <w:p w:rsidR="000B69C6" w:rsidRDefault="000B69C6" w:rsidP="000B69C6">
      <w:r>
        <w:t>1st activity: /20 min/</w:t>
      </w:r>
    </w:p>
    <w:p w:rsidR="000B69C6" w:rsidRDefault="000B69C6" w:rsidP="000B69C6">
      <w:r>
        <w:t xml:space="preserve">Students play a game - </w:t>
      </w:r>
      <w:proofErr w:type="gramStart"/>
      <w:r>
        <w:t>" Label</w:t>
      </w:r>
      <w:proofErr w:type="gramEnd"/>
      <w:r>
        <w:t xml:space="preserve"> the pictures to get the name of the ruler". Students work in groups to discover the names. They have to write words in English under some pictures, labeling the different objects they can see there. The first letters of each object form together the name of the ruler. Students have to find out the name and finally to say it in front of the class.</w:t>
      </w:r>
    </w:p>
    <w:p w:rsidR="000B69C6" w:rsidRDefault="000B69C6" w:rsidP="000B69C6">
      <w:r>
        <w:t xml:space="preserve">     </w:t>
      </w:r>
    </w:p>
    <w:p w:rsidR="000B69C6" w:rsidRDefault="000B69C6" w:rsidP="000B69C6">
      <w:r>
        <w:t>2nd activity:  /10 min/</w:t>
      </w:r>
    </w:p>
    <w:p w:rsidR="000B69C6" w:rsidRDefault="000B69C6" w:rsidP="000B69C6">
      <w:r>
        <w:t xml:space="preserve"> Students play another game called </w:t>
      </w:r>
      <w:proofErr w:type="gramStart"/>
      <w:r>
        <w:t>" The</w:t>
      </w:r>
      <w:proofErr w:type="gramEnd"/>
      <w:r>
        <w:t xml:space="preserve"> magic labyrinth”.</w:t>
      </w:r>
    </w:p>
    <w:p w:rsidR="000B69C6" w:rsidRDefault="000B69C6" w:rsidP="000B69C6">
      <w:r>
        <w:lastRenderedPageBreak/>
        <w:t>The task is to match the names of the kings with pictures showing their faces. It’s a kind of a labyrinth in which they have to find the correct path to reach each of the kings.</w:t>
      </w:r>
    </w:p>
    <w:p w:rsidR="000B69C6" w:rsidRDefault="000B69C6" w:rsidP="000B69C6">
      <w:r>
        <w:t xml:space="preserve">  </w:t>
      </w:r>
    </w:p>
    <w:p w:rsidR="000B69C6" w:rsidRDefault="000B69C6" w:rsidP="000B69C6">
      <w:r>
        <w:t>3rd activity:  /10 min/</w:t>
      </w:r>
    </w:p>
    <w:p w:rsidR="000B69C6" w:rsidRDefault="000B69C6" w:rsidP="000B69C6">
      <w:r>
        <w:t xml:space="preserve">Students play third game about Bulgarian fortresses and castles. This game helps them to participate in the lesson through </w:t>
      </w:r>
      <w:proofErr w:type="spellStart"/>
      <w:r>
        <w:t>colouring</w:t>
      </w:r>
      <w:proofErr w:type="spellEnd"/>
      <w:r>
        <w:t xml:space="preserve">, painting, reading and sharing in groups some curious facts about Bulgarian history. Students have the opportunity to be acquainted with the history of Bulgaria through </w:t>
      </w:r>
      <w:proofErr w:type="spellStart"/>
      <w:r>
        <w:t>colouring</w:t>
      </w:r>
      <w:proofErr w:type="spellEnd"/>
      <w:r>
        <w:t xml:space="preserve"> the fortresses they have on a sheet of paper. Through their imaginations, they would be able to revive the past glory of Bulgarian country and to complete the drawings with warriors, flags and other elements.  </w:t>
      </w:r>
    </w:p>
    <w:p w:rsidR="000B69C6" w:rsidRDefault="000B69C6">
      <w:r w:rsidRPr="000B69C6">
        <w:t>Follow- up activity: Students illustrate a map of Bulgaria with different places on it, as they locate the castles and fortresses and a member of each group tells briefly in English what they remember about the places and the historical time, using the time graph they have below.</w:t>
      </w:r>
    </w:p>
    <w:p w:rsidR="008B5F2E" w:rsidRPr="00022D8F" w:rsidRDefault="008B5F2E" w:rsidP="008B5F2E">
      <w:pPr>
        <w:pStyle w:val="Heading1"/>
        <w:rPr>
          <w:lang w:val="nl-NL"/>
        </w:rPr>
      </w:pPr>
      <w:r>
        <w:rPr>
          <w:lang w:val="nl-NL"/>
        </w:rPr>
        <w:t>Experience</w:t>
      </w:r>
    </w:p>
    <w:p w:rsidR="0009203F" w:rsidRDefault="0009203F"/>
    <w:p w:rsidR="008B5F2E" w:rsidRDefault="008B5F2E">
      <w:r>
        <w:t>Try-out:</w:t>
      </w:r>
      <w:r w:rsidR="0009203F">
        <w:t xml:space="preserve"> 21.10.2015</w:t>
      </w:r>
      <w:proofErr w:type="gramStart"/>
      <w:r w:rsidR="0009203F">
        <w:t xml:space="preserve">,  </w:t>
      </w:r>
      <w:proofErr w:type="spellStart"/>
      <w:r w:rsidR="0009203F" w:rsidRPr="0009203F">
        <w:t>Liceo</w:t>
      </w:r>
      <w:proofErr w:type="spellEnd"/>
      <w:proofErr w:type="gramEnd"/>
      <w:r w:rsidR="0009203F" w:rsidRPr="0009203F">
        <w:t xml:space="preserve"> </w:t>
      </w:r>
      <w:proofErr w:type="spellStart"/>
      <w:r w:rsidR="0009203F" w:rsidRPr="0009203F">
        <w:t>Majorana</w:t>
      </w:r>
      <w:proofErr w:type="spellEnd"/>
      <w:r w:rsidR="0009203F" w:rsidRPr="0009203F">
        <w:t xml:space="preserve">, </w:t>
      </w:r>
      <w:proofErr w:type="spellStart"/>
      <w:r w:rsidR="0009203F" w:rsidRPr="0009203F">
        <w:t>Desio</w:t>
      </w:r>
      <w:proofErr w:type="spellEnd"/>
      <w:r w:rsidR="0009203F" w:rsidRPr="0009203F">
        <w:t>, Italy</w:t>
      </w:r>
    </w:p>
    <w:p w:rsidR="0009203F" w:rsidRDefault="0009203F">
      <w:r w:rsidRPr="0009203F">
        <w:t xml:space="preserve">Lesson1: 9:10 – 9:55 </w:t>
      </w:r>
      <w:proofErr w:type="gramStart"/>
      <w:r w:rsidRPr="0009203F">
        <w:t>The</w:t>
      </w:r>
      <w:proofErr w:type="gramEnd"/>
      <w:r w:rsidRPr="0009203F">
        <w:t xml:space="preserve"> students are in class 2</w:t>
      </w:r>
    </w:p>
    <w:p w:rsidR="0009203F" w:rsidRDefault="0009203F">
      <w:r w:rsidRPr="0009203F">
        <w:t>Age of students 9 – 10</w:t>
      </w:r>
    </w:p>
    <w:p w:rsidR="000B69C6" w:rsidRDefault="000B69C6" w:rsidP="000B69C6">
      <w:r>
        <w:t xml:space="preserve">October 2015, at the primary school included into the project work - </w:t>
      </w:r>
      <w:proofErr w:type="spellStart"/>
      <w:r>
        <w:t>Sevlievo</w:t>
      </w:r>
      <w:proofErr w:type="spellEnd"/>
      <w:r>
        <w:t>, Bulgaria</w:t>
      </w:r>
    </w:p>
    <w:p w:rsidR="000B69C6" w:rsidRDefault="000B69C6" w:rsidP="000B69C6">
      <w:r>
        <w:t>Students wanted to pre-teach the lesson they were preparing</w:t>
      </w:r>
    </w:p>
    <w:p w:rsidR="000B69C6" w:rsidRDefault="000B69C6" w:rsidP="000B69C6">
      <w:r>
        <w:t xml:space="preserve">Students seemed to be very interested in the </w:t>
      </w:r>
      <w:proofErr w:type="spellStart"/>
      <w:r>
        <w:t>toppic</w:t>
      </w:r>
      <w:proofErr w:type="spellEnd"/>
      <w:r>
        <w:t xml:space="preserve"> of the </w:t>
      </w:r>
      <w:proofErr w:type="gramStart"/>
      <w:r>
        <w:t>lesson,</w:t>
      </w:r>
      <w:proofErr w:type="gramEnd"/>
      <w:r>
        <w:t xml:space="preserve"> they took active part in the games</w:t>
      </w:r>
    </w:p>
    <w:p w:rsidR="000B69C6" w:rsidRDefault="000B69C6"/>
    <w:p w:rsidR="008B5F2E" w:rsidRDefault="000B69C6" w:rsidP="000B69C6">
      <w:r>
        <w:t>Age of students 9 – 10</w:t>
      </w:r>
    </w:p>
    <w:p w:rsidR="008B5F2E" w:rsidRDefault="002F2D0D">
      <w:r w:rsidRPr="002F2D0D">
        <w:t xml:space="preserve">Students in the Italian school in </w:t>
      </w:r>
      <w:proofErr w:type="spellStart"/>
      <w:r w:rsidRPr="002F2D0D">
        <w:t>Desio</w:t>
      </w:r>
      <w:proofErr w:type="spellEnd"/>
      <w:r w:rsidRPr="002F2D0D">
        <w:t xml:space="preserve"> seemed to be very excited and interested in what they saw in the presentation about the Bulgarian rulers. They had a lot of fun playing the games and enjoyed themselves during the lesson. All the children managed to complete the games successfully and took part in any activity. During the lesson they asked different questions on the topic both in English and Italian languages. At the end of the lesson Italian students wanted to repeat the activities one more time.</w:t>
      </w:r>
    </w:p>
    <w:p w:rsidR="008B5F2E" w:rsidRPr="00022D8F" w:rsidRDefault="008B5F2E">
      <w:bookmarkStart w:id="0" w:name="_GoBack"/>
      <w:bookmarkEnd w:id="0"/>
    </w:p>
    <w:sectPr w:rsidR="008B5F2E" w:rsidRPr="00022D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2E"/>
    <w:rsid w:val="00022D8F"/>
    <w:rsid w:val="0009203F"/>
    <w:rsid w:val="000B69C6"/>
    <w:rsid w:val="002F2D0D"/>
    <w:rsid w:val="006404CF"/>
    <w:rsid w:val="008B5F2E"/>
    <w:rsid w:val="00AF5608"/>
    <w:rsid w:val="00B0171E"/>
    <w:rsid w:val="00FC3B0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Sjablonen\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Facet-ontwerp (leeg)</Template>
  <TotalTime>10</TotalTime>
  <Pages>2</Pages>
  <Words>561</Words>
  <Characters>3199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 Foer</dc:creator>
  <cp:lastModifiedBy>Daniela Dimitrova</cp:lastModifiedBy>
  <cp:revision>4</cp:revision>
  <dcterms:created xsi:type="dcterms:W3CDTF">2017-04-13T20:04:00Z</dcterms:created>
  <dcterms:modified xsi:type="dcterms:W3CDTF">2017-06-29T14:58:00Z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