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26" w:rsidRDefault="00A11B26" w:rsidP="00A11B26">
      <w:pPr>
        <w:pStyle w:val="StandardWeb"/>
        <w:spacing w:before="0" w:beforeAutospacing="0" w:after="0" w:afterAutospacing="0"/>
        <w:jc w:val="both"/>
        <w:rPr>
          <w:rFonts w:ascii="Arimo" w:hAnsi="Arimo"/>
          <w:color w:val="3E454C"/>
        </w:rPr>
      </w:pPr>
      <w:r>
        <w:rPr>
          <w:rFonts w:ascii="Arial" w:hAnsi="Arial" w:cs="Arial"/>
          <w:b/>
          <w:bCs/>
          <w:color w:val="4BB5C1"/>
          <w:sz w:val="36"/>
          <w:szCs w:val="36"/>
          <w:shd w:val="clear" w:color="auto" w:fill="FFFFFF"/>
        </w:rPr>
        <w:t xml:space="preserve">Kulturlandschaften erhalten, gestalten und nutzen! </w:t>
      </w:r>
      <w:r>
        <w:rPr>
          <w:rFonts w:ascii="Arial" w:hAnsi="Arial" w:cs="Arial"/>
          <w:b/>
          <w:bCs/>
          <w:color w:val="4BB5C1"/>
          <w:sz w:val="36"/>
          <w:szCs w:val="36"/>
          <w:shd w:val="clear" w:color="auto" w:fill="FFFFFF"/>
        </w:rPr>
        <w:t>(</w:t>
      </w:r>
      <w:r>
        <w:rPr>
          <w:rFonts w:ascii="Arial" w:hAnsi="Arial" w:cs="Arial"/>
          <w:b/>
          <w:bCs/>
          <w:color w:val="4BB5C1"/>
          <w:sz w:val="36"/>
          <w:szCs w:val="36"/>
          <w:shd w:val="clear" w:color="auto" w:fill="FFFFFF"/>
        </w:rPr>
        <w:t>Loreleyschule</w:t>
      </w:r>
      <w:r>
        <w:rPr>
          <w:rFonts w:ascii="Arial" w:hAnsi="Arial" w:cs="Arial"/>
          <w:b/>
          <w:bCs/>
          <w:color w:val="4BB5C1"/>
          <w:sz w:val="36"/>
          <w:szCs w:val="36"/>
          <w:shd w:val="clear" w:color="auto" w:fill="FFFFFF"/>
        </w:rPr>
        <w:t>, Deutschland</w:t>
      </w:r>
      <w:r>
        <w:rPr>
          <w:rFonts w:ascii="Arial" w:hAnsi="Arial" w:cs="Arial"/>
          <w:b/>
          <w:bCs/>
          <w:color w:val="4BB5C1"/>
          <w:sz w:val="36"/>
          <w:szCs w:val="36"/>
          <w:shd w:val="clear" w:color="auto" w:fill="FFFFFF"/>
        </w:rPr>
        <w:t>)</w:t>
      </w:r>
    </w:p>
    <w:p w:rsidR="00A11B26" w:rsidRDefault="00A11B26" w:rsidP="00A11B26">
      <w:pPr>
        <w:pStyle w:val="StandardWeb"/>
        <w:spacing w:before="0" w:beforeAutospacing="0" w:after="0" w:afterAutospacing="0"/>
        <w:jc w:val="both"/>
        <w:rPr>
          <w:rFonts w:ascii="Arimo" w:hAnsi="Arimo"/>
          <w:color w:val="3E454C"/>
        </w:rPr>
      </w:pPr>
    </w:p>
    <w:p w:rsidR="00A11B26" w:rsidRDefault="00A11B26" w:rsidP="00A11B26">
      <w:pPr>
        <w:pStyle w:val="StandardWeb"/>
        <w:spacing w:before="0" w:beforeAutospacing="0" w:after="0" w:afterAutospacing="0"/>
        <w:jc w:val="both"/>
        <w:rPr>
          <w:rFonts w:ascii="&amp;quot" w:hAnsi="&amp;quot"/>
          <w:color w:val="3E454C"/>
        </w:rPr>
      </w:pPr>
      <w:r>
        <w:rPr>
          <w:rFonts w:ascii="Arimo" w:hAnsi="Arimo"/>
          <w:color w:val="3E454C"/>
        </w:rPr>
        <w:t>Bereits seit Jahren arbeitet die Loreleyschule eng mit dem Zweckverband "Oberes Mittelrheintal" zusammen.</w:t>
      </w:r>
    </w:p>
    <w:p w:rsidR="00A11B26" w:rsidRDefault="00A11B26" w:rsidP="00A11B26">
      <w:pPr>
        <w:pStyle w:val="StandardWeb"/>
        <w:spacing w:before="0" w:beforeAutospacing="0" w:after="0" w:afterAutospacing="0"/>
        <w:jc w:val="both"/>
        <w:rPr>
          <w:rFonts w:ascii="Arimo" w:hAnsi="Arimo"/>
          <w:color w:val="3E454C"/>
        </w:rPr>
      </w:pPr>
      <w:r>
        <w:rPr>
          <w:rFonts w:ascii="Arimo" w:hAnsi="Arimo"/>
          <w:color w:val="3E454C"/>
        </w:rPr>
        <w:t>Neben dem Erhalt des Welterbes ist die Umwelterziehung ein weiterer Schwerpunkt der Arbeit.</w:t>
      </w:r>
    </w:p>
    <w:p w:rsidR="00A11B26" w:rsidRDefault="00A11B26" w:rsidP="00A11B26">
      <w:pPr>
        <w:pStyle w:val="StandardWeb"/>
        <w:spacing w:before="0" w:beforeAutospacing="0" w:after="0" w:afterAutospacing="0"/>
        <w:jc w:val="both"/>
        <w:rPr>
          <w:rFonts w:ascii="Arimo" w:hAnsi="Arimo"/>
          <w:color w:val="3E454C"/>
        </w:rPr>
      </w:pPr>
    </w:p>
    <w:p w:rsidR="00A11B26" w:rsidRDefault="00A11B26" w:rsidP="00A11B26">
      <w:pPr>
        <w:pStyle w:val="StandardWeb"/>
        <w:spacing w:before="0" w:beforeAutospacing="0" w:after="0" w:afterAutospacing="0"/>
        <w:jc w:val="both"/>
        <w:rPr>
          <w:rFonts w:ascii="&amp;quot" w:hAnsi="&amp;quot"/>
          <w:color w:val="3E454C"/>
        </w:rPr>
      </w:pP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Grafik 1" descr="https://twinspace.etwinning.net/files/collabspace/4/64/264/90264/images/bd104d0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twinspace.etwinning.net/files/collabspace/4/64/264/90264/images/bd104d0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1B26" w:rsidRDefault="00A11B26" w:rsidP="00A11B26">
      <w:pPr>
        <w:pStyle w:val="StandardWeb"/>
        <w:spacing w:before="0" w:beforeAutospacing="0" w:after="0" w:afterAutospacing="0"/>
        <w:jc w:val="both"/>
        <w:rPr>
          <w:rFonts w:ascii="&amp;quot" w:hAnsi="&amp;quot"/>
          <w:color w:val="3E454C"/>
        </w:rPr>
      </w:pPr>
      <w:r>
        <w:rPr>
          <w:rFonts w:ascii="&amp;quot" w:hAnsi="&amp;quot"/>
          <w:color w:val="3E454C"/>
        </w:rPr>
        <w:t> </w:t>
      </w:r>
    </w:p>
    <w:p w:rsidR="00A11B26" w:rsidRDefault="00A11B26" w:rsidP="00A11B26">
      <w:pPr>
        <w:pStyle w:val="StandardWeb"/>
        <w:spacing w:before="0" w:beforeAutospacing="0" w:after="0" w:afterAutospacing="0"/>
        <w:jc w:val="both"/>
        <w:rPr>
          <w:rFonts w:ascii="&amp;quot" w:hAnsi="&amp;quot"/>
          <w:color w:val="3E454C"/>
        </w:rPr>
      </w:pPr>
      <w:r>
        <w:rPr>
          <w:rFonts w:ascii="&amp;quot" w:hAnsi="&amp;quot"/>
          <w:color w:val="3E454C"/>
        </w:rPr>
        <w:t> </w:t>
      </w:r>
    </w:p>
    <w:p w:rsidR="00A11B26" w:rsidRDefault="00A11B26" w:rsidP="00A11B26">
      <w:pPr>
        <w:pStyle w:val="StandardWeb"/>
        <w:spacing w:before="0" w:beforeAutospacing="0" w:after="0" w:afterAutospacing="0"/>
        <w:jc w:val="both"/>
        <w:rPr>
          <w:rFonts w:ascii="&amp;quot" w:hAnsi="&amp;quot"/>
          <w:color w:val="3E454C"/>
        </w:rPr>
      </w:pPr>
      <w:r>
        <w:rPr>
          <w:rFonts w:ascii="Arimo" w:hAnsi="Arimo"/>
          <w:color w:val="3E454C"/>
        </w:rPr>
        <w:t xml:space="preserve">Die Klasse 5b hat damit begonnen Pflegeschnitte an den Ostbäumen (alte Obstplantage auf dem Schulgelände) unter fachmännischer Anleitung durchzuführen und den Weinberg der Schule auf das nächste Jahr vorzubereiten. </w:t>
      </w:r>
    </w:p>
    <w:p w:rsidR="00A11B26" w:rsidRDefault="00A11B26" w:rsidP="00A11B26">
      <w:pPr>
        <w:pStyle w:val="StandardWeb"/>
        <w:spacing w:before="0" w:beforeAutospacing="0" w:after="0" w:afterAutospacing="0"/>
        <w:jc w:val="both"/>
        <w:rPr>
          <w:rFonts w:ascii="&amp;quot" w:hAnsi="&amp;quot"/>
          <w:color w:val="3E454C"/>
        </w:rPr>
      </w:pPr>
      <w:r>
        <w:rPr>
          <w:rFonts w:ascii="&amp;quot" w:hAnsi="&amp;quot"/>
          <w:color w:val="3E454C"/>
        </w:rPr>
        <w:t> </w:t>
      </w:r>
    </w:p>
    <w:p w:rsidR="00A11B26" w:rsidRDefault="00A11B26" w:rsidP="00A11B26">
      <w:pPr>
        <w:pStyle w:val="StandardWeb"/>
        <w:spacing w:before="0" w:beforeAutospacing="0" w:after="0" w:afterAutospacing="0"/>
        <w:jc w:val="both"/>
        <w:rPr>
          <w:rFonts w:ascii="&amp;quot" w:hAnsi="&amp;quot"/>
          <w:color w:val="3E454C"/>
        </w:rPr>
      </w:pPr>
      <w:r>
        <w:rPr>
          <w:rFonts w:ascii="Arimo" w:hAnsi="Arimo"/>
          <w:color w:val="3E454C"/>
        </w:rPr>
        <w:t xml:space="preserve">Ziel ist es die Kulturlandlandschaft zu erhalten und Nachhaltige Konzepte für die Schulgemeinschaft (und/oder externe Partner) zu entwickeln, um die Ernten zu sichern und zu nutzen. </w:t>
      </w:r>
    </w:p>
    <w:p w:rsidR="00050884" w:rsidRDefault="00050884"/>
    <w:sectPr w:rsidR="000508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26"/>
    <w:rsid w:val="00050884"/>
    <w:rsid w:val="00A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2019-10-31T13:57:00Z</dcterms:created>
  <dcterms:modified xsi:type="dcterms:W3CDTF">2019-10-31T13:59:00Z</dcterms:modified>
</cp:coreProperties>
</file>