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90" w:rsidRPr="00DC6702" w:rsidRDefault="00254890">
      <w:pPr>
        <w:rPr>
          <w:rFonts w:ascii="Helvetica" w:hAnsi="Helvetica"/>
          <w:color w:val="1C1E21"/>
          <w:sz w:val="28"/>
          <w:szCs w:val="28"/>
          <w:shd w:val="clear" w:color="auto" w:fill="FFFFFF"/>
        </w:rPr>
      </w:pPr>
    </w:p>
    <w:p w:rsidR="00254890" w:rsidRPr="00DC6702" w:rsidRDefault="00254890">
      <w:pPr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</w:pPr>
      <w:proofErr w:type="spellStart"/>
      <w:r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>Tradit</w:t>
      </w:r>
      <w:r w:rsidR="00DC6702"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>i</w:t>
      </w:r>
      <w:r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>onelles</w:t>
      </w:r>
      <w:proofErr w:type="spellEnd"/>
      <w:r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>slowenisches</w:t>
      </w:r>
      <w:proofErr w:type="spellEnd"/>
      <w:r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>Frühstück</w:t>
      </w:r>
      <w:proofErr w:type="spellEnd"/>
      <w:r w:rsidR="00DC6702"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 xml:space="preserve"> – </w:t>
      </w:r>
      <w:proofErr w:type="spellStart"/>
      <w:r w:rsidR="00DC6702"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>ein</w:t>
      </w:r>
      <w:proofErr w:type="spellEnd"/>
      <w:r w:rsidR="00DC6702"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DC6702"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>nationales</w:t>
      </w:r>
      <w:proofErr w:type="spellEnd"/>
      <w:r w:rsidR="00DC6702" w:rsidRPr="00DC6702">
        <w:rPr>
          <w:rFonts w:asciiTheme="majorHAnsi" w:hAnsiTheme="majorHAnsi" w:cstheme="majorHAnsi"/>
          <w:b/>
          <w:color w:val="1C1E21"/>
          <w:sz w:val="28"/>
          <w:szCs w:val="28"/>
          <w:shd w:val="clear" w:color="auto" w:fill="FFFFFF"/>
        </w:rPr>
        <w:t xml:space="preserve"> Projekt</w:t>
      </w:r>
    </w:p>
    <w:p w:rsidR="00254890" w:rsidRPr="00DC6702" w:rsidRDefault="00254890">
      <w:pPr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</w:pP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Das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Projekt </w:t>
      </w:r>
      <w:proofErr w:type="spellStart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>Traditionelles</w:t>
      </w:r>
      <w:proofErr w:type="spellEnd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>slowenisches</w:t>
      </w:r>
      <w:proofErr w:type="spellEnd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>Frühstück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wurde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vor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13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Jahren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von der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Vereinigung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der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slowenischen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Bienenzüchter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ins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Leben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gerufen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Anfangs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war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es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ein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Honigfrühstück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das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sich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zu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einem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nationalen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Projekt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ausweitete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.</w:t>
      </w:r>
    </w:p>
    <w:p w:rsidR="00254890" w:rsidRPr="00DC6702" w:rsidRDefault="00254890">
      <w:pPr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</w:pP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Das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Projekt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wird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jedes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Jahr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am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dritten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Freitag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im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Monat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November in den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slowenischen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Kindergärten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und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Grundschulen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durchgeführt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Das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Projekt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möchte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das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Bewusstsein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darüber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wecken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wie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wichtig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es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ist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sich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gesund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und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regelmäßig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zu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ernähren</w:t>
      </w:r>
      <w:proofErr w:type="spellEnd"/>
      <w:r w:rsidR="00261A87"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.</w:t>
      </w:r>
    </w:p>
    <w:p w:rsidR="00261A87" w:rsidRPr="00DC6702" w:rsidRDefault="00261A87">
      <w:pPr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</w:pP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Dieses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Jahr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werden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die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Kinder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und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Schüler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am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15. November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ein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traditionelles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slowenisches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Frühstück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genießen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.</w:t>
      </w:r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Auf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dem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Tisch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stehen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frischgebackenes</w:t>
      </w:r>
      <w:proofErr w:type="spellEnd"/>
      <w:r w:rsid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Bauernbrot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Butter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Honig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, Marmelade,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Äpfel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und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warme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Milch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aus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der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Region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und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r w:rsid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von </w:t>
      </w:r>
      <w:bookmarkStart w:id="0" w:name="_GoBack"/>
      <w:bookmarkEnd w:id="0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den lokalen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Bauernhöfen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. </w:t>
      </w:r>
    </w:p>
    <w:p w:rsidR="00DC6702" w:rsidRPr="00DC6702" w:rsidRDefault="00DC6702">
      <w:pPr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</w:pP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Auch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unserer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Schule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feiern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wir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das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>Traditionelle</w:t>
      </w:r>
      <w:proofErr w:type="spellEnd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>slowenische</w:t>
      </w:r>
      <w:proofErr w:type="spellEnd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>Frühstück</w:t>
      </w:r>
      <w:proofErr w:type="spellEnd"/>
      <w:r w:rsidRPr="00DC6702">
        <w:rPr>
          <w:rFonts w:asciiTheme="majorHAnsi" w:hAnsiTheme="majorHAnsi" w:cstheme="majorHAnsi"/>
          <w:i/>
          <w:color w:val="1C1E21"/>
          <w:sz w:val="24"/>
          <w:szCs w:val="24"/>
          <w:shd w:val="clear" w:color="auto" w:fill="FFFFFF"/>
        </w:rPr>
        <w:t>,</w:t>
      </w:r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um 9. 30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gibt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es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im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Speisesaal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der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Schule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nur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slowenische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Essen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und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jedes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Jahr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schmeckt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es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besser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.</w:t>
      </w:r>
    </w:p>
    <w:p w:rsidR="00DC6702" w:rsidRPr="00DC6702" w:rsidRDefault="00DC6702">
      <w:pPr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</w:pP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Wir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freuen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uns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schon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auf</w:t>
      </w:r>
      <w:proofErr w:type="spellEnd"/>
      <w:r w:rsidRPr="00DC6702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den 15. November 2019.</w:t>
      </w:r>
    </w:p>
    <w:p w:rsidR="00DC6702" w:rsidRDefault="00DC6702">
      <w:pPr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</w:pPr>
    </w:p>
    <w:p w:rsidR="00DC6702" w:rsidRPr="00DC6702" w:rsidRDefault="00DC6702">
      <w:pPr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  <w:t>Geschrieben</w:t>
      </w:r>
      <w:proofErr w:type="spellEnd"/>
      <w:r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  <w:t xml:space="preserve"> von Izabela, </w:t>
      </w:r>
      <w:proofErr w:type="spellStart"/>
      <w:r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  <w:t>Klasse</w:t>
      </w:r>
      <w:proofErr w:type="spellEnd"/>
      <w:r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  <w:t xml:space="preserve"> 8 a, GS Apače, </w:t>
      </w:r>
      <w:proofErr w:type="spellStart"/>
      <w:r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  <w:t>Slowenien</w:t>
      </w:r>
      <w:proofErr w:type="spellEnd"/>
    </w:p>
    <w:p w:rsidR="00254890" w:rsidRDefault="00DC6702">
      <w:r>
        <w:rPr>
          <w:noProof/>
        </w:rPr>
        <w:lastRenderedPageBreak/>
        <w:drawing>
          <wp:inline distT="0" distB="0" distL="0" distR="0">
            <wp:extent cx="5760720" cy="7454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icionalni_slovenski_zajtrk_plak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02" w:rsidRPr="00DC6702" w:rsidRDefault="00DC670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</w:t>
      </w:r>
      <w:proofErr w:type="spellStart"/>
      <w:r w:rsidRPr="00DC6702">
        <w:rPr>
          <w:rFonts w:asciiTheme="majorHAnsi" w:hAnsiTheme="majorHAnsi" w:cstheme="majorHAnsi"/>
          <w:sz w:val="20"/>
          <w:szCs w:val="20"/>
        </w:rPr>
        <w:t>Das</w:t>
      </w:r>
      <w:proofErr w:type="spellEnd"/>
      <w:r w:rsidRPr="00DC670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diesjährige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C6702">
        <w:rPr>
          <w:rFonts w:asciiTheme="majorHAnsi" w:hAnsiTheme="majorHAnsi" w:cstheme="majorHAnsi"/>
          <w:sz w:val="20"/>
          <w:szCs w:val="20"/>
        </w:rPr>
        <w:t>Plakat</w:t>
      </w:r>
      <w:r>
        <w:rPr>
          <w:rFonts w:asciiTheme="majorHAnsi" w:hAnsiTheme="majorHAnsi" w:cstheme="majorHAnsi"/>
          <w:sz w:val="20"/>
          <w:szCs w:val="20"/>
        </w:rPr>
        <w:t xml:space="preserve"> des </w:t>
      </w:r>
      <w:proofErr w:type="spellStart"/>
      <w:r>
        <w:rPr>
          <w:rFonts w:asciiTheme="majorHAnsi" w:hAnsiTheme="majorHAnsi" w:cstheme="majorHAnsi"/>
          <w:sz w:val="20"/>
          <w:szCs w:val="20"/>
        </w:rPr>
        <w:t>Projekts</w:t>
      </w:r>
      <w:proofErr w:type="spellEnd"/>
    </w:p>
    <w:sectPr w:rsidR="00DC6702" w:rsidRPr="00DC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0"/>
    <w:rsid w:val="00254890"/>
    <w:rsid w:val="00261A87"/>
    <w:rsid w:val="00D20FC2"/>
    <w:rsid w:val="00D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A2A"/>
  <w15:chartTrackingRefBased/>
  <w15:docId w15:val="{9F48F9EE-F01A-4968-8FB4-C542C9B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Jakič</dc:creator>
  <cp:keywords/>
  <dc:description/>
  <cp:lastModifiedBy>Renata Jakič</cp:lastModifiedBy>
  <cp:revision>1</cp:revision>
  <dcterms:created xsi:type="dcterms:W3CDTF">2019-11-01T17:41:00Z</dcterms:created>
  <dcterms:modified xsi:type="dcterms:W3CDTF">2019-11-01T18:10:00Z</dcterms:modified>
</cp:coreProperties>
</file>