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40" w:rsidRPr="008E4440" w:rsidRDefault="001F064C" w:rsidP="008E4440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pl-PL"/>
        </w:rPr>
      </w:pP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pl-PL"/>
        </w:rPr>
        <w:t xml:space="preserve">Reina de Polonia : </w:t>
      </w:r>
      <w:r w:rsidR="008E4440" w:rsidRPr="008E4440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s-ES" w:eastAsia="pl-PL"/>
        </w:rPr>
        <w:t>Bona Sforza de Milán</w:t>
      </w:r>
    </w:p>
    <w:p w:rsidR="008E4440" w:rsidRDefault="001F064C" w:rsidP="001F064C">
      <w:pPr>
        <w:shd w:val="clear" w:color="auto" w:fill="FFFFFF"/>
        <w:spacing w:before="120" w:after="120" w:line="310" w:lineRule="atLeast"/>
      </w:pPr>
      <w:r>
        <w:rPr>
          <w:noProof/>
          <w:lang w:eastAsia="pl-PL"/>
        </w:rPr>
        <w:drawing>
          <wp:inline distT="0" distB="0" distL="0" distR="0">
            <wp:extent cx="2514600" cy="3444663"/>
            <wp:effectExtent l="19050" t="0" r="0" b="0"/>
            <wp:docPr id="56" name="Obraz 56" descr="C:\Documents and Settings\LDC\Pulpit\Jadwiga_by_Bacciar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LDC\Pulpit\Jadwiga_by_Bacciarel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38" cy="345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440">
        <w:rPr>
          <w:noProof/>
          <w:lang w:eastAsia="pl-PL"/>
        </w:rPr>
        <w:drawing>
          <wp:inline distT="0" distB="0" distL="0" distR="0">
            <wp:extent cx="2889545" cy="3462039"/>
            <wp:effectExtent l="19050" t="0" r="6055" b="0"/>
            <wp:docPr id="6" name="Obraz 6" descr="C:\Documents and Settings\LDC\Pulpit\Cranach_the_Younger_Bona_Sfo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DC\Pulpit\Cranach_the_Younger_Bona_Sfor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17" cy="346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40" w:rsidRDefault="008E4440" w:rsidP="008E4440">
      <w:pPr>
        <w:shd w:val="clear" w:color="auto" w:fill="FFFFFF"/>
        <w:spacing w:before="120" w:after="120" w:line="310" w:lineRule="atLeast"/>
        <w:jc w:val="center"/>
      </w:pPr>
    </w:p>
    <w:p w:rsidR="008E4440" w:rsidRPr="008E4440" w:rsidRDefault="008E4440" w:rsidP="008E4440">
      <w:pPr>
        <w:shd w:val="clear" w:color="auto" w:fill="FFFFFF"/>
        <w:spacing w:before="120" w:after="120" w:line="310" w:lineRule="atLeast"/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</w:pPr>
      <w:r w:rsidRPr="008E4440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val="es-ES_tradnl" w:eastAsia="pl-PL"/>
        </w:rPr>
        <w:t>Bona Sforza de Milán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(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Vigevano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,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2 de febrero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de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7" w:tooltip="1494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1494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–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8" w:tooltip="Bari (ciudad)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Bari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,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9" w:tooltip="19 de noviembre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19 de noviembre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de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10" w:tooltip="1557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1557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), hija de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11" w:tooltip="Gian Galeazzo Sforza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Gian Galeazzo Sforza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de Milán 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Isabel de Aragón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, y por tanto miembro de la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12" w:tooltip="Sforza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casa Sforza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, en 1518 se convirtió en la segunda esposa del rey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Segismundo I Jagellón el Viejo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y reina de Polonia.</w:t>
      </w:r>
    </w:p>
    <w:p w:rsidR="008E4440" w:rsidRPr="008E4440" w:rsidRDefault="008E4440" w:rsidP="008E4440">
      <w:pPr>
        <w:shd w:val="clear" w:color="auto" w:fill="FFFFFF"/>
        <w:spacing w:before="120" w:after="120" w:line="310" w:lineRule="atLeast"/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</w:pP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Fue madre de seis hijos:</w:t>
      </w:r>
    </w:p>
    <w:p w:rsidR="008E4440" w:rsidRPr="008E4440" w:rsidRDefault="008E4440" w:rsidP="008E4440">
      <w:pPr>
        <w:numPr>
          <w:ilvl w:val="0"/>
          <w:numId w:val="1"/>
        </w:numPr>
        <w:shd w:val="clear" w:color="auto" w:fill="FFFFFF"/>
        <w:spacing w:before="100" w:beforeAutospacing="1" w:after="24" w:line="310" w:lineRule="atLeast"/>
        <w:ind w:left="384"/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</w:pP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Isabela Jagellón de Hungría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(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18 de enero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de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13" w:tooltip="1519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1519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-</w:t>
      </w:r>
      <w:hyperlink r:id="rId14" w:tooltip="15 de septiembre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15 de septiembre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de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15" w:tooltip="1559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1559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), esposa del rey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16" w:tooltip="Juan I Szapolyai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Juan I Hungría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(</w:t>
      </w:r>
      <w:r w:rsidRPr="008E4440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val="es-ES_tradnl" w:eastAsia="pl-PL"/>
        </w:rPr>
        <w:t>el conde húngaro Juan Szapolyai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). Reina consorte.</w:t>
      </w:r>
    </w:p>
    <w:p w:rsidR="008E4440" w:rsidRPr="008E4440" w:rsidRDefault="008E4440" w:rsidP="008E4440">
      <w:pPr>
        <w:numPr>
          <w:ilvl w:val="0"/>
          <w:numId w:val="2"/>
        </w:numPr>
        <w:shd w:val="clear" w:color="auto" w:fill="FFFFFF"/>
        <w:spacing w:before="100" w:beforeAutospacing="1" w:after="24" w:line="310" w:lineRule="atLeast"/>
        <w:ind w:left="384"/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</w:pP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Segismundo II Augusto Jagellón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(</w:t>
      </w:r>
      <w:hyperlink r:id="rId17" w:tooltip="1 de agosto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 de agosto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de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18" w:tooltip="1520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1520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-</w:t>
      </w:r>
      <w:hyperlink r:id="rId19" w:tooltip="7 de julio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7 de julio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de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20" w:tooltip="1572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1572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),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rey de Polonia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y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gran duque de Lituania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.</w:t>
      </w:r>
    </w:p>
    <w:p w:rsidR="008E4440" w:rsidRPr="008E4440" w:rsidRDefault="008E4440" w:rsidP="008E4440">
      <w:pPr>
        <w:numPr>
          <w:ilvl w:val="0"/>
          <w:numId w:val="3"/>
        </w:numPr>
        <w:shd w:val="clear" w:color="auto" w:fill="FFFFFF"/>
        <w:spacing w:before="100" w:beforeAutospacing="1" w:after="24" w:line="310" w:lineRule="atLeast"/>
        <w:ind w:left="384"/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</w:pP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Sofía Jagellón (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13 de julio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de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21" w:tooltip="1522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1522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-</w:t>
      </w:r>
      <w:hyperlink r:id="rId22" w:tooltip="28 de mayo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28 de mayo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de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23" w:tooltip="1575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1575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), esposa del duque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Enrique V de Brunswick-Luneburgo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. Duquesa de Brunswick-Lüneburg.</w:t>
      </w:r>
    </w:p>
    <w:p w:rsidR="008E4440" w:rsidRPr="008E4440" w:rsidRDefault="008E4440" w:rsidP="008E4440">
      <w:pPr>
        <w:numPr>
          <w:ilvl w:val="0"/>
          <w:numId w:val="4"/>
        </w:numPr>
        <w:shd w:val="clear" w:color="auto" w:fill="FFFFFF"/>
        <w:spacing w:before="100" w:beforeAutospacing="1" w:after="24" w:line="310" w:lineRule="atLeast"/>
        <w:ind w:left="384"/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</w:pP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Ana Jagellón de Polonia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(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18 de octubre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de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24" w:tooltip="1523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1523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-</w:t>
      </w:r>
      <w:hyperlink r:id="rId25" w:tooltip="9 de septiembre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9 de septiembre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de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26" w:tooltip="1596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1596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), esposa del rey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Esteban I de Polonia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(</w:t>
      </w:r>
      <w:r w:rsidRPr="008E4440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val="es-ES_tradnl" w:eastAsia="pl-PL"/>
        </w:rPr>
        <w:t>el conde húngaro Esteban Báthory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). Reina consorte.</w:t>
      </w:r>
    </w:p>
    <w:p w:rsidR="008E4440" w:rsidRPr="008E4440" w:rsidRDefault="008E4440" w:rsidP="008E4440">
      <w:pPr>
        <w:numPr>
          <w:ilvl w:val="0"/>
          <w:numId w:val="5"/>
        </w:numPr>
        <w:shd w:val="clear" w:color="auto" w:fill="FFFFFF"/>
        <w:spacing w:before="100" w:beforeAutospacing="1" w:after="24" w:line="310" w:lineRule="atLeast"/>
        <w:ind w:left="384"/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</w:pPr>
      <w:hyperlink r:id="rId27" w:tooltip="Catalina Jagellón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Catalina Jagellón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(</w:t>
      </w:r>
      <w:hyperlink r:id="rId28" w:tooltip="1 de noviembre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 de noviembre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de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1526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-</w:t>
      </w:r>
      <w:hyperlink r:id="rId29" w:tooltip="16 de septiembre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16 de septiembre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de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30" w:tooltip="1583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1583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) esposa del rey sueco</w:t>
      </w:r>
      <w:r w:rsidRPr="008E4440">
        <w:rPr>
          <w:rFonts w:ascii="Arial" w:eastAsia="Times New Roman" w:hAnsi="Arial" w:cs="Arial"/>
          <w:color w:val="000000" w:themeColor="text1"/>
          <w:sz w:val="19"/>
          <w:lang w:val="es-ES_tradnl" w:eastAsia="pl-PL"/>
        </w:rPr>
        <w:t> </w:t>
      </w:r>
      <w:hyperlink r:id="rId31" w:tooltip="Juan III de Suecia" w:history="1">
        <w:r w:rsidRPr="008E4440">
          <w:rPr>
            <w:rFonts w:ascii="Arial" w:eastAsia="Times New Roman" w:hAnsi="Arial" w:cs="Arial"/>
            <w:color w:val="000000" w:themeColor="text1"/>
            <w:sz w:val="19"/>
            <w:lang w:val="es-ES_tradnl" w:eastAsia="pl-PL"/>
          </w:rPr>
          <w:t>Juan III de Suecia</w:t>
        </w:r>
      </w:hyperlink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. Reina consorte y gran duquesa de Finlandia.</w:t>
      </w:r>
    </w:p>
    <w:p w:rsidR="008E4440" w:rsidRDefault="008E4440" w:rsidP="008E4440">
      <w:pPr>
        <w:numPr>
          <w:ilvl w:val="0"/>
          <w:numId w:val="6"/>
        </w:numPr>
        <w:shd w:val="clear" w:color="auto" w:fill="FFFFFF"/>
        <w:spacing w:before="100" w:beforeAutospacing="1" w:after="24" w:line="310" w:lineRule="atLeast"/>
        <w:ind w:left="384"/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</w:pPr>
      <w:r w:rsidRPr="008E4440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>Wojciech Olbracht, (nacido y fallecido el 20 de septiembre de 1527).</w:t>
      </w:r>
    </w:p>
    <w:p w:rsidR="00B51BDC" w:rsidRPr="008E4440" w:rsidRDefault="008E4440" w:rsidP="001F064C">
      <w:pPr>
        <w:shd w:val="clear" w:color="auto" w:fill="FFFFFF"/>
        <w:spacing w:before="100" w:beforeAutospacing="1" w:after="24" w:line="310" w:lineRule="atLeast"/>
        <w:rPr>
          <w:lang w:val="es-ES_tradnl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pl-PL"/>
        </w:rPr>
        <w:t xml:space="preserve">Fue sepultada en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>l</w:t>
      </w:r>
      <w:r w:rsidRPr="008E4440">
        <w:rPr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>a</w:t>
      </w:r>
      <w:r w:rsidRPr="008E4440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> </w:t>
      </w:r>
      <w:r w:rsidRPr="008E4440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es-ES_tradnl"/>
        </w:rPr>
        <w:t>basílica de San Nicolás</w:t>
      </w:r>
      <w:r w:rsidRPr="008E4440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 xml:space="preserve"> que</w:t>
      </w:r>
      <w:r w:rsidRPr="008E4440">
        <w:rPr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 xml:space="preserve"> es una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 xml:space="preserve"> </w:t>
      </w:r>
      <w:r w:rsidRPr="008E4440">
        <w:rPr>
          <w:rFonts w:ascii="Arial" w:hAnsi="Arial" w:cs="Arial"/>
          <w:sz w:val="19"/>
          <w:szCs w:val="19"/>
          <w:shd w:val="clear" w:color="auto" w:fill="FFFFFF"/>
          <w:lang w:val="es-ES_tradnl"/>
        </w:rPr>
        <w:t>basílica menor</w:t>
      </w:r>
      <w:r w:rsidRPr="008E4440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> </w:t>
      </w:r>
      <w:r w:rsidRPr="008E4440">
        <w:rPr>
          <w:rFonts w:ascii="Arial" w:hAnsi="Arial" w:cs="Arial"/>
          <w:sz w:val="19"/>
          <w:szCs w:val="19"/>
          <w:shd w:val="clear" w:color="auto" w:fill="FFFFFF"/>
          <w:lang w:val="es-ES_tradnl"/>
        </w:rPr>
        <w:t>católica</w:t>
      </w:r>
      <w:r w:rsidRPr="008E4440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> </w:t>
      </w:r>
      <w:r w:rsidRPr="008E4440">
        <w:rPr>
          <w:rFonts w:ascii="Arial" w:hAnsi="Arial" w:cs="Arial"/>
          <w:sz w:val="19"/>
          <w:szCs w:val="19"/>
          <w:shd w:val="clear" w:color="auto" w:fill="FFFFFF"/>
          <w:lang w:val="es-ES_tradnl"/>
        </w:rPr>
        <w:t>italiana</w:t>
      </w:r>
      <w:r w:rsidRPr="008E4440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> </w:t>
      </w:r>
      <w:r w:rsidRPr="008E4440">
        <w:rPr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>ubicada en</w:t>
      </w:r>
      <w:r w:rsidRPr="008E4440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> </w:t>
      </w:r>
      <w:r w:rsidRPr="008E4440">
        <w:rPr>
          <w:rFonts w:ascii="Arial" w:hAnsi="Arial" w:cs="Arial"/>
          <w:sz w:val="19"/>
          <w:szCs w:val="19"/>
          <w:shd w:val="clear" w:color="auto" w:fill="FFFFFF"/>
          <w:lang w:val="es-ES_tradnl"/>
        </w:rPr>
        <w:t>Bari</w:t>
      </w:r>
      <w:r w:rsidRPr="008E4440">
        <w:rPr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>,</w:t>
      </w:r>
      <w:r w:rsidRPr="008E4440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> </w:t>
      </w:r>
      <w:r w:rsidRPr="008E4440">
        <w:rPr>
          <w:rFonts w:ascii="Arial" w:hAnsi="Arial" w:cs="Arial"/>
          <w:sz w:val="19"/>
          <w:szCs w:val="19"/>
          <w:shd w:val="clear" w:color="auto" w:fill="FFFFFF"/>
          <w:lang w:val="es-ES_tradnl"/>
        </w:rPr>
        <w:t>Apulia</w:t>
      </w:r>
      <w:r w:rsidRPr="008E4440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> </w:t>
      </w:r>
      <w:r w:rsidRPr="008E4440">
        <w:rPr>
          <w:rFonts w:ascii="Arial" w:hAnsi="Arial" w:cs="Arial"/>
          <w:color w:val="222222"/>
          <w:sz w:val="19"/>
          <w:szCs w:val="19"/>
          <w:shd w:val="clear" w:color="auto" w:fill="FFFFFF"/>
          <w:lang w:val="es-ES_tradnl"/>
        </w:rPr>
        <w:t>y perteneciente a la jurisdicción de la Arquidiócesis de Bari-Bitonto.</w:t>
      </w:r>
    </w:p>
    <w:sectPr w:rsidR="00B51BDC" w:rsidRPr="008E4440" w:rsidSect="00B5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2D7"/>
    <w:multiLevelType w:val="multilevel"/>
    <w:tmpl w:val="DDD0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518E0"/>
    <w:multiLevelType w:val="multilevel"/>
    <w:tmpl w:val="064A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927052"/>
    <w:multiLevelType w:val="multilevel"/>
    <w:tmpl w:val="B3F8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A23109"/>
    <w:multiLevelType w:val="multilevel"/>
    <w:tmpl w:val="D1B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853142"/>
    <w:multiLevelType w:val="multilevel"/>
    <w:tmpl w:val="F60A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BA4E9A"/>
    <w:multiLevelType w:val="multilevel"/>
    <w:tmpl w:val="4CF4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E4440"/>
    <w:rsid w:val="001F064C"/>
    <w:rsid w:val="008E4440"/>
    <w:rsid w:val="00B5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DC"/>
  </w:style>
  <w:style w:type="paragraph" w:styleId="Nagwek1">
    <w:name w:val="heading 1"/>
    <w:basedOn w:val="Normalny"/>
    <w:link w:val="Nagwek1Znak"/>
    <w:uiPriority w:val="9"/>
    <w:qFormat/>
    <w:rsid w:val="008E4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4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E4440"/>
  </w:style>
  <w:style w:type="character" w:styleId="Hipercze">
    <w:name w:val="Hyperlink"/>
    <w:basedOn w:val="Domylnaczcionkaakapitu"/>
    <w:uiPriority w:val="99"/>
    <w:unhideWhenUsed/>
    <w:rsid w:val="008E44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ari_(ciudad)" TargetMode="External"/><Relationship Id="rId13" Type="http://schemas.openxmlformats.org/officeDocument/2006/relationships/hyperlink" Target="https://es.wikipedia.org/wiki/1519" TargetMode="External"/><Relationship Id="rId18" Type="http://schemas.openxmlformats.org/officeDocument/2006/relationships/hyperlink" Target="https://es.wikipedia.org/wiki/1520" TargetMode="External"/><Relationship Id="rId26" Type="http://schemas.openxmlformats.org/officeDocument/2006/relationships/hyperlink" Target="https://es.wikipedia.org/wiki/15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1522" TargetMode="External"/><Relationship Id="rId7" Type="http://schemas.openxmlformats.org/officeDocument/2006/relationships/hyperlink" Target="https://es.wikipedia.org/wiki/1494" TargetMode="External"/><Relationship Id="rId12" Type="http://schemas.openxmlformats.org/officeDocument/2006/relationships/hyperlink" Target="https://es.wikipedia.org/wiki/Sforza" TargetMode="External"/><Relationship Id="rId17" Type="http://schemas.openxmlformats.org/officeDocument/2006/relationships/hyperlink" Target="https://es.wikipedia.org/wiki/1_de_agosto" TargetMode="External"/><Relationship Id="rId25" Type="http://schemas.openxmlformats.org/officeDocument/2006/relationships/hyperlink" Target="https://es.wikipedia.org/wiki/9_de_septiembr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Juan_I_Szapolyai" TargetMode="External"/><Relationship Id="rId20" Type="http://schemas.openxmlformats.org/officeDocument/2006/relationships/hyperlink" Target="https://es.wikipedia.org/wiki/1572" TargetMode="External"/><Relationship Id="rId29" Type="http://schemas.openxmlformats.org/officeDocument/2006/relationships/hyperlink" Target="https://es.wikipedia.org/wiki/16_de_septiembr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Gian_Galeazzo_Sforza" TargetMode="External"/><Relationship Id="rId24" Type="http://schemas.openxmlformats.org/officeDocument/2006/relationships/hyperlink" Target="https://es.wikipedia.org/wiki/1523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s.wikipedia.org/wiki/1559" TargetMode="External"/><Relationship Id="rId23" Type="http://schemas.openxmlformats.org/officeDocument/2006/relationships/hyperlink" Target="https://es.wikipedia.org/wiki/1575" TargetMode="External"/><Relationship Id="rId28" Type="http://schemas.openxmlformats.org/officeDocument/2006/relationships/hyperlink" Target="https://es.wikipedia.org/wiki/1_de_noviembre" TargetMode="External"/><Relationship Id="rId10" Type="http://schemas.openxmlformats.org/officeDocument/2006/relationships/hyperlink" Target="https://es.wikipedia.org/wiki/1557" TargetMode="External"/><Relationship Id="rId19" Type="http://schemas.openxmlformats.org/officeDocument/2006/relationships/hyperlink" Target="https://es.wikipedia.org/wiki/7_de_julio" TargetMode="External"/><Relationship Id="rId31" Type="http://schemas.openxmlformats.org/officeDocument/2006/relationships/hyperlink" Target="https://es.wikipedia.org/wiki/Juan_III_de_Sue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9_de_noviembre" TargetMode="External"/><Relationship Id="rId14" Type="http://schemas.openxmlformats.org/officeDocument/2006/relationships/hyperlink" Target="https://es.wikipedia.org/wiki/15_de_septiembre" TargetMode="External"/><Relationship Id="rId22" Type="http://schemas.openxmlformats.org/officeDocument/2006/relationships/hyperlink" Target="https://es.wikipedia.org/wiki/28_de_mayo" TargetMode="External"/><Relationship Id="rId27" Type="http://schemas.openxmlformats.org/officeDocument/2006/relationships/hyperlink" Target="https://es.wikipedia.org/wiki/Catalina_Jagell%C3%B3n" TargetMode="External"/><Relationship Id="rId30" Type="http://schemas.openxmlformats.org/officeDocument/2006/relationships/hyperlink" Target="https://es.wikipedia.org/wiki/15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2018-03-30T07:21:00Z</dcterms:created>
  <dcterms:modified xsi:type="dcterms:W3CDTF">2018-03-30T07:36:00Z</dcterms:modified>
</cp:coreProperties>
</file>