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A4" w:rsidRPr="00AA2366" w:rsidRDefault="00E557A4" w:rsidP="00E557A4">
      <w:pPr>
        <w:jc w:val="center"/>
        <w:rPr>
          <w:rFonts w:cstheme="minorHAnsi"/>
          <w:sz w:val="32"/>
          <w:szCs w:val="32"/>
          <w:lang w:val="es-ES_tradnl"/>
        </w:rPr>
      </w:pPr>
      <w:r w:rsidRPr="00AA2366">
        <w:rPr>
          <w:rFonts w:cstheme="minorHAnsi"/>
          <w:sz w:val="32"/>
          <w:szCs w:val="32"/>
          <w:lang w:val="es-ES_tradnl"/>
        </w:rPr>
        <w:t>Patrimonio cultural de la Humanidad</w:t>
      </w:r>
    </w:p>
    <w:p w:rsidR="00E557A4" w:rsidRPr="00AA2366" w:rsidRDefault="000428A5" w:rsidP="00E557A4">
      <w:pPr>
        <w:jc w:val="center"/>
        <w:rPr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166370</wp:posOffset>
            </wp:positionV>
            <wp:extent cx="3533775" cy="2133600"/>
            <wp:effectExtent l="19050" t="0" r="9525" b="0"/>
            <wp:wrapNone/>
            <wp:docPr id="4" name="Obraz 4" descr="Znalezione obrazy dla zapytania auschwitz birkenau te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auschwitz birkenau te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166370</wp:posOffset>
            </wp:positionV>
            <wp:extent cx="3562350" cy="2133600"/>
            <wp:effectExtent l="19050" t="0" r="0" b="0"/>
            <wp:wrapNone/>
            <wp:docPr id="1" name="Obraz 1" descr="Znalezione obrazy dla zapytania auschwitz birkenau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uschwitz birkenau zdję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7A4" w:rsidRPr="00AA2366" w:rsidRDefault="00E557A4" w:rsidP="00E557A4">
      <w:pPr>
        <w:jc w:val="center"/>
        <w:rPr>
          <w:rFonts w:eastAsia="Times New Roman" w:cstheme="minorHAnsi"/>
          <w:color w:val="000000"/>
          <w:kern w:val="36"/>
          <w:sz w:val="28"/>
          <w:szCs w:val="28"/>
          <w:lang w:val="es-ES_tradnl"/>
        </w:rPr>
      </w:pPr>
    </w:p>
    <w:p w:rsidR="00E557A4" w:rsidRPr="00AA2366" w:rsidRDefault="00E557A4" w:rsidP="00E557A4">
      <w:pPr>
        <w:jc w:val="center"/>
        <w:rPr>
          <w:rFonts w:eastAsia="Times New Roman" w:cstheme="minorHAnsi"/>
          <w:color w:val="000000"/>
          <w:kern w:val="36"/>
          <w:sz w:val="28"/>
          <w:szCs w:val="28"/>
          <w:lang w:val="es-ES_tradnl"/>
        </w:rPr>
      </w:pPr>
    </w:p>
    <w:p w:rsidR="00E557A4" w:rsidRPr="00AA2366" w:rsidRDefault="00E557A4" w:rsidP="00E557A4">
      <w:pPr>
        <w:jc w:val="center"/>
        <w:rPr>
          <w:rFonts w:eastAsia="Times New Roman" w:cstheme="minorHAnsi"/>
          <w:color w:val="000000"/>
          <w:kern w:val="36"/>
          <w:sz w:val="28"/>
          <w:szCs w:val="28"/>
          <w:lang w:val="es-ES_tradnl"/>
        </w:rPr>
      </w:pPr>
    </w:p>
    <w:p w:rsidR="00E557A4" w:rsidRPr="00AA2366" w:rsidRDefault="00E557A4" w:rsidP="00E557A4">
      <w:pPr>
        <w:jc w:val="center"/>
        <w:rPr>
          <w:rFonts w:eastAsia="Times New Roman" w:cstheme="minorHAnsi"/>
          <w:color w:val="000000"/>
          <w:kern w:val="36"/>
          <w:sz w:val="28"/>
          <w:szCs w:val="28"/>
          <w:lang w:val="es-ES_tradnl"/>
        </w:rPr>
      </w:pPr>
    </w:p>
    <w:p w:rsidR="00E557A4" w:rsidRPr="00AA2366" w:rsidRDefault="00E557A4" w:rsidP="00E557A4">
      <w:pPr>
        <w:jc w:val="center"/>
        <w:rPr>
          <w:rFonts w:eastAsia="Times New Roman" w:cstheme="minorHAnsi"/>
          <w:color w:val="000000"/>
          <w:kern w:val="36"/>
          <w:sz w:val="28"/>
          <w:szCs w:val="28"/>
          <w:lang w:val="es-ES_tradnl"/>
        </w:rPr>
      </w:pPr>
    </w:p>
    <w:p w:rsidR="00E557A4" w:rsidRPr="00AA2366" w:rsidRDefault="00E557A4" w:rsidP="00E557A4">
      <w:pPr>
        <w:jc w:val="center"/>
        <w:rPr>
          <w:rFonts w:eastAsia="Times New Roman" w:cstheme="minorHAnsi"/>
          <w:color w:val="000000"/>
          <w:kern w:val="36"/>
          <w:sz w:val="28"/>
          <w:szCs w:val="28"/>
          <w:lang w:val="es-ES_tradnl"/>
        </w:rPr>
      </w:pPr>
    </w:p>
    <w:p w:rsidR="00E557A4" w:rsidRPr="00AA2366" w:rsidRDefault="00E557A4" w:rsidP="000428A5">
      <w:pPr>
        <w:rPr>
          <w:sz w:val="28"/>
          <w:szCs w:val="28"/>
          <w:lang w:val="es-ES_tradnl"/>
        </w:rPr>
      </w:pPr>
      <w:r w:rsidRPr="00AA2366">
        <w:rPr>
          <w:rFonts w:eastAsia="Times New Roman" w:cstheme="minorHAnsi"/>
          <w:color w:val="000000"/>
          <w:kern w:val="36"/>
          <w:sz w:val="28"/>
          <w:szCs w:val="28"/>
          <w:lang w:val="es-ES_tradnl"/>
        </w:rPr>
        <w:t>Auschwitz-Birkenau</w:t>
      </w:r>
    </w:p>
    <w:p w:rsidR="00E557A4" w:rsidRPr="00AA2366" w:rsidRDefault="00E557A4" w:rsidP="00E557A4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AA2366">
        <w:rPr>
          <w:rFonts w:asciiTheme="minorHAnsi" w:hAnsiTheme="minorHAnsi" w:cstheme="minorHAnsi"/>
          <w:sz w:val="22"/>
          <w:szCs w:val="22"/>
          <w:lang w:val="es-ES_tradnl"/>
        </w:rPr>
        <w:t>El </w:t>
      </w:r>
      <w:r w:rsidRPr="00AA2366">
        <w:rPr>
          <w:rFonts w:asciiTheme="minorHAnsi" w:hAnsiTheme="minorHAnsi" w:cstheme="minorHAnsi"/>
          <w:bCs/>
          <w:sz w:val="22"/>
          <w:szCs w:val="22"/>
          <w:lang w:val="es-ES_tradnl"/>
        </w:rPr>
        <w:t>campo de concentración de Auschwit</w:t>
      </w:r>
      <w:r w:rsidR="000428A5" w:rsidRPr="00AA236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z </w:t>
      </w:r>
      <w:r w:rsidRPr="00AA2366">
        <w:rPr>
          <w:rFonts w:asciiTheme="minorHAnsi" w:hAnsiTheme="minorHAnsi" w:cstheme="minorHAnsi"/>
          <w:sz w:val="22"/>
          <w:szCs w:val="22"/>
          <w:lang w:val="es-ES_tradnl"/>
        </w:rPr>
        <w:t xml:space="preserve"> fue un complejo formado por diversos </w:t>
      </w:r>
      <w:hyperlink r:id="rId7" w:tooltip="Campos de concentración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campos de concentración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y </w:t>
      </w:r>
      <w:hyperlink r:id="rId8" w:tooltip="Campo de exterminio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exterminio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de la </w:t>
      </w:r>
      <w:hyperlink r:id="rId9" w:tooltip="Alemania nazi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Alemania nazi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situado en los </w:t>
      </w:r>
      <w:hyperlink r:id="rId10" w:tooltip="Gobierno General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territorios polacos ocupados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durante la </w:t>
      </w:r>
      <w:hyperlink r:id="rId11" w:tooltip="Segunda Guerra Mundial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Segunda Guerra Mundial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. Comprendía </w:t>
      </w:r>
      <w:r w:rsidRPr="00AA2366">
        <w:rPr>
          <w:rFonts w:asciiTheme="minorHAnsi" w:hAnsiTheme="minorHAnsi" w:cstheme="minorHAnsi"/>
          <w:bCs/>
          <w:sz w:val="22"/>
          <w:szCs w:val="22"/>
          <w:lang w:val="es-ES_tradnl"/>
        </w:rPr>
        <w:t>Auschwitz I</w:t>
      </w:r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—campo original—, </w:t>
      </w:r>
      <w:r w:rsidRPr="00AA2366">
        <w:rPr>
          <w:rFonts w:asciiTheme="minorHAnsi" w:hAnsiTheme="minorHAnsi" w:cstheme="minorHAnsi"/>
          <w:bCs/>
          <w:sz w:val="22"/>
          <w:szCs w:val="22"/>
          <w:lang w:val="es-ES_tradnl"/>
        </w:rPr>
        <w:t>Auschwitz II-Birkenau</w:t>
      </w:r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—campo de concentración y exterminio—, </w:t>
      </w:r>
      <w:hyperlink r:id="rId12" w:tooltip="Auschwitz Monowitz" w:history="1">
        <w:r w:rsidRPr="00AA2366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  <w:lang w:val="es-ES_tradnl"/>
          </w:rPr>
          <w:t>Auschwitz III-Monowitz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—campo de trabajo para la </w:t>
      </w:r>
      <w:hyperlink r:id="rId13" w:tooltip="IG Farben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IG Farben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— y 45 campos satélites más.</w:t>
      </w:r>
    </w:p>
    <w:p w:rsidR="000428A5" w:rsidRPr="00AA2366" w:rsidRDefault="00E557A4" w:rsidP="00E557A4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AA2366">
        <w:rPr>
          <w:rFonts w:asciiTheme="minorHAnsi" w:hAnsiTheme="minorHAnsi" w:cstheme="minorHAnsi"/>
          <w:sz w:val="22"/>
          <w:szCs w:val="22"/>
          <w:lang w:val="es-ES_tradnl"/>
        </w:rPr>
        <w:t>Situado en </w:t>
      </w:r>
      <w:hyperlink r:id="rId14" w:tooltip="Oświęcim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Oświęcim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a unos 43 km al oeste de </w:t>
      </w:r>
      <w:hyperlink r:id="rId15" w:tooltip="Cracovia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Cracovia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, fue el mayor centro de exterminio de la historia del </w:t>
      </w:r>
      <w:hyperlink r:id="rId16" w:tooltip="Nazismo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nazismo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, donde se calcula que fueron enviadas cerca de un millón trescientas mil personas, de las cuales murieron un millón cien mil, la gran mayoría de ellas </w:t>
      </w:r>
      <w:hyperlink r:id="rId17" w:tooltip="Pueblo judío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judías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(el 90 %, aproximadamente un millón), aunque también deben contarse a </w:t>
      </w:r>
      <w:hyperlink r:id="rId18" w:tooltip="Prisioneros de guerra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prisioneros de guerra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, disidentes del régimen, etc.</w:t>
      </w:r>
    </w:p>
    <w:p w:rsidR="00E557A4" w:rsidRPr="00AA2366" w:rsidRDefault="000428A5" w:rsidP="00E557A4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AA236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En la puerta de entrada a uno de los campos que componían el complejo (Auschwitz I) se puede leer el lema en alemán </w:t>
      </w:r>
      <w:hyperlink r:id="rId19" w:tooltip="Arbeit macht frei" w:history="1">
        <w:r w:rsidR="00E557A4" w:rsidRPr="00AA2366">
          <w:rPr>
            <w:rStyle w:val="Hipercze"/>
            <w:rFonts w:asciiTheme="minorHAnsi" w:hAnsiTheme="minorHAnsi" w:cstheme="minorHAnsi"/>
            <w:iCs/>
            <w:color w:val="auto"/>
            <w:sz w:val="22"/>
            <w:szCs w:val="22"/>
            <w:u w:val="none"/>
            <w:lang w:val="es-ES_tradnl"/>
          </w:rPr>
          <w:t>Arbeit macht frei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, con el que las fuerzas de las </w:t>
      </w:r>
      <w:hyperlink r:id="rId20" w:tooltip="SS" w:history="1">
        <w:r w:rsidR="00E557A4"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SS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, que estaban a cargo del centro, recibían a los deportados, desde su apertura el </w:t>
      </w:r>
      <w:hyperlink r:id="rId21" w:tooltip="20 de mayo" w:history="1">
        <w:r w:rsidR="00E557A4"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20 de mayo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 de </w:t>
      </w:r>
      <w:hyperlink r:id="rId22" w:tooltip="1940" w:history="1">
        <w:r w:rsidR="00E557A4"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1940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 hasta el </w:t>
      </w:r>
      <w:hyperlink r:id="rId23" w:tooltip="27 de enero" w:history="1">
        <w:r w:rsidR="00E557A4"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27 de enero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 de </w:t>
      </w:r>
      <w:hyperlink r:id="rId24" w:tooltip="1945" w:history="1">
        <w:r w:rsidR="00E557A4"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1945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, cuando fue liberado por el ejército </w:t>
      </w:r>
      <w:hyperlink r:id="rId25" w:tooltip="Unión Soviética" w:history="1">
        <w:r w:rsidR="00E557A4"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soviético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E557A4" w:rsidRPr="00AA2366" w:rsidRDefault="00E557A4" w:rsidP="00E557A4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AA2366">
        <w:rPr>
          <w:rFonts w:asciiTheme="minorHAnsi" w:hAnsiTheme="minorHAnsi" w:cstheme="minorHAnsi"/>
          <w:sz w:val="22"/>
          <w:szCs w:val="22"/>
          <w:lang w:val="es-ES_tradnl"/>
        </w:rPr>
        <w:t>Bajo la supervisión de </w:t>
      </w:r>
      <w:hyperlink r:id="rId26" w:tooltip="Heinrich Himmler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Heinrich Himmler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, estuvo dirigido por el oficial de las SS </w:t>
      </w:r>
      <w:hyperlink r:id="rId27" w:tooltip="Obersturmbannführer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Obersturmbannführer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</w:t>
      </w:r>
      <w:hyperlink r:id="rId28" w:tooltip="Rudolf Höß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Rudolf Höss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hasta el verano de 1943, reemplazado posteriormente por </w:t>
      </w:r>
      <w:hyperlink r:id="rId29" w:tooltip="Arthur Liebehenschel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Arthur Liebehenschel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y </w:t>
      </w:r>
      <w:hyperlink r:id="rId30" w:tooltip="Richard Baer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Richard Baer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. Höss, capturado por los aliados, declaró en los </w:t>
      </w:r>
      <w:hyperlink r:id="rId31" w:tooltip="Juicios de Núremberg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juicios de Núremberg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antes de ser procesado y condenado a muerte por </w:t>
      </w:r>
      <w:hyperlink r:id="rId32" w:tooltip="Horca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ahorcamiento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en 1947 delante del crematorio de Auschwitz I. Liebehenschel fue también juzgado por un tribunal polaco y ejecutado en 1948. Baer logró evadirse y vivir bajo una identidad falsa en </w:t>
      </w:r>
      <w:hyperlink r:id="rId33" w:tooltip="Hamburgo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Hamburgo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, hasta que fue reconocido y arrestado. Se suicidó en la </w:t>
      </w:r>
      <w:hyperlink r:id="rId34" w:tooltip="Prisión" w:history="1">
        <w:r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prisión</w:t>
        </w:r>
      </w:hyperlink>
      <w:r w:rsidRPr="00AA2366">
        <w:rPr>
          <w:rFonts w:asciiTheme="minorHAnsi" w:hAnsiTheme="minorHAnsi" w:cstheme="minorHAnsi"/>
          <w:sz w:val="22"/>
          <w:szCs w:val="22"/>
          <w:lang w:val="es-ES_tradnl"/>
        </w:rPr>
        <w:t> poco antes de iniciarse su proceso en 1963.</w:t>
      </w:r>
    </w:p>
    <w:p w:rsidR="000428A5" w:rsidRPr="00AA2366" w:rsidRDefault="000428A5" w:rsidP="00AA2366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  <w:lang w:val="es-ES_tradnl"/>
        </w:rPr>
      </w:pPr>
      <w:r w:rsidRPr="00AA2366">
        <w:rPr>
          <w:rFonts w:asciiTheme="minorHAnsi" w:hAnsiTheme="minorHAnsi" w:cstheme="minorHAnsi"/>
          <w:sz w:val="22"/>
          <w:szCs w:val="22"/>
          <w:lang w:val="es-ES_tradnl"/>
        </w:rPr>
        <w:t xml:space="preserve">En 1947 </w:t>
      </w:r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en Oświęcim fue fundado el </w:t>
      </w:r>
      <w:hyperlink r:id="rId35" w:tooltip="Museo estatal Auschwitz-Birkenau" w:history="1">
        <w:r w:rsidR="00E557A4"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Museo estatal Auschwitz-Birkenau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. Es un monumento de </w:t>
      </w:r>
      <w:hyperlink r:id="rId36" w:tooltip="Crímenes de guerra alemanes en Polonia" w:history="1">
        <w:r w:rsidR="00E557A4"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crímenes de guerra alemanes en la Polonia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 ocupada, formado por dos campos de concentración Auschwitz I y Auschwitz-Birkenau. La </w:t>
      </w:r>
      <w:hyperlink r:id="rId37" w:tooltip="Unesco" w:history="1">
        <w:r w:rsidR="00E557A4"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Unesco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 lo declaró </w:t>
      </w:r>
      <w:hyperlink r:id="rId38" w:tooltip="Patrimonio de la Humanidad" w:history="1">
        <w:r w:rsidR="00E557A4"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Patrimonio de la Humanidad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 en 1979 como uno de los lugares de mayor simbolismo del </w:t>
      </w:r>
      <w:hyperlink r:id="rId39" w:tooltip="Holocausto" w:history="1">
        <w:r w:rsidR="00E557A4" w:rsidRPr="00AA236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s-ES_tradnl"/>
          </w:rPr>
          <w:t>Holocausto</w:t>
        </w:r>
      </w:hyperlink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 o </w:t>
      </w:r>
      <w:r w:rsidR="00E557A4" w:rsidRPr="00AA2366">
        <w:rPr>
          <w:rFonts w:asciiTheme="minorHAnsi" w:hAnsiTheme="minorHAnsi" w:cstheme="minorHAnsi"/>
          <w:iCs/>
          <w:sz w:val="22"/>
          <w:szCs w:val="22"/>
          <w:lang w:val="es-ES_tradnl"/>
        </w:rPr>
        <w:t>Shoah</w:t>
      </w:r>
      <w:r w:rsidR="00E557A4" w:rsidRPr="00AA236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sectPr w:rsidR="000428A5" w:rsidRPr="00AA2366" w:rsidSect="00E55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57A4"/>
    <w:rsid w:val="000428A5"/>
    <w:rsid w:val="00854A18"/>
    <w:rsid w:val="00A76839"/>
    <w:rsid w:val="00AA2366"/>
    <w:rsid w:val="00E5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18"/>
  </w:style>
  <w:style w:type="paragraph" w:styleId="Nagwek1">
    <w:name w:val="heading 1"/>
    <w:basedOn w:val="Normalny"/>
    <w:link w:val="Nagwek1Znak"/>
    <w:uiPriority w:val="9"/>
    <w:qFormat/>
    <w:rsid w:val="00E55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E5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557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ampo_de_exterminio" TargetMode="External"/><Relationship Id="rId13" Type="http://schemas.openxmlformats.org/officeDocument/2006/relationships/hyperlink" Target="https://es.wikipedia.org/wiki/IG_Farben" TargetMode="External"/><Relationship Id="rId18" Type="http://schemas.openxmlformats.org/officeDocument/2006/relationships/hyperlink" Target="https://es.wikipedia.org/wiki/Prisioneros_de_guerra" TargetMode="External"/><Relationship Id="rId26" Type="http://schemas.openxmlformats.org/officeDocument/2006/relationships/hyperlink" Target="https://es.wikipedia.org/wiki/Heinrich_Himmler" TargetMode="External"/><Relationship Id="rId39" Type="http://schemas.openxmlformats.org/officeDocument/2006/relationships/hyperlink" Target="https://es.wikipedia.org/wiki/Holocaust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20_de_mayo" TargetMode="External"/><Relationship Id="rId34" Type="http://schemas.openxmlformats.org/officeDocument/2006/relationships/hyperlink" Target="https://es.wikipedia.org/wiki/Prisi%C3%B3n" TargetMode="External"/><Relationship Id="rId7" Type="http://schemas.openxmlformats.org/officeDocument/2006/relationships/hyperlink" Target="https://es.wikipedia.org/wiki/Campos_de_concentraci%C3%B3n" TargetMode="External"/><Relationship Id="rId12" Type="http://schemas.openxmlformats.org/officeDocument/2006/relationships/hyperlink" Target="https://es.wikipedia.org/wiki/Auschwitz_Monowitz" TargetMode="External"/><Relationship Id="rId17" Type="http://schemas.openxmlformats.org/officeDocument/2006/relationships/hyperlink" Target="https://es.wikipedia.org/wiki/Pueblo_jud%C3%ADo" TargetMode="External"/><Relationship Id="rId25" Type="http://schemas.openxmlformats.org/officeDocument/2006/relationships/hyperlink" Target="https://es.wikipedia.org/wiki/Uni%C3%B3n_Sovi%C3%A9tica" TargetMode="External"/><Relationship Id="rId33" Type="http://schemas.openxmlformats.org/officeDocument/2006/relationships/hyperlink" Target="https://es.wikipedia.org/wiki/Hamburgo" TargetMode="External"/><Relationship Id="rId38" Type="http://schemas.openxmlformats.org/officeDocument/2006/relationships/hyperlink" Target="https://es.wikipedia.org/wiki/Patrimonio_de_la_Humanid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Nazismo" TargetMode="External"/><Relationship Id="rId20" Type="http://schemas.openxmlformats.org/officeDocument/2006/relationships/hyperlink" Target="https://es.wikipedia.org/wiki/SS" TargetMode="External"/><Relationship Id="rId29" Type="http://schemas.openxmlformats.org/officeDocument/2006/relationships/hyperlink" Target="https://es.wikipedia.org/wiki/Arthur_Liebehensche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Segunda_Guerra_Mundial" TargetMode="External"/><Relationship Id="rId24" Type="http://schemas.openxmlformats.org/officeDocument/2006/relationships/hyperlink" Target="https://es.wikipedia.org/wiki/1945" TargetMode="External"/><Relationship Id="rId32" Type="http://schemas.openxmlformats.org/officeDocument/2006/relationships/hyperlink" Target="https://es.wikipedia.org/wiki/Horca" TargetMode="External"/><Relationship Id="rId37" Type="http://schemas.openxmlformats.org/officeDocument/2006/relationships/hyperlink" Target="https://es.wikipedia.org/wiki/Unesco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s.wikipedia.org/wiki/Cracovia" TargetMode="External"/><Relationship Id="rId23" Type="http://schemas.openxmlformats.org/officeDocument/2006/relationships/hyperlink" Target="https://es.wikipedia.org/wiki/27_de_enero" TargetMode="External"/><Relationship Id="rId28" Type="http://schemas.openxmlformats.org/officeDocument/2006/relationships/hyperlink" Target="https://es.wikipedia.org/wiki/Rudolf_H%C3%B6%C3%9F" TargetMode="External"/><Relationship Id="rId36" Type="http://schemas.openxmlformats.org/officeDocument/2006/relationships/hyperlink" Target="https://es.wikipedia.org/wiki/Cr%C3%ADmenes_de_guerra_alemanes_en_Polonia" TargetMode="External"/><Relationship Id="rId10" Type="http://schemas.openxmlformats.org/officeDocument/2006/relationships/hyperlink" Target="https://es.wikipedia.org/wiki/Gobierno_General" TargetMode="External"/><Relationship Id="rId19" Type="http://schemas.openxmlformats.org/officeDocument/2006/relationships/hyperlink" Target="https://es.wikipedia.org/wiki/Arbeit_macht_frei" TargetMode="External"/><Relationship Id="rId31" Type="http://schemas.openxmlformats.org/officeDocument/2006/relationships/hyperlink" Target="https://es.wikipedia.org/wiki/Juicios_de_N%C3%BArem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lemania_nazi" TargetMode="External"/><Relationship Id="rId14" Type="http://schemas.openxmlformats.org/officeDocument/2006/relationships/hyperlink" Target="https://es.wikipedia.org/wiki/O%C5%9Bwi%C4%99cim" TargetMode="External"/><Relationship Id="rId22" Type="http://schemas.openxmlformats.org/officeDocument/2006/relationships/hyperlink" Target="https://es.wikipedia.org/wiki/1940" TargetMode="External"/><Relationship Id="rId27" Type="http://schemas.openxmlformats.org/officeDocument/2006/relationships/hyperlink" Target="https://es.wikipedia.org/wiki/Obersturmbannf%C3%BChrer" TargetMode="External"/><Relationship Id="rId30" Type="http://schemas.openxmlformats.org/officeDocument/2006/relationships/hyperlink" Target="https://es.wikipedia.org/wiki/Richard_Baer" TargetMode="External"/><Relationship Id="rId35" Type="http://schemas.openxmlformats.org/officeDocument/2006/relationships/hyperlink" Target="https://es.wikipedia.org/wiki/Museo_estatal_Auschwitz-Birken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B238-39F1-4213-8785-911E3918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Your User Name</cp:lastModifiedBy>
  <cp:revision>3</cp:revision>
  <dcterms:created xsi:type="dcterms:W3CDTF">2018-02-28T16:59:00Z</dcterms:created>
  <dcterms:modified xsi:type="dcterms:W3CDTF">2018-03-30T09:30:00Z</dcterms:modified>
</cp:coreProperties>
</file>