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683FB0" w:rsidRDefault="00302668" w:rsidP="00302668">
      <w:pPr>
        <w:jc w:val="center"/>
        <w:rPr>
          <w:rFonts w:ascii="Times New Roman" w:hAnsi="Times New Roman" w:cs="Times New Roman"/>
          <w:b/>
        </w:rPr>
      </w:pPr>
      <w:r w:rsidRPr="00683FB0">
        <w:rPr>
          <w:rFonts w:ascii="Times New Roman" w:hAnsi="Times New Roman" w:cs="Times New Roman"/>
          <w:b/>
        </w:rPr>
        <w:t>MONTHLY REPORT</w:t>
      </w:r>
    </w:p>
    <w:p w:rsidR="00302668" w:rsidRPr="00683FB0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683FB0" w:rsidTr="00302668">
        <w:trPr>
          <w:trHeight w:val="334"/>
        </w:trPr>
        <w:tc>
          <w:tcPr>
            <w:tcW w:w="44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683FB0" w:rsidRDefault="00683FB0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683FB0" w:rsidTr="00302668">
        <w:trPr>
          <w:trHeight w:val="365"/>
        </w:trPr>
        <w:tc>
          <w:tcPr>
            <w:tcW w:w="44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883CFC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June, July, August</w:t>
            </w:r>
          </w:p>
          <w:p w:rsidR="00302668" w:rsidRPr="00683FB0" w:rsidRDefault="000E3D46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 xml:space="preserve"> 2018</w:t>
            </w:r>
          </w:p>
        </w:tc>
      </w:tr>
    </w:tbl>
    <w:p w:rsidR="00302668" w:rsidRPr="00683FB0" w:rsidRDefault="00302668">
      <w:pPr>
        <w:rPr>
          <w:rFonts w:ascii="Times New Roman" w:hAnsi="Times New Roman" w:cs="Times New Roman"/>
        </w:rPr>
      </w:pPr>
    </w:p>
    <w:p w:rsidR="00302668" w:rsidRPr="00683FB0" w:rsidRDefault="00302668">
      <w:pPr>
        <w:rPr>
          <w:rFonts w:ascii="Times New Roman" w:hAnsi="Times New Roman" w:cs="Times New Roman"/>
          <w:b/>
        </w:rPr>
      </w:pPr>
      <w:r w:rsidRPr="00683FB0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683FB0" w:rsidTr="00302668">
        <w:tc>
          <w:tcPr>
            <w:tcW w:w="527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Status</w:t>
            </w:r>
          </w:p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683FB0">
              <w:rPr>
                <w:rFonts w:ascii="Times New Roman" w:hAnsi="Times New Roman" w:cs="Times New Roman"/>
              </w:rPr>
              <w:t>Upladed</w:t>
            </w:r>
            <w:proofErr w:type="spellEnd"/>
            <w:r w:rsidRPr="00683FB0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683FB0" w:rsidTr="00302668">
        <w:tc>
          <w:tcPr>
            <w:tcW w:w="527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302668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Conducting project summary book</w:t>
            </w:r>
          </w:p>
        </w:tc>
        <w:tc>
          <w:tcPr>
            <w:tcW w:w="1842" w:type="dxa"/>
          </w:tcPr>
          <w:p w:rsidR="00302668" w:rsidRPr="00683FB0" w:rsidRDefault="000E3D46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y</w:t>
            </w:r>
            <w:r w:rsidR="00883CFC" w:rsidRPr="00683FB0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141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</w:p>
        </w:tc>
      </w:tr>
      <w:tr w:rsidR="00302668" w:rsidRPr="00683FB0" w:rsidTr="00302668">
        <w:tc>
          <w:tcPr>
            <w:tcW w:w="527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302668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 xml:space="preserve">Finishing project outcomes </w:t>
            </w:r>
            <w:proofErr w:type="spellStart"/>
            <w:r w:rsidRPr="00683FB0">
              <w:rPr>
                <w:rFonts w:ascii="Times New Roman" w:hAnsi="Times New Roman" w:cs="Times New Roman"/>
              </w:rPr>
              <w:t>platvorm</w:t>
            </w:r>
            <w:proofErr w:type="spellEnd"/>
          </w:p>
        </w:tc>
        <w:tc>
          <w:tcPr>
            <w:tcW w:w="1842" w:type="dxa"/>
          </w:tcPr>
          <w:p w:rsidR="00302668" w:rsidRPr="00683FB0" w:rsidRDefault="000E3D46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</w:p>
        </w:tc>
      </w:tr>
      <w:tr w:rsidR="00302668" w:rsidRPr="00683FB0" w:rsidTr="00302668">
        <w:tc>
          <w:tcPr>
            <w:tcW w:w="527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302668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Finishing mobility tool</w:t>
            </w:r>
          </w:p>
        </w:tc>
        <w:tc>
          <w:tcPr>
            <w:tcW w:w="1842" w:type="dxa"/>
          </w:tcPr>
          <w:p w:rsidR="00302668" w:rsidRPr="00683FB0" w:rsidRDefault="000E3D46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</w:p>
        </w:tc>
      </w:tr>
      <w:tr w:rsidR="00302668" w:rsidRPr="00683FB0" w:rsidTr="00302668">
        <w:tc>
          <w:tcPr>
            <w:tcW w:w="527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302668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Finishing e-twinning</w:t>
            </w:r>
          </w:p>
        </w:tc>
        <w:tc>
          <w:tcPr>
            <w:tcW w:w="1842" w:type="dxa"/>
          </w:tcPr>
          <w:p w:rsidR="00302668" w:rsidRPr="00683FB0" w:rsidRDefault="000E3D46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</w:p>
        </w:tc>
      </w:tr>
      <w:tr w:rsidR="00302668" w:rsidRPr="00683FB0" w:rsidTr="00302668">
        <w:tc>
          <w:tcPr>
            <w:tcW w:w="527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3" w:type="dxa"/>
          </w:tcPr>
          <w:p w:rsidR="00302668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Project final reports</w:t>
            </w:r>
          </w:p>
        </w:tc>
        <w:tc>
          <w:tcPr>
            <w:tcW w:w="1842" w:type="dxa"/>
          </w:tcPr>
          <w:p w:rsidR="00302668" w:rsidRPr="00683FB0" w:rsidRDefault="00883CFC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no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</w:p>
        </w:tc>
      </w:tr>
    </w:tbl>
    <w:p w:rsidR="00302668" w:rsidRPr="00683FB0" w:rsidRDefault="00302668">
      <w:pPr>
        <w:rPr>
          <w:rFonts w:ascii="Times New Roman" w:hAnsi="Times New Roman" w:cs="Times New Roman"/>
        </w:rPr>
      </w:pPr>
    </w:p>
    <w:p w:rsidR="00302668" w:rsidRPr="00683FB0" w:rsidRDefault="00302668">
      <w:pPr>
        <w:rPr>
          <w:rFonts w:ascii="Times New Roman" w:hAnsi="Times New Roman" w:cs="Times New Roman"/>
        </w:rPr>
      </w:pPr>
    </w:p>
    <w:p w:rsidR="00302668" w:rsidRPr="00683FB0" w:rsidRDefault="00302668">
      <w:pPr>
        <w:rPr>
          <w:rFonts w:ascii="Times New Roman" w:hAnsi="Times New Roman" w:cs="Times New Roman"/>
          <w:b/>
        </w:rPr>
      </w:pPr>
      <w:r w:rsidRPr="00683FB0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683FB0" w:rsidTr="00302668">
        <w:tc>
          <w:tcPr>
            <w:tcW w:w="534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683FB0" w:rsidRDefault="00965191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683FB0" w:rsidTr="00302668">
        <w:tc>
          <w:tcPr>
            <w:tcW w:w="534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683FB0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683FB0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683FB0" w:rsidRDefault="00965191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683FB0" w:rsidTr="00302668">
        <w:tc>
          <w:tcPr>
            <w:tcW w:w="534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683FB0" w:rsidRDefault="00965191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Everything done as planned</w:t>
            </w:r>
          </w:p>
        </w:tc>
      </w:tr>
      <w:tr w:rsidR="00D767A7" w:rsidRPr="00683FB0" w:rsidTr="00302668">
        <w:tc>
          <w:tcPr>
            <w:tcW w:w="534" w:type="dxa"/>
          </w:tcPr>
          <w:p w:rsidR="00D767A7" w:rsidRPr="00683FB0" w:rsidRDefault="00D767A7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683FB0" w:rsidRDefault="00D767A7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683FB0" w:rsidRDefault="00965191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683FB0" w:rsidTr="00302668">
        <w:tc>
          <w:tcPr>
            <w:tcW w:w="534" w:type="dxa"/>
          </w:tcPr>
          <w:p w:rsidR="00302668" w:rsidRPr="00683FB0" w:rsidRDefault="00D767A7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683FB0" w:rsidRDefault="00965191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683FB0" w:rsidTr="00302668">
        <w:tc>
          <w:tcPr>
            <w:tcW w:w="534" w:type="dxa"/>
          </w:tcPr>
          <w:p w:rsidR="00302668" w:rsidRPr="00683FB0" w:rsidRDefault="00D767A7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683FB0" w:rsidRDefault="00302668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683FB0" w:rsidRDefault="00965191">
            <w:pPr>
              <w:rPr>
                <w:rFonts w:ascii="Times New Roman" w:hAnsi="Times New Roman" w:cs="Times New Roman"/>
              </w:rPr>
            </w:pPr>
            <w:r w:rsidRPr="00683FB0">
              <w:rPr>
                <w:rFonts w:ascii="Times New Roman" w:hAnsi="Times New Roman" w:cs="Times New Roman"/>
              </w:rPr>
              <w:t>no</w:t>
            </w:r>
          </w:p>
        </w:tc>
      </w:tr>
    </w:tbl>
    <w:p w:rsidR="00302668" w:rsidRPr="00683FB0" w:rsidRDefault="00302668">
      <w:pPr>
        <w:rPr>
          <w:rFonts w:ascii="Times New Roman" w:hAnsi="Times New Roman" w:cs="Times New Roman"/>
        </w:rPr>
      </w:pPr>
    </w:p>
    <w:sectPr w:rsidR="00302668" w:rsidRPr="00683FB0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344BA"/>
    <w:rsid w:val="000E3D46"/>
    <w:rsid w:val="002C44C6"/>
    <w:rsid w:val="00302668"/>
    <w:rsid w:val="00335101"/>
    <w:rsid w:val="00683FB0"/>
    <w:rsid w:val="00766B77"/>
    <w:rsid w:val="00883CFC"/>
    <w:rsid w:val="00965191"/>
    <w:rsid w:val="00B0271D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3</cp:revision>
  <dcterms:created xsi:type="dcterms:W3CDTF">2018-08-27T13:01:00Z</dcterms:created>
  <dcterms:modified xsi:type="dcterms:W3CDTF">2018-08-27T13:04:00Z</dcterms:modified>
</cp:coreProperties>
</file>