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9" w:rsidRPr="00A36FC8" w:rsidRDefault="005B357B" w:rsidP="00CE77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</w:pPr>
      <w:r w:rsidRPr="00A36FC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/>
        </w:rPr>
        <w:t>QUESTIONNAIRE FOR TEACHERS CONCERNING PERSONA DOLLS METHODOLOGY</w:t>
      </w:r>
    </w:p>
    <w:p w:rsidR="005B357B" w:rsidRPr="005B357B" w:rsidRDefault="005B357B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E4" w:rsidRPr="005B357B" w:rsidRDefault="000835D8" w:rsidP="00DE20E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259080</wp:posOffset>
            </wp:positionV>
            <wp:extent cx="6324600" cy="2562225"/>
            <wp:effectExtent l="19050" t="0" r="19050" b="0"/>
            <wp:wrapThrough wrapText="bothSides">
              <wp:wrapPolygon edited="0">
                <wp:start x="-65" y="0"/>
                <wp:lineTo x="-65" y="21520"/>
                <wp:lineTo x="21665" y="21520"/>
                <wp:lineTo x="21665" y="0"/>
                <wp:lineTo x="-65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Haveyouchangedyourteaching style sinceyouhavebeenusing Persona Dollsmethod?</w:t>
      </w:r>
    </w:p>
    <w:p w:rsidR="00DE20E4" w:rsidRPr="005B357B" w:rsidRDefault="00DE20E4" w:rsidP="00DE20E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Teachersindicatesthat:</w:t>
      </w:r>
    </w:p>
    <w:p w:rsidR="00DE20E4" w:rsidRPr="005B357B" w:rsidRDefault="00DE20E4" w:rsidP="00DE20E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 do not offerchildrenanyreadypatterns – what to do, what to say</w:t>
      </w:r>
    </w:p>
    <w:p w:rsidR="00DE20E4" w:rsidRPr="005B357B" w:rsidRDefault="00DE20E4" w:rsidP="00DE20E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theypopularizeteaching style based on empathy and supportingindividual development of children, facilitatingchildrensself-realization, acceptance and self-knowledge</w:t>
      </w:r>
    </w:p>
    <w:p w:rsidR="00C6726E" w:rsidRPr="005B357B" w:rsidRDefault="00C6726E" w:rsidP="00D23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027" w:rsidRPr="005B357B" w:rsidRDefault="000835D8" w:rsidP="0091702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6648450" cy="2524125"/>
            <wp:effectExtent l="19050" t="0" r="19050" b="0"/>
            <wp:wrapThrough wrapText="bothSides">
              <wp:wrapPolygon edited="0">
                <wp:start x="-62" y="0"/>
                <wp:lineTo x="-62" y="21518"/>
                <wp:lineTo x="21662" y="21518"/>
                <wp:lineTo x="21662" y="0"/>
                <wp:lineTo x="-62" y="0"/>
              </wp:wrapPolygon>
            </wp:wrapThrough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you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observedany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changes in childrens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behaviour?</w:t>
      </w:r>
    </w:p>
    <w:p w:rsidR="00917027" w:rsidRPr="005B357B" w:rsidRDefault="00917027" w:rsidP="0091702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Teachersindicate, that: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Childrenvoluntarilyjoinotherpupils, helpingthem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Childrenaremoreself-assured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Theytry to cope with problemsindependently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Theycommunicatetheirneeds and problems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In theirconversations, childrennametheiremotions in somesituations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theyaremoreempathetic</w:t>
      </w:r>
    </w:p>
    <w:p w:rsidR="00A573CD" w:rsidRPr="005B357B" w:rsidRDefault="000835D8" w:rsidP="00A573C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619125</wp:posOffset>
            </wp:positionV>
            <wp:extent cx="6419850" cy="2790825"/>
            <wp:effectExtent l="19050" t="0" r="19050" b="0"/>
            <wp:wrapThrough wrapText="bothSides">
              <wp:wrapPolygon edited="0">
                <wp:start x="-64" y="0"/>
                <wp:lineTo x="-64" y="21526"/>
                <wp:lineTo x="21664" y="21526"/>
                <wp:lineTo x="21664" y="0"/>
                <wp:lineTo x="-64" y="0"/>
              </wp:wrapPolygon>
            </wp:wrapThrough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Haveyourpupilsgainedanynewabilitiessinceyouhavebeenusing Persona Dollsmethodology?</w:t>
      </w:r>
    </w:p>
    <w:p w:rsidR="00A573CD" w:rsidRPr="005B357B" w:rsidRDefault="00A573CD" w:rsidP="00A573C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CD" w:rsidRPr="005B357B" w:rsidRDefault="00A573CD" w:rsidP="00A573C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Teachersindicatethat: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Childrencanbettercope with theiremotions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Thereissignificantgrowth in theircommunicationalskills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Theyaremoreempathetic, theyfeelneed to helpotherpeople</w:t>
      </w:r>
    </w:p>
    <w:p w:rsidR="00D23C32" w:rsidRPr="005B357B" w:rsidRDefault="00D23C32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0835D8" w:rsidP="00E8027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548640</wp:posOffset>
            </wp:positionV>
            <wp:extent cx="6353175" cy="2524125"/>
            <wp:effectExtent l="19050" t="0" r="9525" b="0"/>
            <wp:wrapThrough wrapText="bothSides">
              <wp:wrapPolygon edited="0">
                <wp:start x="-65" y="0"/>
                <wp:lineTo x="-65" y="21518"/>
                <wp:lineTo x="21632" y="21518"/>
                <wp:lineTo x="21632" y="0"/>
                <wp:lineTo x="-65" y="0"/>
              </wp:wrapPolygon>
            </wp:wrapThrough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Haveyouobservedanychanges in yourbehaviour as a teacher, in yourapproach to children, relationship with yourpupils?</w:t>
      </w:r>
    </w:p>
    <w:p w:rsidR="00A573CD" w:rsidRPr="005B357B" w:rsidRDefault="00A573CD" w:rsidP="00A573C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Teachersindicatethat: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theyaremoreempathetic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goodrelationshipbetweenthem and theirpupilsis a priority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theycanbetterunderstandpupilsneeds, manifested in manydifferentways, sotheycanbetterreact to them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Theyallowtheirpupils to maketheirowndecisions in someareas, important to children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Theygivechildren a possibility to individuallysolvetheirproblems</w:t>
      </w:r>
    </w:p>
    <w:p w:rsidR="005B357B" w:rsidRPr="005B357B" w:rsidRDefault="005B357B" w:rsidP="005B35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80278" w:rsidRPr="005B357B" w:rsidRDefault="00E80278" w:rsidP="00E8027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619875" cy="2876550"/>
            <wp:effectExtent l="19050" t="0" r="9525" b="0"/>
            <wp:wrapThrough wrapText="bothSides">
              <wp:wrapPolygon edited="0">
                <wp:start x="-62" y="0"/>
                <wp:lineTo x="-62" y="21600"/>
                <wp:lineTo x="21631" y="21600"/>
                <wp:lineTo x="21631" y="0"/>
                <wp:lineTo x="-62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How did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your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pupils</w:t>
      </w:r>
      <w:r w:rsidR="00A36F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react to the sessions with a doll?</w:t>
      </w:r>
    </w:p>
    <w:p w:rsidR="00E80278" w:rsidRPr="005B357B" w:rsidRDefault="00E80278" w:rsidP="00E8027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278" w:rsidRPr="005B357B" w:rsidRDefault="00E80278" w:rsidP="00E8027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How did</w:t>
      </w:r>
      <w:r w:rsidR="00671D6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your</w:t>
      </w:r>
      <w:r w:rsidR="00671D6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pupil</w:t>
      </w:r>
      <w:r w:rsidR="00C73A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sreactt to the doll’shistory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?</w:t>
      </w:r>
    </w:p>
    <w:p w:rsidR="00CE7779" w:rsidRPr="005B357B" w:rsidRDefault="00CE7779" w:rsidP="00E8027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19" w:rsidRPr="005B357B" w:rsidRDefault="00876477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619875" cy="3648075"/>
            <wp:effectExtent l="1905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278" w:rsidRPr="005B357B" w:rsidRDefault="00E80278" w:rsidP="00E80278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93219" w:rsidRPr="005B357B" w:rsidRDefault="00C93219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DD" w:rsidRPr="005B357B" w:rsidRDefault="000835D8" w:rsidP="003215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638175</wp:posOffset>
            </wp:positionV>
            <wp:extent cx="6486525" cy="2124075"/>
            <wp:effectExtent l="19050" t="0" r="9525" b="0"/>
            <wp:wrapThrough wrapText="bothSides">
              <wp:wrapPolygon edited="0">
                <wp:start x="-63" y="0"/>
                <wp:lineTo x="-63" y="21503"/>
                <wp:lineTo x="21632" y="21503"/>
                <wp:lineTo x="21632" y="0"/>
                <wp:lineTo x="-63" y="0"/>
              </wp:wrapPolygon>
            </wp:wrapThrough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Is Persona Dolls</w:t>
      </w:r>
      <w:r w:rsidR="00C73A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methodology</w:t>
      </w:r>
      <w:r w:rsidR="00C73A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useful in teaching</w:t>
      </w:r>
      <w:r w:rsidR="00C73A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children to express their</w:t>
      </w:r>
      <w:r w:rsidR="00C73A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feelings, emotions and problems?</w:t>
      </w:r>
    </w:p>
    <w:p w:rsidR="003215DD" w:rsidRPr="005B357B" w:rsidRDefault="003215DD" w:rsidP="003215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Teachersindicatethat:</w:t>
      </w:r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Childrenidentifythemselves with the dolls and theirproblems, sotheycaneaslier talk aboutdifficultproblems and express theirfeelings</w:t>
      </w:r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Theycan express theiremotions and namethem;</w:t>
      </w:r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dollsenablechildren to speakaboutproblemswithoutjudging and feelingjudged, sotheycanspeakopenlyabouttheirfeelings and problems</w:t>
      </w:r>
    </w:p>
    <w:p w:rsidR="00A93358" w:rsidRPr="005B357B" w:rsidRDefault="00A93358" w:rsidP="00A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0835D8" w:rsidP="00CE77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266700</wp:posOffset>
            </wp:positionV>
            <wp:extent cx="6486525" cy="2857500"/>
            <wp:effectExtent l="19050" t="0" r="9525" b="0"/>
            <wp:wrapThrough wrapText="bothSides">
              <wp:wrapPolygon edited="0">
                <wp:start x="-63" y="0"/>
                <wp:lineTo x="-63" y="21600"/>
                <wp:lineTo x="21632" y="21600"/>
                <wp:lineTo x="21632" y="0"/>
                <wp:lineTo x="-63" y="0"/>
              </wp:wrapPolygon>
            </wp:wrapThrough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Doesteachingaboutvaluesbecomepriority in yourgroup?</w:t>
      </w:r>
    </w:p>
    <w:p w:rsidR="009A310D" w:rsidRPr="005B357B" w:rsidRDefault="009A310D" w:rsidP="00D23C3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0D" w:rsidRPr="005B357B" w:rsidRDefault="009A310D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AC" w:rsidRPr="005B357B" w:rsidRDefault="008B44AC" w:rsidP="008B44A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Haveyouhadanyproblems with Persona Dollsmethodology? Describeyourdifficulties.</w:t>
      </w:r>
    </w:p>
    <w:p w:rsidR="00F24BB2" w:rsidRPr="005B357B" w:rsidRDefault="00D23C32" w:rsidP="00F24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262255</wp:posOffset>
            </wp:positionV>
            <wp:extent cx="6290945" cy="2600325"/>
            <wp:effectExtent l="19050" t="0" r="14605" b="0"/>
            <wp:wrapThrough wrapText="bothSides">
              <wp:wrapPolygon edited="0">
                <wp:start x="-65" y="0"/>
                <wp:lineTo x="-65" y="21521"/>
                <wp:lineTo x="21650" y="21521"/>
                <wp:lineTo x="21650" y="0"/>
                <wp:lineTo x="-65" y="0"/>
              </wp:wrapPolygon>
            </wp:wrapThrough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24BB2" w:rsidRPr="005B357B" w:rsidRDefault="008B44AC" w:rsidP="00783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bCs/>
          <w:sz w:val="24"/>
          <w:szCs w:val="24"/>
          <w:lang/>
        </w:rPr>
        <w:t>Teachers with small experience in their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job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indicates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ome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difficultiesc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on</w:t>
      </w:r>
      <w:r w:rsidR="00783B8B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Cs/>
          <w:sz w:val="24"/>
          <w:szCs w:val="24"/>
          <w:lang/>
        </w:rPr>
        <w:t>cerningcoping with emotionalreactions of the children, whocanreactverystrongly. Thosereactionsareresult of children’sidentification with dolls and emotional engagement in theirproblems</w:t>
      </w:r>
      <w:r w:rsidR="00766666" w:rsidRPr="005B357B">
        <w:rPr>
          <w:rFonts w:ascii="Times New Roman" w:hAnsi="Times New Roman" w:cs="Times New Roman"/>
          <w:sz w:val="24"/>
          <w:szCs w:val="24"/>
        </w:rPr>
        <w:t>.</w:t>
      </w:r>
    </w:p>
    <w:p w:rsidR="00766666" w:rsidRPr="005B357B" w:rsidRDefault="00766666" w:rsidP="00783B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779" w:rsidRPr="00756FAF" w:rsidRDefault="000835D8" w:rsidP="00CE77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756FAF">
        <w:rPr>
          <w:rFonts w:ascii="Times New Roman" w:hAnsi="Times New Roman" w:cs="Times New Roman"/>
          <w:b/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328361</wp:posOffset>
            </wp:positionV>
            <wp:extent cx="6373495" cy="3200400"/>
            <wp:effectExtent l="19050" t="0" r="27305" b="0"/>
            <wp:wrapThrough wrapText="bothSides">
              <wp:wrapPolygon edited="0">
                <wp:start x="-65" y="0"/>
                <wp:lineTo x="-65" y="21600"/>
                <wp:lineTo x="21693" y="21600"/>
                <wp:lineTo x="21693" y="0"/>
                <wp:lineTo x="-65" y="0"/>
              </wp:wrapPolygon>
            </wp:wrapThrough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bookmarkEnd w:id="0"/>
      <w:r w:rsidR="009A5C88" w:rsidRPr="00756FAF">
        <w:rPr>
          <w:rFonts w:ascii="Times New Roman" w:hAnsi="Times New Roman" w:cs="Times New Roman"/>
          <w:b/>
          <w:bCs/>
          <w:lang/>
        </w:rPr>
        <w:t>Does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your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pupil’s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parents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supportusing Persona Dolls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methodology in your</w:t>
      </w:r>
      <w:r w:rsidR="00756FAF" w:rsidRPr="00756FAF">
        <w:rPr>
          <w:rFonts w:ascii="Times New Roman" w:hAnsi="Times New Roman" w:cs="Times New Roman"/>
          <w:b/>
          <w:bCs/>
          <w:lang/>
        </w:rPr>
        <w:t xml:space="preserve"> </w:t>
      </w:r>
      <w:r w:rsidR="009A5C88" w:rsidRPr="00756FAF">
        <w:rPr>
          <w:rFonts w:ascii="Times New Roman" w:hAnsi="Times New Roman" w:cs="Times New Roman"/>
          <w:b/>
          <w:bCs/>
          <w:lang/>
        </w:rPr>
        <w:t>work with children?</w:t>
      </w:r>
    </w:p>
    <w:p w:rsidR="00CA5D72" w:rsidRPr="00756FAF" w:rsidRDefault="00CA5D72" w:rsidP="00CA5D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32" w:rsidRPr="005B357B" w:rsidRDefault="00D23C32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9A5C88" w:rsidP="00CE77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What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are the main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problems in you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group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that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you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have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solved with Persona Dolls</w:t>
      </w:r>
      <w:r w:rsidR="00756F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methodology?</w:t>
      </w:r>
    </w:p>
    <w:p w:rsidR="00D23C32" w:rsidRPr="005B357B" w:rsidRDefault="00D23C32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32" w:rsidRPr="005B357B" w:rsidRDefault="00A7469E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482686" cy="3200400"/>
            <wp:effectExtent l="19050" t="0" r="13364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7067" w:rsidRPr="005B357B" w:rsidRDefault="00617067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E" w:rsidRPr="005B357B" w:rsidRDefault="0010666E" w:rsidP="0010666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Do you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suppose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that Persona Dolls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methodology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has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been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use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ful and has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caused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good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effects on your</w:t>
      </w:r>
      <w:r w:rsidR="00783B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5B357B">
        <w:rPr>
          <w:rFonts w:ascii="Times New Roman" w:hAnsi="Times New Roman" w:cs="Times New Roman"/>
          <w:b/>
          <w:bCs/>
          <w:sz w:val="24"/>
          <w:szCs w:val="24"/>
          <w:lang/>
        </w:rPr>
        <w:t>pupils?</w:t>
      </w:r>
    </w:p>
    <w:p w:rsidR="00CE7779" w:rsidRPr="005B357B" w:rsidRDefault="00CE7779" w:rsidP="005B35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617067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496334" cy="3200400"/>
            <wp:effectExtent l="19050" t="0" r="18766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79" w:rsidRPr="005B357B" w:rsidRDefault="00CE7779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CE7779" w:rsidP="00CE7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779" w:rsidRPr="005B357B" w:rsidSect="00083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0D224"/>
    <w:lvl w:ilvl="0">
      <w:numFmt w:val="bullet"/>
      <w:lvlText w:val="*"/>
      <w:lvlJc w:val="left"/>
    </w:lvl>
  </w:abstractNum>
  <w:abstractNum w:abstractNumId="1">
    <w:nsid w:val="0F2C506D"/>
    <w:multiLevelType w:val="hybridMultilevel"/>
    <w:tmpl w:val="4A8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45D"/>
    <w:multiLevelType w:val="hybridMultilevel"/>
    <w:tmpl w:val="E138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B5DD3"/>
    <w:multiLevelType w:val="hybridMultilevel"/>
    <w:tmpl w:val="50986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10BB6"/>
    <w:multiLevelType w:val="hybridMultilevel"/>
    <w:tmpl w:val="E32C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82116"/>
    <w:multiLevelType w:val="hybridMultilevel"/>
    <w:tmpl w:val="095A3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11E79"/>
    <w:multiLevelType w:val="hybridMultilevel"/>
    <w:tmpl w:val="7176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7779"/>
    <w:rsid w:val="000835D8"/>
    <w:rsid w:val="000A3D70"/>
    <w:rsid w:val="0010666E"/>
    <w:rsid w:val="0012536E"/>
    <w:rsid w:val="001C1A97"/>
    <w:rsid w:val="00212B8A"/>
    <w:rsid w:val="00296FAC"/>
    <w:rsid w:val="003215DD"/>
    <w:rsid w:val="003439E0"/>
    <w:rsid w:val="004E083B"/>
    <w:rsid w:val="005143B9"/>
    <w:rsid w:val="0054368B"/>
    <w:rsid w:val="005B357B"/>
    <w:rsid w:val="00617067"/>
    <w:rsid w:val="00636E49"/>
    <w:rsid w:val="00671D6C"/>
    <w:rsid w:val="00676ABD"/>
    <w:rsid w:val="006D6147"/>
    <w:rsid w:val="00756FAF"/>
    <w:rsid w:val="00766666"/>
    <w:rsid w:val="00783B8B"/>
    <w:rsid w:val="007D4AEE"/>
    <w:rsid w:val="00820597"/>
    <w:rsid w:val="00822AD4"/>
    <w:rsid w:val="008534A7"/>
    <w:rsid w:val="00876477"/>
    <w:rsid w:val="008B44AC"/>
    <w:rsid w:val="00917027"/>
    <w:rsid w:val="009527B0"/>
    <w:rsid w:val="009A310D"/>
    <w:rsid w:val="009A5C88"/>
    <w:rsid w:val="00A36FC8"/>
    <w:rsid w:val="00A573CD"/>
    <w:rsid w:val="00A7469E"/>
    <w:rsid w:val="00A93358"/>
    <w:rsid w:val="00C01ED2"/>
    <w:rsid w:val="00C6726E"/>
    <w:rsid w:val="00C73A5C"/>
    <w:rsid w:val="00C93219"/>
    <w:rsid w:val="00CA5D72"/>
    <w:rsid w:val="00CE7779"/>
    <w:rsid w:val="00D23C32"/>
    <w:rsid w:val="00D426C8"/>
    <w:rsid w:val="00DE20E4"/>
    <w:rsid w:val="00E80278"/>
    <w:rsid w:val="00F24BB2"/>
    <w:rsid w:val="00FA04A6"/>
    <w:rsid w:val="00FA26A1"/>
    <w:rsid w:val="00FC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24-46A1-A1A4-E2BD0C024B7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24-46A1-A1A4-E2BD0C024B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1E-4CD6-8E95-8DC868A0DA4E}"/>
            </c:ext>
          </c:extLst>
        </c:ser>
        <c:gapWidth val="100"/>
        <c:axId val="128147456"/>
        <c:axId val="128125184"/>
      </c:barChart>
      <c:valAx>
        <c:axId val="128125184"/>
        <c:scaling>
          <c:orientation val="minMax"/>
        </c:scaling>
        <c:axPos val="l"/>
        <c:majorGridlines/>
        <c:numFmt formatCode="General" sourceLinked="1"/>
        <c:tickLblPos val="nextTo"/>
        <c:crossAx val="128147456"/>
        <c:crosses val="autoZero"/>
        <c:crossBetween val="between"/>
      </c:valAx>
      <c:catAx>
        <c:axId val="128147456"/>
        <c:scaling>
          <c:orientation val="minMax"/>
        </c:scaling>
        <c:axPos val="b"/>
        <c:tickLblPos val="nextTo"/>
        <c:crossAx val="12812518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3D-4860-A12A-32756B681A28}"/>
              </c:ext>
            </c:extLst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3D-4860-A12A-32756B681A28}"/>
              </c:ext>
            </c:extLst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3D-4860-A12A-32756B681A28}"/>
              </c:ext>
            </c:extLst>
          </c:dPt>
          <c:cat>
            <c:strRef>
              <c:f>Arkusz1!$A$2:$A$4</c:f>
              <c:strCache>
                <c:ptCount val="3"/>
                <c:pt idx="0">
                  <c:v>Yes</c:v>
                </c:pt>
                <c:pt idx="1">
                  <c:v>I have no opinion</c:v>
                </c:pt>
                <c:pt idx="2">
                  <c:v>No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C0-4D7F-B316-B6BB88493924}"/>
            </c:ext>
          </c:extLst>
        </c:ser>
        <c:gapWidth val="100"/>
        <c:axId val="154595712"/>
        <c:axId val="154589824"/>
      </c:barChart>
      <c:valAx>
        <c:axId val="154589824"/>
        <c:scaling>
          <c:orientation val="minMax"/>
        </c:scaling>
        <c:axPos val="l"/>
        <c:majorGridlines/>
        <c:numFmt formatCode="General" sourceLinked="1"/>
        <c:tickLblPos val="nextTo"/>
        <c:crossAx val="154595712"/>
        <c:crosses val="autoZero"/>
        <c:crossBetween val="between"/>
      </c:valAx>
      <c:catAx>
        <c:axId val="154595712"/>
        <c:scaling>
          <c:orientation val="minMax"/>
        </c:scaling>
        <c:axPos val="b"/>
        <c:tickLblPos val="nextTo"/>
        <c:crossAx val="15458982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B8-46C8-AE34-6B65910545E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B8-46C8-AE34-6B65910545E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B8-46C8-AE34-6B65910545E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B8-46C8-AE34-6B65910545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adaptation</c:v>
                </c:pt>
                <c:pt idx="1">
                  <c:v>aggression</c:v>
                </c:pt>
                <c:pt idx="2">
                  <c:v>problems with comunications</c:v>
                </c:pt>
                <c:pt idx="3">
                  <c:v>exclusion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F9-49AC-ACDB-58D55E6D1658}"/>
            </c:ext>
          </c:extLst>
        </c:ser>
        <c:gapWidth val="100"/>
        <c:axId val="150358656"/>
        <c:axId val="150357120"/>
      </c:barChart>
      <c:valAx>
        <c:axId val="150357120"/>
        <c:scaling>
          <c:orientation val="minMax"/>
        </c:scaling>
        <c:axPos val="l"/>
        <c:majorGridlines/>
        <c:numFmt formatCode="General" sourceLinked="1"/>
        <c:tickLblPos val="nextTo"/>
        <c:crossAx val="150358656"/>
        <c:crosses val="autoZero"/>
        <c:crossBetween val="between"/>
      </c:valAx>
      <c:catAx>
        <c:axId val="150358656"/>
        <c:scaling>
          <c:orientation val="minMax"/>
        </c:scaling>
        <c:axPos val="b"/>
        <c:tickLblPos val="nextTo"/>
        <c:crossAx val="1503571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E5-4035-AAE5-6760B2BEC7E0}"/>
              </c:ext>
            </c:extLst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E5-4035-AAE5-6760B2BEC7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E5-4035-AAE5-6760B2BEC7E0}"/>
            </c:ext>
          </c:extLst>
        </c:ser>
        <c:gapWidth val="100"/>
        <c:axId val="166904192"/>
        <c:axId val="166898304"/>
      </c:barChart>
      <c:valAx>
        <c:axId val="166898304"/>
        <c:scaling>
          <c:orientation val="minMax"/>
        </c:scaling>
        <c:axPos val="l"/>
        <c:majorGridlines/>
        <c:numFmt formatCode="General" sourceLinked="1"/>
        <c:tickLblPos val="nextTo"/>
        <c:crossAx val="166904192"/>
        <c:crosses val="autoZero"/>
        <c:crossBetween val="between"/>
      </c:valAx>
      <c:catAx>
        <c:axId val="166904192"/>
        <c:scaling>
          <c:orientation val="minMax"/>
        </c:scaling>
        <c:axPos val="b"/>
        <c:tickLblPos val="nextTo"/>
        <c:crossAx val="1668983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36-4CD2-9152-375A36AAF60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36-4CD2-9152-375A36AAF6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Rather 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79-459C-9080-72E88AEC4346}"/>
            </c:ext>
          </c:extLst>
        </c:ser>
        <c:gapWidth val="100"/>
        <c:axId val="128169472"/>
        <c:axId val="128167936"/>
      </c:barChart>
      <c:valAx>
        <c:axId val="128167936"/>
        <c:scaling>
          <c:orientation val="minMax"/>
        </c:scaling>
        <c:axPos val="l"/>
        <c:majorGridlines/>
        <c:numFmt formatCode="General" sourceLinked="1"/>
        <c:tickLblPos val="nextTo"/>
        <c:crossAx val="128169472"/>
        <c:crosses val="autoZero"/>
        <c:crossBetween val="between"/>
      </c:valAx>
      <c:catAx>
        <c:axId val="128169472"/>
        <c:scaling>
          <c:orientation val="minMax"/>
        </c:scaling>
        <c:axPos val="b"/>
        <c:tickLblPos val="nextTo"/>
        <c:crossAx val="12816793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F6-4403-99F8-B97842DC00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8D-404C-A631-18254CF60E8F}"/>
            </c:ext>
          </c:extLst>
        </c:ser>
        <c:gapWidth val="100"/>
        <c:axId val="119085696"/>
        <c:axId val="119084160"/>
      </c:barChart>
      <c:valAx>
        <c:axId val="119084160"/>
        <c:scaling>
          <c:orientation val="minMax"/>
        </c:scaling>
        <c:axPos val="l"/>
        <c:majorGridlines/>
        <c:numFmt formatCode="General" sourceLinked="1"/>
        <c:tickLblPos val="nextTo"/>
        <c:crossAx val="119085696"/>
        <c:crosses val="autoZero"/>
        <c:crossBetween val="between"/>
      </c:valAx>
      <c:catAx>
        <c:axId val="119085696"/>
        <c:scaling>
          <c:orientation val="minMax"/>
        </c:scaling>
        <c:axPos val="b"/>
        <c:tickLblPos val="nextTo"/>
        <c:crossAx val="11908416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9F-40E3-8071-B17AE1D971E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9F-40E3-8071-B17AE1D97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9-47ED-9B58-AADEFF15726C}"/>
            </c:ext>
          </c:extLst>
        </c:ser>
        <c:gapWidth val="100"/>
        <c:axId val="128295680"/>
        <c:axId val="128293888"/>
      </c:barChart>
      <c:valAx>
        <c:axId val="128293888"/>
        <c:scaling>
          <c:orientation val="minMax"/>
        </c:scaling>
        <c:axPos val="l"/>
        <c:majorGridlines/>
        <c:numFmt formatCode="General" sourceLinked="1"/>
        <c:tickLblPos val="nextTo"/>
        <c:crossAx val="128295680"/>
        <c:crosses val="autoZero"/>
        <c:crossBetween val="between"/>
      </c:valAx>
      <c:catAx>
        <c:axId val="128295680"/>
        <c:scaling>
          <c:orientation val="minMax"/>
        </c:scaling>
        <c:axPos val="b"/>
        <c:tickLblPos val="nextTo"/>
        <c:crossAx val="1282938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Reakcja dzieci na spotkanie z lalką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6C-4603-99B2-AC42AC7A19D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6C-4603-99B2-AC42AC7A19D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6C-4603-99B2-AC42AC7A19D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6C-4603-99B2-AC42AC7A19D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6C-4603-99B2-AC42AC7A19D8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9CB-4E90-9506-272B6E5E02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pl-PL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excited</c:v>
                </c:pt>
                <c:pt idx="1">
                  <c:v>active during session</c:v>
                </c:pt>
                <c:pt idx="2">
                  <c:v>accepting</c:v>
                </c:pt>
                <c:pt idx="3">
                  <c:v>empathetic (they want to help)</c:v>
                </c:pt>
                <c:pt idx="4">
                  <c:v>lack of interest</c:v>
                </c:pt>
                <c:pt idx="5">
                  <c:v>aggression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20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6C-4603-99B2-AC42AC7A19D8}"/>
            </c:ext>
          </c:extLst>
        </c:ser>
        <c:gapWidth val="100"/>
        <c:axId val="128327680"/>
        <c:axId val="128317696"/>
      </c:barChart>
      <c:valAx>
        <c:axId val="128317696"/>
        <c:scaling>
          <c:orientation val="minMax"/>
        </c:scaling>
        <c:axPos val="l"/>
        <c:majorGridlines/>
        <c:numFmt formatCode="General" sourceLinked="1"/>
        <c:tickLblPos val="nextTo"/>
        <c:crossAx val="128327680"/>
        <c:crosses val="autoZero"/>
        <c:crossBetween val="between"/>
      </c:valAx>
      <c:catAx>
        <c:axId val="128327680"/>
        <c:scaling>
          <c:orientation val="minMax"/>
        </c:scaling>
        <c:axPos val="b"/>
        <c:tickLblPos val="nextTo"/>
        <c:crossAx val="1283176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B7-4AC2-A52F-AC86077A7FD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8B7-4AC2-A52F-AC86077A7FD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B7-4AC2-A52F-AC86077A7FD7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DB-4432-87A1-C8483298ED97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8B7-4AC2-A52F-AC86077A7FD7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B7-4AC2-A52F-AC86077A7FD7}"/>
              </c:ext>
            </c:extLst>
          </c:dPt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 self-recognizing </c:v>
                </c:pt>
                <c:pt idx="1">
                  <c:v>empathetic</c:v>
                </c:pt>
                <c:pt idx="2">
                  <c:v>want to help</c:v>
                </c:pt>
                <c:pt idx="3">
                  <c:v>indifferent</c:v>
                </c:pt>
                <c:pt idx="4">
                  <c:v>they were sad</c:v>
                </c:pt>
                <c:pt idx="5">
                  <c:v>they did not believe in the story or did not take it seriously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14</c:v>
                </c:pt>
                <c:pt idx="2">
                  <c:v>17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B7-4AC2-A52F-AC86077A7FD7}"/>
            </c:ext>
          </c:extLst>
        </c:ser>
        <c:gapWidth val="100"/>
        <c:axId val="128235008"/>
        <c:axId val="128236544"/>
      </c:barChart>
      <c:catAx>
        <c:axId val="128235008"/>
        <c:scaling>
          <c:orientation val="minMax"/>
        </c:scaling>
        <c:axPos val="b"/>
        <c:tickLblPos val="nextTo"/>
        <c:crossAx val="128236544"/>
        <c:crosses val="autoZero"/>
        <c:auto val="1"/>
        <c:lblAlgn val="ctr"/>
        <c:lblOffset val="100"/>
      </c:catAx>
      <c:valAx>
        <c:axId val="128236544"/>
        <c:scaling>
          <c:orientation val="minMax"/>
        </c:scaling>
        <c:axPos val="l"/>
        <c:majorGridlines/>
        <c:numFmt formatCode="General" sourceLinked="1"/>
        <c:tickLblPos val="nextTo"/>
        <c:crossAx val="12823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D0-4DAE-A6EF-32F138DA40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pl-PL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D0-4DAE-A6EF-32F138DA40AF}"/>
            </c:ext>
          </c:extLst>
        </c:ser>
        <c:gapWidth val="100"/>
        <c:axId val="150310912"/>
        <c:axId val="150309120"/>
      </c:barChart>
      <c:valAx>
        <c:axId val="150309120"/>
        <c:scaling>
          <c:orientation val="minMax"/>
        </c:scaling>
        <c:axPos val="l"/>
        <c:majorGridlines/>
        <c:numFmt formatCode="General" sourceLinked="1"/>
        <c:tickLblPos val="nextTo"/>
        <c:crossAx val="150310912"/>
        <c:crosses val="autoZero"/>
        <c:crossBetween val="between"/>
      </c:valAx>
      <c:catAx>
        <c:axId val="150310912"/>
        <c:scaling>
          <c:orientation val="minMax"/>
        </c:scaling>
        <c:axPos val="b"/>
        <c:tickLblPos val="nextTo"/>
        <c:crossAx val="1503091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63-4CB6-8AB2-6CC17E02D2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pl-PL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3-4CB6-8AB2-6CC17E02D28B}"/>
            </c:ext>
          </c:extLst>
        </c:ser>
        <c:gapWidth val="100"/>
        <c:axId val="128267776"/>
        <c:axId val="128266240"/>
      </c:barChart>
      <c:valAx>
        <c:axId val="128266240"/>
        <c:scaling>
          <c:orientation val="minMax"/>
        </c:scaling>
        <c:axPos val="l"/>
        <c:majorGridlines/>
        <c:numFmt formatCode="General" sourceLinked="1"/>
        <c:tickLblPos val="nextTo"/>
        <c:crossAx val="128267776"/>
        <c:crosses val="autoZero"/>
        <c:crossBetween val="between"/>
      </c:valAx>
      <c:catAx>
        <c:axId val="128267776"/>
        <c:scaling>
          <c:orientation val="minMax"/>
        </c:scaling>
        <c:axPos val="b"/>
        <c:tickLblPos val="nextTo"/>
        <c:crossAx val="12826624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A4-4140-B202-1B97A4507C26}"/>
              </c:ext>
            </c:extLst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66-4F25-944F-E485262BFB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4-4140-B202-1B97A4507C26}"/>
            </c:ext>
          </c:extLst>
        </c:ser>
        <c:gapWidth val="100"/>
        <c:axId val="154565632"/>
        <c:axId val="154564096"/>
      </c:barChart>
      <c:valAx>
        <c:axId val="154564096"/>
        <c:scaling>
          <c:orientation val="minMax"/>
        </c:scaling>
        <c:axPos val="l"/>
        <c:majorGridlines/>
        <c:numFmt formatCode="General" sourceLinked="1"/>
        <c:tickLblPos val="nextTo"/>
        <c:crossAx val="154565632"/>
        <c:crosses val="autoZero"/>
        <c:crossBetween val="between"/>
      </c:valAx>
      <c:catAx>
        <c:axId val="154565632"/>
        <c:scaling>
          <c:orientation val="minMax"/>
        </c:scaling>
        <c:axPos val="b"/>
        <c:tickLblPos val="nextTo"/>
        <c:crossAx val="1545640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Janicki</dc:creator>
  <cp:keywords/>
  <dc:description/>
  <cp:lastModifiedBy>Windows User</cp:lastModifiedBy>
  <cp:revision>26</cp:revision>
  <dcterms:created xsi:type="dcterms:W3CDTF">2018-04-29T11:02:00Z</dcterms:created>
  <dcterms:modified xsi:type="dcterms:W3CDTF">2018-05-21T23:20:00Z</dcterms:modified>
</cp:coreProperties>
</file>