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TabloKlavuzu"/>
        <w:tblW w:w="0" w:type="auto"/>
        <w:tblLook w:val="04A0"/>
      </w:tblPr>
      <w:tblGrid>
        <w:gridCol w:w="449"/>
        <w:gridCol w:w="1528"/>
        <w:gridCol w:w="2100"/>
      </w:tblGrid>
      <w:tr w:rsidR="00302668" w:rsidTr="00550F4C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2100" w:type="dxa"/>
          </w:tcPr>
          <w:p w:rsidR="00302668" w:rsidRDefault="002F2D7C">
            <w:r>
              <w:t>TURKEY</w:t>
            </w:r>
          </w:p>
        </w:tc>
      </w:tr>
      <w:tr w:rsidR="00302668" w:rsidTr="00550F4C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2100" w:type="dxa"/>
          </w:tcPr>
          <w:p w:rsidR="00302668" w:rsidRDefault="00550F4C">
            <w:r>
              <w:t>DECEMBER 201</w:t>
            </w:r>
            <w:r w:rsidR="001531AD">
              <w:t>6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1531AD" w:rsidRPr="001531AD" w:rsidRDefault="001531AD" w:rsidP="001531AD">
            <w:pPr>
              <w:rPr>
                <w:rFonts w:ascii="Times New Roman" w:hAnsi="Times New Roman" w:cs="Times New Roman"/>
              </w:rPr>
            </w:pPr>
            <w:r w:rsidRPr="001531AD">
              <w:rPr>
                <w:rFonts w:ascii="Times New Roman" w:hAnsi="Times New Roman" w:cs="Times New Roman"/>
              </w:rPr>
              <w:t xml:space="preserve">Creating a persona and profile for the third Persona Doll in cooperation with the project team at partner institutions </w:t>
            </w:r>
          </w:p>
          <w:p w:rsidR="00302668" w:rsidRDefault="00302668"/>
        </w:tc>
        <w:tc>
          <w:tcPr>
            <w:tcW w:w="1842" w:type="dxa"/>
          </w:tcPr>
          <w:p w:rsidR="00302668" w:rsidRDefault="002F2D7C">
            <w:r>
              <w:t>completed</w:t>
            </w:r>
          </w:p>
        </w:tc>
        <w:tc>
          <w:tcPr>
            <w:tcW w:w="1418" w:type="dxa"/>
          </w:tcPr>
          <w:p w:rsidR="00302668" w:rsidRDefault="002F2D7C">
            <w:r>
              <w:t>Yes</w:t>
            </w:r>
          </w:p>
        </w:tc>
      </w:tr>
      <w:tr w:rsidR="002F2D7C" w:rsidTr="00302668">
        <w:tc>
          <w:tcPr>
            <w:tcW w:w="527" w:type="dxa"/>
          </w:tcPr>
          <w:p w:rsidR="002F2D7C" w:rsidRDefault="002F2D7C">
            <w:r>
              <w:t>2.</w:t>
            </w:r>
          </w:p>
        </w:tc>
        <w:tc>
          <w:tcPr>
            <w:tcW w:w="4543" w:type="dxa"/>
          </w:tcPr>
          <w:p w:rsidR="001531AD" w:rsidRPr="001531AD" w:rsidRDefault="001531AD" w:rsidP="001531AD">
            <w:pPr>
              <w:rPr>
                <w:rFonts w:ascii="Times New Roman" w:hAnsi="Times New Roman" w:cs="Times New Roman"/>
              </w:rPr>
            </w:pPr>
            <w:r w:rsidRPr="001531AD">
              <w:rPr>
                <w:rFonts w:ascii="Times New Roman" w:hAnsi="Times New Roman" w:cs="Times New Roman"/>
              </w:rPr>
              <w:t xml:space="preserve">Doll activities with children; documentation </w:t>
            </w:r>
          </w:p>
          <w:p w:rsidR="002F2D7C" w:rsidRDefault="002F2D7C" w:rsidP="00550F4C"/>
        </w:tc>
        <w:tc>
          <w:tcPr>
            <w:tcW w:w="1842" w:type="dxa"/>
          </w:tcPr>
          <w:p w:rsidR="002F2D7C" w:rsidRDefault="002F2D7C">
            <w:r>
              <w:t>completed</w:t>
            </w:r>
          </w:p>
        </w:tc>
        <w:tc>
          <w:tcPr>
            <w:tcW w:w="1418" w:type="dxa"/>
          </w:tcPr>
          <w:p w:rsidR="002F2D7C" w:rsidRDefault="002F2D7C">
            <w:r>
              <w:t>Yes</w:t>
            </w:r>
          </w:p>
        </w:tc>
      </w:tr>
      <w:tr w:rsidR="002F2D7C" w:rsidTr="00302668">
        <w:tc>
          <w:tcPr>
            <w:tcW w:w="527" w:type="dxa"/>
          </w:tcPr>
          <w:p w:rsidR="002F2D7C" w:rsidRDefault="002F2D7C">
            <w:r>
              <w:t>3.</w:t>
            </w:r>
          </w:p>
        </w:tc>
        <w:tc>
          <w:tcPr>
            <w:tcW w:w="4543" w:type="dxa"/>
          </w:tcPr>
          <w:p w:rsidR="001531AD" w:rsidRPr="001531AD" w:rsidRDefault="001531AD" w:rsidP="001531AD">
            <w:pPr>
              <w:rPr>
                <w:rFonts w:ascii="Times New Roman" w:hAnsi="Times New Roman" w:cs="Times New Roman"/>
              </w:rPr>
            </w:pPr>
            <w:r w:rsidRPr="001531AD">
              <w:rPr>
                <w:rFonts w:ascii="Times New Roman" w:hAnsi="Times New Roman" w:cs="Times New Roman"/>
              </w:rPr>
              <w:t>Uploading activities to the e-twinning page and to the institutions webpage</w:t>
            </w:r>
          </w:p>
          <w:p w:rsidR="002F2D7C" w:rsidRDefault="002F2D7C" w:rsidP="00550F4C"/>
        </w:tc>
        <w:tc>
          <w:tcPr>
            <w:tcW w:w="1842" w:type="dxa"/>
          </w:tcPr>
          <w:p w:rsidR="002F2D7C" w:rsidRDefault="002F2D7C">
            <w:r>
              <w:t>completed</w:t>
            </w:r>
          </w:p>
        </w:tc>
        <w:tc>
          <w:tcPr>
            <w:tcW w:w="1418" w:type="dxa"/>
          </w:tcPr>
          <w:p w:rsidR="002F2D7C" w:rsidRDefault="002F2D7C">
            <w:r>
              <w:t>Yes</w:t>
            </w:r>
          </w:p>
        </w:tc>
      </w:tr>
      <w:tr w:rsidR="00226776" w:rsidTr="00302668">
        <w:tc>
          <w:tcPr>
            <w:tcW w:w="527" w:type="dxa"/>
          </w:tcPr>
          <w:p w:rsidR="00226776" w:rsidRDefault="00226776">
            <w:r>
              <w:t>4.</w:t>
            </w:r>
          </w:p>
        </w:tc>
        <w:tc>
          <w:tcPr>
            <w:tcW w:w="4543" w:type="dxa"/>
          </w:tcPr>
          <w:p w:rsidR="001531AD" w:rsidRPr="001531AD" w:rsidRDefault="001531AD" w:rsidP="001531AD">
            <w:pPr>
              <w:rPr>
                <w:rFonts w:ascii="Times New Roman" w:hAnsi="Times New Roman" w:cs="Times New Roman"/>
              </w:rPr>
            </w:pPr>
            <w:r w:rsidRPr="001531AD">
              <w:rPr>
                <w:rFonts w:ascii="Times New Roman" w:hAnsi="Times New Roman" w:cs="Times New Roman"/>
              </w:rPr>
              <w:t>Uploading the Persona dolls profile and doll activities to the Persona Doll webpage</w:t>
            </w:r>
          </w:p>
          <w:p w:rsidR="00226776" w:rsidRDefault="00226776"/>
        </w:tc>
        <w:tc>
          <w:tcPr>
            <w:tcW w:w="1842" w:type="dxa"/>
          </w:tcPr>
          <w:p w:rsidR="00226776" w:rsidRDefault="00226776">
            <w:r>
              <w:t>completed</w:t>
            </w:r>
          </w:p>
        </w:tc>
        <w:tc>
          <w:tcPr>
            <w:tcW w:w="1418" w:type="dxa"/>
          </w:tcPr>
          <w:p w:rsidR="00226776" w:rsidRDefault="00226776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226776">
            <w:r>
              <w:t>Done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226776">
            <w:r>
              <w:t>There was no problem.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2F2D7C">
            <w:r>
              <w:t>All pupils attended,attributed entire activities</w:t>
            </w:r>
            <w:r w:rsidR="00226776">
              <w:t>.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226776" w:rsidP="00226776">
            <w:r>
              <w:t>Children has been able to realize how to gain good friendship.</w:t>
            </w:r>
            <w:bookmarkStart w:id="0" w:name="_GoBack"/>
            <w:bookmarkEnd w:id="0"/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2F2D7C">
            <w:r>
              <w:t>All teachers had cooperation on working.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2F2D7C">
            <w:r>
              <w:t>None.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335"/>
    <w:multiLevelType w:val="hybridMultilevel"/>
    <w:tmpl w:val="6B8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531AD"/>
    <w:rsid w:val="00226776"/>
    <w:rsid w:val="002F2D7C"/>
    <w:rsid w:val="00302668"/>
    <w:rsid w:val="00550F4C"/>
    <w:rsid w:val="00766B77"/>
    <w:rsid w:val="008917FD"/>
    <w:rsid w:val="00A45136"/>
    <w:rsid w:val="00AE5E13"/>
    <w:rsid w:val="00D767A7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5</cp:revision>
  <dcterms:created xsi:type="dcterms:W3CDTF">2015-09-30T09:47:00Z</dcterms:created>
  <dcterms:modified xsi:type="dcterms:W3CDTF">2017-03-02T13:18:00Z</dcterms:modified>
</cp:coreProperties>
</file>