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AB" w:rsidRPr="003F58AB" w:rsidRDefault="003F58AB" w:rsidP="003F58AB">
      <w:pPr>
        <w:rPr>
          <w:b/>
          <w:color w:val="FF0000"/>
          <w:lang w:val="en-GB"/>
        </w:rPr>
      </w:pPr>
      <w:r w:rsidRPr="003F58AB">
        <w:rPr>
          <w:b/>
          <w:color w:val="FF0000"/>
          <w:lang w:val="en-GB"/>
        </w:rPr>
        <w:t xml:space="preserve">Meeting 5 - Ostrava (11–15 March 2019) </w:t>
      </w:r>
    </w:p>
    <w:p w:rsidR="003F58AB" w:rsidRPr="003F58AB" w:rsidRDefault="003F58AB" w:rsidP="003F58AB">
      <w:pPr>
        <w:rPr>
          <w:lang w:val="en-GB"/>
        </w:rPr>
      </w:pPr>
      <w:r w:rsidRPr="003F58AB">
        <w:rPr>
          <w:b/>
          <w:color w:val="FF0000"/>
          <w:lang w:val="en-GB"/>
        </w:rPr>
        <w:t>The purpose of the meeting</w:t>
      </w:r>
      <w:r w:rsidRPr="003F58AB">
        <w:rPr>
          <w:color w:val="FF0000"/>
          <w:lang w:val="en-GB"/>
        </w:rPr>
        <w:t xml:space="preserve"> </w:t>
      </w:r>
      <w:r w:rsidRPr="003F58AB">
        <w:rPr>
          <w:lang w:val="en-GB"/>
        </w:rPr>
        <w:t>- Goals from the project form</w:t>
      </w:r>
      <w:proofErr w:type="gramStart"/>
      <w:r w:rsidRPr="003F58AB">
        <w:rPr>
          <w:lang w:val="en-GB"/>
        </w:rPr>
        <w:t>:.</w:t>
      </w:r>
      <w:proofErr w:type="gramEnd"/>
      <w:r w:rsidRPr="003F58AB">
        <w:rPr>
          <w:lang w:val="en-GB"/>
        </w:rPr>
        <w:t xml:space="preserve"> </w:t>
      </w:r>
    </w:p>
    <w:p w:rsidR="003F58AB" w:rsidRPr="003F58AB" w:rsidRDefault="003F58AB" w:rsidP="003F58AB">
      <w:pPr>
        <w:rPr>
          <w:color w:val="0070C0"/>
          <w:lang w:val="en-GB"/>
        </w:rPr>
      </w:pPr>
      <w:r w:rsidRPr="003F58AB">
        <w:rPr>
          <w:color w:val="0070C0"/>
          <w:lang w:val="en-GB"/>
        </w:rPr>
        <w:t xml:space="preserve">1) Follow up of the last meeting </w:t>
      </w:r>
    </w:p>
    <w:p w:rsidR="003F58AB" w:rsidRPr="003F58AB" w:rsidRDefault="003F58AB" w:rsidP="003F58AB">
      <w:pPr>
        <w:rPr>
          <w:color w:val="0070C0"/>
          <w:lang w:val="en-GB"/>
        </w:rPr>
      </w:pPr>
      <w:r w:rsidRPr="003F58AB">
        <w:rPr>
          <w:color w:val="0070C0"/>
          <w:lang w:val="en-GB"/>
        </w:rPr>
        <w:t xml:space="preserve">2) Comparative study: tests for evaluation by competences: design, adequacy, evaluable </w:t>
      </w:r>
      <w:proofErr w:type="gramStart"/>
      <w:r w:rsidRPr="003F58AB">
        <w:rPr>
          <w:color w:val="0070C0"/>
          <w:lang w:val="en-GB"/>
        </w:rPr>
        <w:t>standards ...</w:t>
      </w:r>
      <w:proofErr w:type="gramEnd"/>
      <w:r w:rsidRPr="003F58AB">
        <w:rPr>
          <w:color w:val="0070C0"/>
          <w:lang w:val="en-GB"/>
        </w:rPr>
        <w:t xml:space="preserve"> </w:t>
      </w:r>
    </w:p>
    <w:p w:rsidR="003F58AB" w:rsidRPr="003F58AB" w:rsidRDefault="003F58AB" w:rsidP="003F58AB">
      <w:pPr>
        <w:rPr>
          <w:color w:val="0070C0"/>
          <w:lang w:val="en-GB"/>
        </w:rPr>
      </w:pPr>
      <w:r w:rsidRPr="003F58AB">
        <w:rPr>
          <w:color w:val="0070C0"/>
          <w:lang w:val="en-GB"/>
        </w:rPr>
        <w:t xml:space="preserve">3) Monitoring and evaluation of actions. Evaluation of times and proposals. Corrections and proposals for improvement. </w:t>
      </w:r>
    </w:p>
    <w:p w:rsidR="003F58AB" w:rsidRPr="003F58AB" w:rsidRDefault="003F58AB" w:rsidP="003F58AB">
      <w:pPr>
        <w:rPr>
          <w:color w:val="0070C0"/>
          <w:lang w:val="en-GB"/>
        </w:rPr>
      </w:pPr>
      <w:r w:rsidRPr="003F58AB">
        <w:rPr>
          <w:color w:val="0070C0"/>
          <w:lang w:val="en-GB"/>
        </w:rPr>
        <w:t xml:space="preserve">4) Sharing: </w:t>
      </w:r>
    </w:p>
    <w:p w:rsidR="003F58AB" w:rsidRPr="003F58AB" w:rsidRDefault="003F58AB" w:rsidP="003F58AB">
      <w:pPr>
        <w:rPr>
          <w:color w:val="0070C0"/>
          <w:lang w:val="en-GB"/>
        </w:rPr>
      </w:pPr>
      <w:r w:rsidRPr="003F58AB">
        <w:rPr>
          <w:color w:val="0070C0"/>
          <w:lang w:val="en-GB"/>
        </w:rPr>
        <w:t xml:space="preserve">A) Design, writing, content and dissemination didactic materials. </w:t>
      </w:r>
    </w:p>
    <w:p w:rsidR="003F58AB" w:rsidRPr="003F58AB" w:rsidRDefault="003F58AB" w:rsidP="003F58AB">
      <w:pPr>
        <w:rPr>
          <w:color w:val="0070C0"/>
          <w:lang w:val="en-GB"/>
        </w:rPr>
      </w:pPr>
      <w:r w:rsidRPr="003F58AB">
        <w:rPr>
          <w:color w:val="0070C0"/>
          <w:lang w:val="en-GB"/>
        </w:rPr>
        <w:t xml:space="preserve">B) Development of skills / competences: ICT, foreign language, Art education, cross-curriculum, values, Emotional education. </w:t>
      </w:r>
    </w:p>
    <w:p w:rsidR="003F58AB" w:rsidRPr="003F58AB" w:rsidRDefault="003F58AB" w:rsidP="003F58AB">
      <w:pPr>
        <w:rPr>
          <w:color w:val="0070C0"/>
          <w:lang w:val="en-GB"/>
        </w:rPr>
      </w:pPr>
      <w:r w:rsidRPr="003F58AB">
        <w:rPr>
          <w:color w:val="0070C0"/>
          <w:lang w:val="en-GB"/>
        </w:rPr>
        <w:t xml:space="preserve">C) Planning / development of creative activities and innovative practices and quality 7th – 8th quarter project. </w:t>
      </w:r>
    </w:p>
    <w:p w:rsidR="003F58AB" w:rsidRPr="003F58AB" w:rsidRDefault="003F58AB" w:rsidP="003F58AB">
      <w:pPr>
        <w:rPr>
          <w:lang w:val="en-GB"/>
        </w:rPr>
      </w:pPr>
      <w:r w:rsidRPr="003F58AB">
        <w:rPr>
          <w:color w:val="0070C0"/>
          <w:lang w:val="en-GB"/>
        </w:rPr>
        <w:t>D) Evaluate inclusion actions</w:t>
      </w:r>
      <w:r w:rsidRPr="003F58AB">
        <w:rPr>
          <w:lang w:val="en-GB"/>
        </w:rPr>
        <w:t xml:space="preserve">. </w:t>
      </w:r>
    </w:p>
    <w:p w:rsidR="003F58AB" w:rsidRPr="003F58AB" w:rsidRDefault="003F58AB" w:rsidP="003F58AB">
      <w:pPr>
        <w:rPr>
          <w:color w:val="0070C0"/>
          <w:lang w:val="en-GB"/>
        </w:rPr>
      </w:pPr>
      <w:r w:rsidRPr="003F58AB">
        <w:rPr>
          <w:color w:val="0070C0"/>
          <w:lang w:val="en-GB"/>
        </w:rPr>
        <w:t xml:space="preserve">5) Preparation: UD8: ART AND NEW TECHNOLOGIES UD9: ART AND GLOBALIZATION </w:t>
      </w:r>
    </w:p>
    <w:p w:rsidR="003F58AB" w:rsidRPr="003F58AB" w:rsidRDefault="003F58AB" w:rsidP="003F58AB">
      <w:pPr>
        <w:rPr>
          <w:color w:val="0070C0"/>
          <w:lang w:val="en-GB"/>
        </w:rPr>
      </w:pPr>
      <w:r w:rsidRPr="003F58AB">
        <w:rPr>
          <w:color w:val="0070C0"/>
          <w:lang w:val="en-GB"/>
        </w:rPr>
        <w:t xml:space="preserve">6) Planning second meeting with students: C2. </w:t>
      </w:r>
    </w:p>
    <w:p w:rsidR="003F58AB" w:rsidRPr="003F58AB" w:rsidRDefault="003F58AB" w:rsidP="003F58AB">
      <w:pPr>
        <w:rPr>
          <w:color w:val="0070C0"/>
          <w:lang w:val="en-GB"/>
        </w:rPr>
      </w:pPr>
      <w:r w:rsidRPr="003F58AB">
        <w:rPr>
          <w:color w:val="0070C0"/>
          <w:lang w:val="en-GB"/>
        </w:rPr>
        <w:t xml:space="preserve">7) Evaluation: quality indicators. Dissemination. </w:t>
      </w:r>
    </w:p>
    <w:p w:rsidR="003F58AB" w:rsidRPr="003F58AB" w:rsidRDefault="003F58AB" w:rsidP="003F58AB">
      <w:pPr>
        <w:rPr>
          <w:b/>
          <w:color w:val="FF0000"/>
          <w:lang w:val="en-GB"/>
        </w:rPr>
      </w:pPr>
      <w:r w:rsidRPr="003F58AB">
        <w:rPr>
          <w:b/>
          <w:color w:val="FF0000"/>
          <w:lang w:val="en-GB"/>
        </w:rPr>
        <w:t xml:space="preserve">The involved participants </w:t>
      </w:r>
    </w:p>
    <w:p w:rsidR="003F58AB" w:rsidRDefault="003F58AB" w:rsidP="003F58AB">
      <w:pPr>
        <w:rPr>
          <w:lang w:val="en-GB"/>
        </w:rPr>
      </w:pPr>
      <w:r w:rsidRPr="003F58AB">
        <w:rPr>
          <w:lang w:val="en-GB"/>
        </w:rPr>
        <w:t xml:space="preserve">19 international teachers. From the Czech school, the project coordinator and the headmaster took part in the project meetings, which were held during this week. 8 Czech teachers were involved directly in the workshops for pupils, all the others indirectly during the final concert. International participants observed lessons, held workshops, took part in the meetings, choir and in the concert for pupils, parents and public. </w:t>
      </w:r>
    </w:p>
    <w:p w:rsidR="003F58AB" w:rsidRPr="003F58AB" w:rsidRDefault="003F58AB" w:rsidP="003F58AB">
      <w:pPr>
        <w:rPr>
          <w:b/>
          <w:color w:val="FF0000"/>
          <w:lang w:val="en-GB"/>
        </w:rPr>
      </w:pPr>
      <w:r w:rsidRPr="003F58AB">
        <w:rPr>
          <w:b/>
          <w:color w:val="FF0000"/>
          <w:lang w:val="en-GB"/>
        </w:rPr>
        <w:t xml:space="preserve">Description of the meeting, main agenda items </w:t>
      </w:r>
    </w:p>
    <w:p w:rsidR="003F58AB" w:rsidRDefault="003F58AB" w:rsidP="003F58AB">
      <w:pPr>
        <w:rPr>
          <w:lang w:val="en-GB"/>
        </w:rPr>
      </w:pPr>
      <w:r w:rsidRPr="003F58AB">
        <w:rPr>
          <w:lang w:val="en-GB"/>
        </w:rPr>
        <w:t xml:space="preserve">1) National teams introduced new teachers. Short reports about the finished activities in schools were presented by coordinators. Activities and outcomes were presented regularly on our eTwinning and Facebook project websites. The planned project tasks were fulfilled. </w:t>
      </w:r>
    </w:p>
    <w:p w:rsidR="003F58AB" w:rsidRDefault="003F58AB" w:rsidP="003F58AB">
      <w:pPr>
        <w:rPr>
          <w:lang w:val="en-GB"/>
        </w:rPr>
      </w:pPr>
      <w:r w:rsidRPr="003F58AB">
        <w:rPr>
          <w:lang w:val="en-GB"/>
        </w:rPr>
        <w:t xml:space="preserve">2) Comparative study - tests for evaluation by competences: design, adequacy, evaluable standards in our educational processes were discussed during the whole meeting. </w:t>
      </w:r>
    </w:p>
    <w:p w:rsidR="003F58AB" w:rsidRDefault="003F58AB" w:rsidP="003F58AB">
      <w:pPr>
        <w:rPr>
          <w:lang w:val="en-GB"/>
        </w:rPr>
      </w:pPr>
      <w:r w:rsidRPr="003F58AB">
        <w:rPr>
          <w:lang w:val="en-GB"/>
        </w:rPr>
        <w:t xml:space="preserve">3) Monitoring and evaluation of actions. Evaluation of times and proposals. Corrections and proposals for improvement. We also monitored the planned activities and evaluated the actions. The times of meetings were discussed. Our partner from Greece left the project earlier this year and the situation was solved with our National Agencies. The coordinating school from Spain decided to organize the second LTTA in May 2019. </w:t>
      </w:r>
    </w:p>
    <w:p w:rsidR="003F58AB" w:rsidRDefault="003F58AB" w:rsidP="003F58AB">
      <w:pPr>
        <w:rPr>
          <w:lang w:val="en-GB"/>
        </w:rPr>
      </w:pPr>
      <w:r w:rsidRPr="003F58AB">
        <w:rPr>
          <w:lang w:val="en-GB"/>
        </w:rPr>
        <w:t xml:space="preserve">4) Sharing: </w:t>
      </w:r>
    </w:p>
    <w:p w:rsidR="003F58AB" w:rsidRDefault="003F58AB" w:rsidP="003F58AB">
      <w:pPr>
        <w:rPr>
          <w:lang w:val="en-GB"/>
        </w:rPr>
      </w:pPr>
      <w:r w:rsidRPr="003F58AB">
        <w:rPr>
          <w:lang w:val="en-GB"/>
        </w:rPr>
        <w:t xml:space="preserve">a) Design, writing, content and dissemination of didactic materials – We used emails and our project Facebook and eTwinning websites. The Czech school collected outcomes from the international Photography contest and prepared display of the winning photographs during this meeting in the </w:t>
      </w:r>
      <w:r w:rsidRPr="003F58AB">
        <w:rPr>
          <w:lang w:val="en-GB"/>
        </w:rPr>
        <w:lastRenderedPageBreak/>
        <w:t xml:space="preserve">school hall. Next, the Czech school collected outcomes of the international chain painting when schools chose a few famous national painters and introduced them to the following country and then each school chose the painter or his picture from this list, studied the facts and painted a picture in the chosen style. During the meeting, a display of such paintings was installed in our school. </w:t>
      </w:r>
    </w:p>
    <w:p w:rsidR="003F58AB" w:rsidRDefault="003F58AB" w:rsidP="003F58AB">
      <w:pPr>
        <w:rPr>
          <w:lang w:val="en-GB"/>
        </w:rPr>
      </w:pPr>
      <w:r w:rsidRPr="003F58AB">
        <w:rPr>
          <w:lang w:val="en-GB"/>
        </w:rPr>
        <w:t xml:space="preserve">b) Development of skills / competences: ICT, foreign language, Art education, cross-curriculum, values, Emotional education. Project encouraged cross curriculum cooperation between Art and other teachers in schools, for example Art + English, English + Music, ICT + Art + English during the meeting in the Czech school. </w:t>
      </w:r>
    </w:p>
    <w:p w:rsidR="003F58AB" w:rsidRDefault="003F58AB" w:rsidP="003F58AB">
      <w:pPr>
        <w:rPr>
          <w:lang w:val="en-GB"/>
        </w:rPr>
      </w:pPr>
      <w:r w:rsidRPr="003F58AB">
        <w:rPr>
          <w:lang w:val="en-GB"/>
        </w:rPr>
        <w:t xml:space="preserve">c) Planning / development of creative activities and innovative practices and quality of the 7th and 8th project quarter: </w:t>
      </w:r>
    </w:p>
    <w:p w:rsidR="003F58AB" w:rsidRDefault="003F58AB" w:rsidP="003F58AB">
      <w:pPr>
        <w:rPr>
          <w:lang w:val="en-GB"/>
        </w:rPr>
      </w:pPr>
      <w:r w:rsidRPr="003F58AB">
        <w:rPr>
          <w:lang w:val="en-GB"/>
        </w:rPr>
        <w:t>d) Evaluation of inclusion actions: All partners were involving the categories, which were relevant for them. Project activities were opened to all kinds of handicapped pupils.</w:t>
      </w:r>
    </w:p>
    <w:p w:rsidR="003F58AB" w:rsidRDefault="003F58AB" w:rsidP="003F58AB">
      <w:pPr>
        <w:rPr>
          <w:lang w:val="en-GB"/>
        </w:rPr>
      </w:pPr>
      <w:r w:rsidRPr="003F58AB">
        <w:rPr>
          <w:lang w:val="en-GB"/>
        </w:rPr>
        <w:t xml:space="preserve">5) Preparation: UD8: ART AND NEW TECHNOLOGIES UD9: ART AND GLOBALIZATION Coordinators discussed what their school usually do and how they would cooperate on the project tasks. </w:t>
      </w:r>
    </w:p>
    <w:p w:rsidR="003F58AB" w:rsidRDefault="003F58AB" w:rsidP="003F58AB">
      <w:pPr>
        <w:rPr>
          <w:lang w:val="en-GB"/>
        </w:rPr>
      </w:pPr>
      <w:r w:rsidRPr="003F58AB">
        <w:rPr>
          <w:lang w:val="en-GB"/>
        </w:rPr>
        <w:t xml:space="preserve">6) Planning second meeting with students: C2. </w:t>
      </w:r>
    </w:p>
    <w:p w:rsidR="003F58AB" w:rsidRDefault="003F58AB" w:rsidP="003F58AB">
      <w:pPr>
        <w:rPr>
          <w:lang w:val="en-GB"/>
        </w:rPr>
      </w:pPr>
      <w:r w:rsidRPr="003F58AB">
        <w:rPr>
          <w:lang w:val="en-GB"/>
        </w:rPr>
        <w:t>7) Evaluation: quality indicators.</w:t>
      </w:r>
      <w:r>
        <w:rPr>
          <w:lang w:val="en-GB"/>
        </w:rPr>
        <w:t xml:space="preserve"> </w:t>
      </w:r>
      <w:r w:rsidRPr="003F58AB">
        <w:rPr>
          <w:lang w:val="en-GB"/>
        </w:rPr>
        <w:t xml:space="preserve">Dissemination. Discussion about qualitative indicators and dissemination of the project. </w:t>
      </w:r>
    </w:p>
    <w:p w:rsidR="003F58AB" w:rsidRPr="003F58AB" w:rsidRDefault="003F58AB" w:rsidP="003F58AB">
      <w:pPr>
        <w:rPr>
          <w:b/>
          <w:color w:val="FF0000"/>
          <w:lang w:val="en-GB"/>
        </w:rPr>
      </w:pPr>
      <w:bookmarkStart w:id="0" w:name="_GoBack"/>
      <w:r w:rsidRPr="003F58AB">
        <w:rPr>
          <w:b/>
          <w:color w:val="FF0000"/>
          <w:lang w:val="en-GB"/>
        </w:rPr>
        <w:t xml:space="preserve">Outcomes: </w:t>
      </w:r>
    </w:p>
    <w:bookmarkEnd w:id="0"/>
    <w:p w:rsidR="003F58AB" w:rsidRPr="003F58AB" w:rsidRDefault="003F58AB" w:rsidP="003F58AB">
      <w:pPr>
        <w:rPr>
          <w:lang w:val="en-GB"/>
        </w:rPr>
      </w:pPr>
      <w:r w:rsidRPr="003F58AB">
        <w:rPr>
          <w:lang w:val="en-GB"/>
        </w:rPr>
        <w:t>The visible results of the project meeting were documents shared on our project websites (Facebook, eTwinning). We organized 8 workshops for pupils: Bilingual classes 1. D and 2. D learnt about Spanish painters, creative painting methods, Spanish song with Spanish teachers and other pupils learnt about robotics and using Polish school robots,</w:t>
      </w:r>
    </w:p>
    <w:p w:rsidR="00A17009" w:rsidRDefault="00A17009"/>
    <w:sectPr w:rsidR="00A17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AB"/>
    <w:rsid w:val="003F58AB"/>
    <w:rsid w:val="00A17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7D53"/>
  <w15:chartTrackingRefBased/>
  <w15:docId w15:val="{D6B0702E-2B34-4C90-8C58-519A3C60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3653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Buroňová Alena</dc:creator>
  <cp:keywords/>
  <dc:description/>
  <cp:lastModifiedBy>Buroňová Alena</cp:lastModifiedBy>
  <cp:revision>1</cp:revision>
  <dcterms:created xsi:type="dcterms:W3CDTF">2019-12-21T18:25:00Z</dcterms:created>
  <dcterms:modified xsi:type="dcterms:W3CDTF">2019-12-21T18:30:00Z</dcterms:modified>
</cp:coreProperties>
</file>