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C681" w14:textId="77777777" w:rsidR="00863E5F" w:rsidRPr="00863E5F" w:rsidRDefault="00863E5F" w:rsidP="00863E5F">
      <w:pPr>
        <w:shd w:val="clear" w:color="auto" w:fill="FFFFFF"/>
        <w:spacing w:after="0" w:line="900" w:lineRule="atLeast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</w:rPr>
      </w:pPr>
      <w:r w:rsidRPr="00863E5F"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</w:rPr>
        <w:t>Call to action to safeguard a social, inclusive and democratic Europe!</w:t>
      </w:r>
    </w:p>
    <w:p w14:paraId="4DF5F630" w14:textId="77777777" w:rsidR="00863E5F" w:rsidRPr="00863E5F" w:rsidRDefault="00863E5F" w:rsidP="00863E5F">
      <w:pPr>
        <w:shd w:val="clear" w:color="auto" w:fill="FFFFFF"/>
        <w:spacing w:after="0" w:line="495" w:lineRule="atLeast"/>
        <w:jc w:val="center"/>
        <w:outlineLvl w:val="2"/>
        <w:rPr>
          <w:rFonts w:ascii="Helvetica" w:eastAsia="Times New Roman" w:hAnsi="Helvetica" w:cs="Helvetica"/>
          <w:b/>
          <w:bCs/>
          <w:color w:val="444444"/>
          <w:sz w:val="33"/>
          <w:szCs w:val="33"/>
        </w:rPr>
      </w:pPr>
      <w:r w:rsidRPr="00863E5F">
        <w:rPr>
          <w:rFonts w:ascii="Helvetica" w:eastAsia="Times New Roman" w:hAnsi="Helvetica" w:cs="Helvetica"/>
          <w:b/>
          <w:bCs/>
          <w:color w:val="444444"/>
          <w:sz w:val="33"/>
          <w:szCs w:val="33"/>
        </w:rPr>
        <w:t>#</w:t>
      </w:r>
      <w:proofErr w:type="spellStart"/>
      <w:r w:rsidRPr="00863E5F">
        <w:rPr>
          <w:rFonts w:ascii="Helvetica" w:eastAsia="Times New Roman" w:hAnsi="Helvetica" w:cs="Helvetica"/>
          <w:b/>
          <w:bCs/>
          <w:color w:val="444444"/>
          <w:sz w:val="33"/>
          <w:szCs w:val="33"/>
        </w:rPr>
        <w:t>AllFamiliesSpeakOut</w:t>
      </w:r>
      <w:proofErr w:type="spellEnd"/>
    </w:p>
    <w:p w14:paraId="7B2C13EE" w14:textId="442D7567" w:rsidR="00041EC0" w:rsidRDefault="00863E5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hd w:val="clear" w:color="auto" w:fill="FFFFFF"/>
        </w:rPr>
        <w:t>10 values.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&gt;&gt;Accessibility:</w:t>
      </w:r>
      <w:r>
        <w:rPr>
          <w:rFonts w:ascii="Helvetica" w:hAnsi="Helvetica" w:cs="Helvetica"/>
          <w:color w:val="000000"/>
          <w:shd w:val="clear" w:color="auto" w:fill="FFFFFF"/>
        </w:rPr>
        <w:t> A Europe which promotes the participation of persons with disabilities and their families in all areas of life.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&gt;&gt;Child Well-Being:</w:t>
      </w:r>
      <w:r>
        <w:rPr>
          <w:rFonts w:ascii="Helvetica" w:hAnsi="Helvetica" w:cs="Helvetica"/>
          <w:color w:val="000000"/>
          <w:shd w:val="clear" w:color="auto" w:fill="FFFFFF"/>
        </w:rPr>
        <w:t> A Europe which invests in the health and education of children.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&gt;&gt;Empowerment: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A Europe which gives a voice to all families to act as citizens, consumers, and workers, with strong support for European and national civil society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organisations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&gt;&gt;Equal Opportunities:</w:t>
      </w:r>
      <w:r>
        <w:rPr>
          <w:rFonts w:ascii="Helvetica" w:hAnsi="Helvetica" w:cs="Helvetica"/>
          <w:color w:val="000000"/>
          <w:shd w:val="clear" w:color="auto" w:fill="FFFFFF"/>
        </w:rPr>
        <w:t> A Europe which believes in equality between women and men, as a cornerstone for achieving reconciliation between family and professional life.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&gt;&gt;Internet For All:</w:t>
      </w:r>
      <w:r>
        <w:rPr>
          <w:rFonts w:ascii="Helvetica" w:hAnsi="Helvetica" w:cs="Helvetica"/>
          <w:color w:val="000000"/>
          <w:shd w:val="clear" w:color="auto" w:fill="FFFFFF"/>
        </w:rPr>
        <w:t> A Europe which harnesses the transformative power of technology.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&gt;&gt;Non-discrimination: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A Europe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recognising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ALL family forms.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&gt;&gt;Respect of Human Rights:</w:t>
      </w:r>
      <w:r>
        <w:rPr>
          <w:rFonts w:ascii="Helvetica" w:hAnsi="Helvetica" w:cs="Helvetica"/>
          <w:color w:val="000000"/>
          <w:shd w:val="clear" w:color="auto" w:fill="FFFFFF"/>
        </w:rPr>
        <w:t> A Europe which advances the rights of ALL families and their members.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&gt;&gt;Social Inclusion:</w:t>
      </w:r>
      <w:r>
        <w:rPr>
          <w:rFonts w:ascii="Helvetica" w:hAnsi="Helvetica" w:cs="Helvetica"/>
          <w:color w:val="000000"/>
          <w:shd w:val="clear" w:color="auto" w:fill="FFFFFF"/>
        </w:rPr>
        <w:t> A Europe which tackles poverty and social exclusion of families and their members, through access to resources and community-based services.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&gt;&gt;Solidarity: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A Europe which promotes intergenerational solidarity, with full support and recognition of the role of family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carers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&gt;&gt;Sustainability:</w:t>
      </w:r>
      <w:r>
        <w:rPr>
          <w:rFonts w:ascii="Helvetica" w:hAnsi="Helvetica" w:cs="Helvetica"/>
          <w:color w:val="000000"/>
          <w:shd w:val="clear" w:color="auto" w:fill="FFFFFF"/>
        </w:rPr>
        <w:t> A Europe which wants to make the 2030 Sustainable Development Goals a reality.</w:t>
      </w:r>
    </w:p>
    <w:p w14:paraId="1EFDDB58" w14:textId="31B96BC7" w:rsidR="00863E5F" w:rsidRDefault="00863E5F">
      <w:r>
        <w:rPr>
          <w:rFonts w:ascii="Helvetica" w:hAnsi="Helvetica" w:cs="Helvetica"/>
          <w:color w:val="000000"/>
          <w:shd w:val="clear" w:color="auto" w:fill="FFFFFF"/>
        </w:rPr>
        <w:t xml:space="preserve">Isabell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Wutz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Communication Officer, </w:t>
      </w:r>
      <w:hyperlink r:id="rId4" w:tgtFrame="_blank" w:history="1">
        <w:r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iwutz@coface-eu.org</w:t>
        </w:r>
      </w:hyperlink>
      <w:bookmarkStart w:id="0" w:name="_GoBack"/>
      <w:bookmarkEnd w:id="0"/>
    </w:p>
    <w:sectPr w:rsidR="0086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0"/>
    <w:rsid w:val="00041EC0"/>
    <w:rsid w:val="00863E5F"/>
    <w:rsid w:val="00B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7989"/>
  <w15:chartTrackingRefBased/>
  <w15:docId w15:val="{6574C01C-A22D-4A9A-A870-104E0AD8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3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E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3E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utz@coface-e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Tzitzi</dc:creator>
  <cp:keywords/>
  <dc:description/>
  <cp:lastModifiedBy>Natalia Tzitzi</cp:lastModifiedBy>
  <cp:revision>3</cp:revision>
  <dcterms:created xsi:type="dcterms:W3CDTF">2019-02-25T19:11:00Z</dcterms:created>
  <dcterms:modified xsi:type="dcterms:W3CDTF">2019-02-25T19:57:00Z</dcterms:modified>
</cp:coreProperties>
</file>