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0.4400634765625" w:firstLine="0"/>
        <w:rPr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481263" cy="762000"/>
            <wp:effectExtent b="0" l="0" r="0" t="0"/>
            <wp:docPr descr="LogosBeneficairesErasmus+LEFT_EN.jpg" id="1" name="image3.jpg"/>
            <a:graphic>
              <a:graphicData uri="http://schemas.openxmlformats.org/drawingml/2006/picture">
                <pic:pic>
                  <pic:nvPicPr>
                    <pic:cNvPr descr="LogosBeneficairesErasmus+LEFT_EN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12415" cy="11001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2415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52563" cy="83751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837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0.4400634765625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5790.4400634765625" w:firstLine="689.5599365234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36.600341796875" w:line="240" w:lineRule="auto"/>
        <w:ind w:right="1954.7094726562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ERASMUS+ KA2 “EAT SMART,SAVE YOUR LAND” </w:t>
      </w:r>
    </w:p>
    <w:p w:rsidR="00000000" w:rsidDel="00000000" w:rsidP="00000000" w:rsidRDefault="00000000" w:rsidRPr="00000000" w14:paraId="00000005">
      <w:pPr>
        <w:widowControl w:val="0"/>
        <w:spacing w:before="36.600341796875" w:line="240" w:lineRule="auto"/>
        <w:ind w:right="1954.70947265625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KA2 -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2020-1-EL01-KA229-078815_6</w:t>
      </w:r>
      <w:r w:rsidDel="00000000" w:rsidR="00000000" w:rsidRPr="00000000">
        <w:rPr>
          <w:b w:val="1"/>
          <w:color w:val="33333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651.549072265625" w:line="240" w:lineRule="auto"/>
        <w:ind w:right="2680.8245849609375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Second mobility meeting </w:t>
      </w:r>
      <w:r w:rsidDel="00000000" w:rsidR="00000000" w:rsidRPr="00000000">
        <w:rPr>
          <w:b w:val="1"/>
          <w:sz w:val="26"/>
          <w:szCs w:val="26"/>
          <w:rtl w:val="0"/>
        </w:rPr>
        <w:t xml:space="preserve">Learning Teaching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Training Activities in</w:t>
      </w:r>
      <w:r w:rsidDel="00000000" w:rsidR="00000000" w:rsidRPr="00000000">
        <w:rPr>
          <w:b w:val="1"/>
          <w:sz w:val="30"/>
          <w:szCs w:val="30"/>
          <w:rtl w:val="0"/>
        </w:rPr>
        <w:t xml:space="preserve"> Auch – FRANCE </w:t>
      </w:r>
    </w:p>
    <w:p w:rsidR="00000000" w:rsidDel="00000000" w:rsidP="00000000" w:rsidRDefault="00000000" w:rsidRPr="00000000" w14:paraId="00000007">
      <w:pPr>
        <w:spacing w:line="240" w:lineRule="auto"/>
        <w:ind w:left="72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(planned as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LTTA in the proposal)</w:t>
      </w:r>
    </w:p>
    <w:p w:rsidR="00000000" w:rsidDel="00000000" w:rsidP="00000000" w:rsidRDefault="00000000" w:rsidRPr="00000000" w14:paraId="00000008">
      <w:pPr>
        <w:widowControl w:val="0"/>
        <w:spacing w:before="36.600341796875" w:line="240" w:lineRule="auto"/>
        <w:ind w:right="2748.23242187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February 7th –February 11th 2022 </w:t>
      </w:r>
    </w:p>
    <w:p w:rsidR="00000000" w:rsidDel="00000000" w:rsidP="00000000" w:rsidRDefault="00000000" w:rsidRPr="00000000" w14:paraId="00000009">
      <w:pPr>
        <w:widowControl w:val="0"/>
        <w:spacing w:before="36.600341796875" w:line="240" w:lineRule="auto"/>
        <w:ind w:right="1954.70947265625"/>
        <w:jc w:val="center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Cooperation for Innovation and the Exchange of Good Practices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Strategic Partnership for Schools Only 2020-2022.</w:t>
      </w:r>
    </w:p>
    <w:p w:rsidR="00000000" w:rsidDel="00000000" w:rsidP="00000000" w:rsidRDefault="00000000" w:rsidRPr="00000000" w14:paraId="0000000C">
      <w:pPr>
        <w:spacing w:line="240" w:lineRule="auto"/>
        <w:ind w:left="72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Title: </w:t>
      </w:r>
      <w:r w:rsidDel="00000000" w:rsidR="00000000" w:rsidRPr="00000000">
        <w:rPr>
          <w:b w:val="1"/>
          <w:rtl w:val="0"/>
        </w:rPr>
        <w:t xml:space="preserve">Short supply chains and procurement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Day 1: Sunday, February 6th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Arrival and transportation to the hotel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Day 2: Monday, February 7th</w:t>
      </w:r>
    </w:p>
    <w:p w:rsidR="00000000" w:rsidDel="00000000" w:rsidP="00000000" w:rsidRDefault="00000000" w:rsidRPr="00000000" w14:paraId="00000014">
      <w:pPr>
        <w:widowControl w:val="0"/>
        <w:spacing w:before="133.2598876953125" w:line="354.4036388397217" w:lineRule="auto"/>
        <w:ind w:left="4.17999267578125" w:right="830.2960205078125" w:firstLine="5.06011962890625"/>
        <w:rPr>
          <w:b w:val="1"/>
        </w:rPr>
      </w:pPr>
      <w:r w:rsidDel="00000000" w:rsidR="00000000" w:rsidRPr="00000000">
        <w:rPr>
          <w:rtl w:val="0"/>
        </w:rPr>
        <w:t xml:space="preserve">9.00- Welcome to </w:t>
      </w:r>
      <w:r w:rsidDel="00000000" w:rsidR="00000000" w:rsidRPr="00000000">
        <w:rPr>
          <w:b w:val="1"/>
          <w:rtl w:val="0"/>
        </w:rPr>
        <w:t xml:space="preserve">Lycée Pardailhan- Auch</w:t>
      </w:r>
    </w:p>
    <w:p w:rsidR="00000000" w:rsidDel="00000000" w:rsidP="00000000" w:rsidRDefault="00000000" w:rsidRPr="00000000" w14:paraId="00000015">
      <w:pPr>
        <w:widowControl w:val="0"/>
        <w:spacing w:before="133.2598876953125" w:line="354.4036388397217" w:lineRule="auto"/>
        <w:ind w:left="4.17999267578125" w:right="830.2960205078125" w:firstLine="5.06011962890625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Presentation of countries and schools involved in the project. </w:t>
      </w:r>
    </w:p>
    <w:p w:rsidR="00000000" w:rsidDel="00000000" w:rsidP="00000000" w:rsidRDefault="00000000" w:rsidRPr="00000000" w14:paraId="00000016">
      <w:pPr>
        <w:widowControl w:val="0"/>
        <w:spacing w:before="28.389892578125" w:line="354.4036388397217" w:lineRule="auto"/>
        <w:ind w:right="256.546630859375" w:firstLine="26.18011474609375"/>
        <w:rPr/>
      </w:pPr>
      <w:r w:rsidDel="00000000" w:rsidR="00000000" w:rsidRPr="00000000">
        <w:rPr>
          <w:rtl w:val="0"/>
        </w:rPr>
        <w:t xml:space="preserve">10.00-12.00- Activities at school- Students divided in groups will do the tasks.</w:t>
      </w:r>
    </w:p>
    <w:p w:rsidR="00000000" w:rsidDel="00000000" w:rsidP="00000000" w:rsidRDefault="00000000" w:rsidRPr="00000000" w14:paraId="00000017">
      <w:pPr>
        <w:widowControl w:val="0"/>
        <w:spacing w:before="28.389892578125" w:line="354.4036388397217" w:lineRule="auto"/>
        <w:ind w:right="256.546630859375" w:firstLine="26.18011474609375"/>
        <w:rPr/>
      </w:pPr>
      <w:r w:rsidDel="00000000" w:rsidR="00000000" w:rsidRPr="00000000">
        <w:rPr>
          <w:rtl w:val="0"/>
        </w:rPr>
        <w:t xml:space="preserve">12.00- Lunch offered by the school. </w:t>
      </w:r>
    </w:p>
    <w:p w:rsidR="00000000" w:rsidDel="00000000" w:rsidP="00000000" w:rsidRDefault="00000000" w:rsidRPr="00000000" w14:paraId="00000018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14.00-17.00 guided tour of Auch by the BTEC Tourism students.</w:t>
      </w:r>
    </w:p>
    <w:p w:rsidR="00000000" w:rsidDel="00000000" w:rsidP="00000000" w:rsidRDefault="00000000" w:rsidRPr="00000000" w14:paraId="00000019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17.00 back to school Kahoot about Auch (virtual activity with students left in their country)</w:t>
      </w:r>
    </w:p>
    <w:p w:rsidR="00000000" w:rsidDel="00000000" w:rsidP="00000000" w:rsidRDefault="00000000" w:rsidRPr="00000000" w14:paraId="0000001A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19.00- dinner at the school canteen</w:t>
      </w:r>
    </w:p>
    <w:p w:rsidR="00000000" w:rsidDel="00000000" w:rsidP="00000000" w:rsidRDefault="00000000" w:rsidRPr="00000000" w14:paraId="0000001B">
      <w:pPr>
        <w:widowControl w:val="0"/>
        <w:spacing w:before="133.2598876953125" w:line="354.4036388397217" w:lineRule="auto"/>
        <w:ind w:left="3.960113525390625" w:right="422.713623046875" w:firstLine="22.220001220703125"/>
        <w:rPr>
          <w:b w:val="1"/>
        </w:rPr>
      </w:pPr>
      <w:r w:rsidDel="00000000" w:rsidR="00000000" w:rsidRPr="00000000">
        <w:rPr>
          <w:b w:val="1"/>
          <w:rtl w:val="0"/>
        </w:rPr>
        <w:t xml:space="preserve">Day 3: Tuesday, February 8th</w:t>
      </w:r>
    </w:p>
    <w:p w:rsidR="00000000" w:rsidDel="00000000" w:rsidP="00000000" w:rsidRDefault="00000000" w:rsidRPr="00000000" w14:paraId="0000001C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9.00 : Visiting a sustainable farm </w:t>
      </w:r>
      <w:r w:rsidDel="00000000" w:rsidR="00000000" w:rsidRPr="00000000">
        <w:rPr>
          <w:b w:val="1"/>
          <w:rtl w:val="0"/>
        </w:rPr>
        <w:t xml:space="preserve">La ferme en coton </w:t>
      </w:r>
      <w:r w:rsidDel="00000000" w:rsidR="00000000" w:rsidRPr="00000000">
        <w:rPr>
          <w:rtl w:val="0"/>
        </w:rPr>
        <w:t xml:space="preserve">in Preignan.</w:t>
      </w:r>
    </w:p>
    <w:p w:rsidR="00000000" w:rsidDel="00000000" w:rsidP="00000000" w:rsidRDefault="00000000" w:rsidRPr="00000000" w14:paraId="0000001D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12.00: departure for a local company Les Ducs de Gascogne, specialized in duck products. </w:t>
      </w:r>
    </w:p>
    <w:p w:rsidR="00000000" w:rsidDel="00000000" w:rsidP="00000000" w:rsidRDefault="00000000" w:rsidRPr="00000000" w14:paraId="0000001E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12.30: lunch at Les ducs de Gascogne.(€12 burger and fries)</w:t>
      </w:r>
    </w:p>
    <w:p w:rsidR="00000000" w:rsidDel="00000000" w:rsidP="00000000" w:rsidRDefault="00000000" w:rsidRPr="00000000" w14:paraId="0000001F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14.00: visit of the company Les Ducs de Gascogne.</w:t>
      </w:r>
    </w:p>
    <w:p w:rsidR="00000000" w:rsidDel="00000000" w:rsidP="00000000" w:rsidRDefault="00000000" w:rsidRPr="00000000" w14:paraId="00000020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16.00: return to school. Safer Internet Day ( virtual activity with the students left in their country)</w:t>
      </w:r>
    </w:p>
    <w:p w:rsidR="00000000" w:rsidDel="00000000" w:rsidP="00000000" w:rsidRDefault="00000000" w:rsidRPr="00000000" w14:paraId="00000021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19.00- dinner at the school canteen</w:t>
      </w:r>
    </w:p>
    <w:p w:rsidR="00000000" w:rsidDel="00000000" w:rsidP="00000000" w:rsidRDefault="00000000" w:rsidRPr="00000000" w14:paraId="00000022">
      <w:pPr>
        <w:widowControl w:val="0"/>
        <w:spacing w:before="133.2598876953125" w:line="354.4036388397217" w:lineRule="auto"/>
        <w:ind w:left="3.960113525390625" w:right="422.713623046875" w:firstLine="22.220001220703125"/>
        <w:rPr>
          <w:b w:val="1"/>
        </w:rPr>
      </w:pPr>
      <w:r w:rsidDel="00000000" w:rsidR="00000000" w:rsidRPr="00000000">
        <w:rPr>
          <w:b w:val="1"/>
          <w:rtl w:val="0"/>
        </w:rPr>
        <w:t xml:space="preserve">Day 4: Wednesday, February 9th</w:t>
      </w:r>
    </w:p>
    <w:p w:rsidR="00000000" w:rsidDel="00000000" w:rsidP="00000000" w:rsidRDefault="00000000" w:rsidRPr="00000000" w14:paraId="00000023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9.00:  conference by “La maison de l’Europe” about the possibilities offered by Erasmus. Kahoot</w:t>
      </w:r>
    </w:p>
    <w:p w:rsidR="00000000" w:rsidDel="00000000" w:rsidP="00000000" w:rsidRDefault="00000000" w:rsidRPr="00000000" w14:paraId="00000024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10.30: Conference by Ethiquable, a Cooperative, citizen and solidarity company</w:t>
      </w:r>
    </w:p>
    <w:p w:rsidR="00000000" w:rsidDel="00000000" w:rsidP="00000000" w:rsidRDefault="00000000" w:rsidRPr="00000000" w14:paraId="00000025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12.00: lunch at Pardailhan restaurant ( full menu with local products)</w:t>
      </w:r>
    </w:p>
    <w:p w:rsidR="00000000" w:rsidDel="00000000" w:rsidP="00000000" w:rsidRDefault="00000000" w:rsidRPr="00000000" w14:paraId="00000026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14.00: Domaine de la Higuere (Esquiro) in Mirepoix, a wine estate that makes wine and Armagnac, a local spirit. Practices woofing. </w:t>
      </w:r>
    </w:p>
    <w:p w:rsidR="00000000" w:rsidDel="00000000" w:rsidP="00000000" w:rsidRDefault="00000000" w:rsidRPr="00000000" w14:paraId="00000027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16.00 Back to school Activities about short supply chains (end of the activities and uploading on padlet)</w:t>
      </w:r>
    </w:p>
    <w:p w:rsidR="00000000" w:rsidDel="00000000" w:rsidP="00000000" w:rsidRDefault="00000000" w:rsidRPr="00000000" w14:paraId="00000028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19.00: dinner at the canteen (short circuit and local food) </w:t>
      </w:r>
    </w:p>
    <w:p w:rsidR="00000000" w:rsidDel="00000000" w:rsidP="00000000" w:rsidRDefault="00000000" w:rsidRPr="00000000" w14:paraId="00000029">
      <w:pPr>
        <w:widowControl w:val="0"/>
        <w:spacing w:before="133.2598876953125" w:line="354.4036388397217" w:lineRule="auto"/>
        <w:ind w:left="3.960113525390625" w:right="422.713623046875" w:firstLine="22.220001220703125"/>
        <w:rPr>
          <w:b w:val="1"/>
        </w:rPr>
      </w:pPr>
      <w:r w:rsidDel="00000000" w:rsidR="00000000" w:rsidRPr="00000000">
        <w:rPr>
          <w:b w:val="1"/>
          <w:rtl w:val="0"/>
        </w:rPr>
        <w:t xml:space="preserve">Day 5: Thursday, February 10th. Toulouse</w:t>
      </w:r>
    </w:p>
    <w:p w:rsidR="00000000" w:rsidDel="00000000" w:rsidP="00000000" w:rsidRDefault="00000000" w:rsidRPr="00000000" w14:paraId="0000002A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8.30: departure to Toulouse. Visit of a food market + attraction the machines. </w:t>
      </w:r>
    </w:p>
    <w:p w:rsidR="00000000" w:rsidDel="00000000" w:rsidP="00000000" w:rsidRDefault="00000000" w:rsidRPr="00000000" w14:paraId="0000002B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12.00: free lunch nearby. Leaflet provided with the snacks, kebab, restaurants around.</w:t>
      </w:r>
    </w:p>
    <w:p w:rsidR="00000000" w:rsidDel="00000000" w:rsidP="00000000" w:rsidRDefault="00000000" w:rsidRPr="00000000" w14:paraId="0000002C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14.00: Guided tour of the sights, free time in town for the souvenirs.</w:t>
      </w:r>
    </w:p>
    <w:p w:rsidR="00000000" w:rsidDel="00000000" w:rsidP="00000000" w:rsidRDefault="00000000" w:rsidRPr="00000000" w14:paraId="0000002D">
      <w:pPr>
        <w:widowControl w:val="0"/>
        <w:spacing w:before="133.2598876953125" w:line="354.4036388397217" w:lineRule="auto"/>
        <w:ind w:left="3.960113525390625" w:right="422.713623046875" w:firstLine="22.220001220703125"/>
        <w:rPr>
          <w:b w:val="1"/>
        </w:rPr>
      </w:pPr>
      <w:r w:rsidDel="00000000" w:rsidR="00000000" w:rsidRPr="00000000">
        <w:rPr>
          <w:rtl w:val="0"/>
        </w:rPr>
        <w:t xml:space="preserve">19.00- dinner at the school canteen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33.2598876953125" w:line="354.4036388397217" w:lineRule="auto"/>
        <w:ind w:left="3.960113525390625" w:right="422.713623046875" w:firstLine="22.220001220703125"/>
        <w:rPr>
          <w:b w:val="1"/>
        </w:rPr>
      </w:pPr>
      <w:r w:rsidDel="00000000" w:rsidR="00000000" w:rsidRPr="00000000">
        <w:rPr>
          <w:b w:val="1"/>
          <w:rtl w:val="0"/>
        </w:rPr>
        <w:t xml:space="preserve">Day 6: Friday, February 11th</w:t>
      </w:r>
    </w:p>
    <w:p w:rsidR="00000000" w:rsidDel="00000000" w:rsidP="00000000" w:rsidRDefault="00000000" w:rsidRPr="00000000" w14:paraId="0000002F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8.30: Lycée Pardailhan. School activities : summary of the visits related to the theme of the project. Fun quiz with wheel decide, kahoot and reward for the winners.</w:t>
      </w:r>
    </w:p>
    <w:p w:rsidR="00000000" w:rsidDel="00000000" w:rsidP="00000000" w:rsidRDefault="00000000" w:rsidRPr="00000000" w14:paraId="00000030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12.00: lunch offered at school (buffet)</w:t>
      </w:r>
    </w:p>
    <w:p w:rsidR="00000000" w:rsidDel="00000000" w:rsidP="00000000" w:rsidRDefault="00000000" w:rsidRPr="00000000" w14:paraId="00000031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14.00: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Final Ceremony: delivery of the certificates and europasses.</w:t>
      </w:r>
    </w:p>
    <w:p w:rsidR="00000000" w:rsidDel="00000000" w:rsidP="00000000" w:rsidRDefault="00000000" w:rsidRPr="00000000" w14:paraId="00000032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15.00: escape game in Auch + visit of the museum of the Americas.</w:t>
      </w:r>
    </w:p>
    <w:p w:rsidR="00000000" w:rsidDel="00000000" w:rsidP="00000000" w:rsidRDefault="00000000" w:rsidRPr="00000000" w14:paraId="00000033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18.00: back to the hotel</w:t>
      </w:r>
    </w:p>
    <w:p w:rsidR="00000000" w:rsidDel="00000000" w:rsidP="00000000" w:rsidRDefault="00000000" w:rsidRPr="00000000" w14:paraId="00000034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  <w:t xml:space="preserve">No dinner at school since the boarding school is closed and there is no canteen.</w:t>
      </w:r>
    </w:p>
    <w:p w:rsidR="00000000" w:rsidDel="00000000" w:rsidP="00000000" w:rsidRDefault="00000000" w:rsidRPr="00000000" w14:paraId="00000035">
      <w:pPr>
        <w:widowControl w:val="0"/>
        <w:spacing w:before="133.2598876953125" w:line="354.4036388397217" w:lineRule="auto"/>
        <w:ind w:left="3.960113525390625" w:right="422.713623046875" w:firstLine="22.220001220703125"/>
        <w:rPr>
          <w:b w:val="1"/>
        </w:rPr>
      </w:pPr>
      <w:r w:rsidDel="00000000" w:rsidR="00000000" w:rsidRPr="00000000">
        <w:rPr>
          <w:b w:val="1"/>
          <w:rtl w:val="0"/>
        </w:rPr>
        <w:t xml:space="preserve">Day 7: Saturday, February 12th</w:t>
      </w:r>
    </w:p>
    <w:p w:rsidR="00000000" w:rsidDel="00000000" w:rsidP="00000000" w:rsidRDefault="00000000" w:rsidRPr="00000000" w14:paraId="00000036">
      <w:pPr>
        <w:widowControl w:val="0"/>
        <w:spacing w:before="133.2598876953125" w:line="240" w:lineRule="auto"/>
        <w:ind w:left="4.17999267578125" w:firstLine="0"/>
        <w:rPr/>
      </w:pPr>
      <w:r w:rsidDel="00000000" w:rsidR="00000000" w:rsidRPr="00000000">
        <w:rPr>
          <w:rtl w:val="0"/>
        </w:rPr>
        <w:t xml:space="preserve">Departure of the participants</w:t>
      </w:r>
    </w:p>
    <w:p w:rsidR="00000000" w:rsidDel="00000000" w:rsidP="00000000" w:rsidRDefault="00000000" w:rsidRPr="00000000" w14:paraId="00000037">
      <w:pPr>
        <w:widowControl w:val="0"/>
        <w:spacing w:before="133.2598876953125" w:line="240" w:lineRule="auto"/>
        <w:ind w:left="4.17999267578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33.2598876953125" w:line="354.4036388397217" w:lineRule="auto"/>
        <w:ind w:left="3.960113525390625" w:right="422.713623046875" w:firstLine="22.22000122070312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33.2598876953125" w:line="354.4036388397217" w:lineRule="auto"/>
        <w:ind w:left="3.960113525390625" w:right="422.713623046875" w:firstLine="22.2200012207031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