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3C5" w:rsidRPr="00493573" w:rsidRDefault="009433C5" w:rsidP="009433C5">
      <w:pPr>
        <w:jc w:val="both"/>
        <w:rPr>
          <w:rFonts w:ascii="Calibri" w:hAnsi="Calibri"/>
          <w:b/>
          <w:sz w:val="22"/>
          <w:szCs w:val="22"/>
          <w:lang w:val="es-ES"/>
        </w:rPr>
      </w:pPr>
    </w:p>
    <w:p w:rsidR="009433C5" w:rsidRPr="00493573" w:rsidRDefault="009433C5" w:rsidP="009433C5">
      <w:pPr>
        <w:jc w:val="both"/>
        <w:rPr>
          <w:rFonts w:ascii="Calibri" w:hAnsi="Calibri"/>
          <w:b/>
          <w:sz w:val="22"/>
          <w:szCs w:val="22"/>
          <w:lang w:val="es-ES"/>
        </w:rPr>
      </w:pPr>
      <w:r>
        <w:rPr>
          <w:rFonts w:ascii="Calibri" w:hAnsi="Calibri"/>
          <w:b/>
          <w:sz w:val="22"/>
          <w:szCs w:val="22"/>
          <w:lang w:val="es-ES"/>
        </w:rPr>
        <w:t xml:space="preserve">Convenio </w:t>
      </w:r>
      <w:r w:rsidRPr="00493573">
        <w:rPr>
          <w:rFonts w:ascii="Calibri" w:hAnsi="Calibri"/>
          <w:b/>
          <w:sz w:val="22"/>
          <w:szCs w:val="22"/>
          <w:lang w:val="es-ES"/>
        </w:rPr>
        <w:t>de subvención Erasmus+ Formación Profesional para  prácticas</w:t>
      </w:r>
    </w:p>
    <w:p w:rsidR="009433C5" w:rsidRPr="00493573" w:rsidRDefault="009433C5" w:rsidP="009433C5">
      <w:pPr>
        <w:tabs>
          <w:tab w:val="left" w:pos="3750"/>
        </w:tabs>
        <w:rPr>
          <w:rFonts w:ascii="Calibri" w:hAnsi="Calibri"/>
          <w:b/>
          <w:sz w:val="22"/>
          <w:szCs w:val="22"/>
          <w:lang w:val="es-ES"/>
        </w:rPr>
      </w:pPr>
      <w:r w:rsidRPr="00493573">
        <w:rPr>
          <w:rFonts w:ascii="Calibri" w:hAnsi="Calibri"/>
          <w:b/>
          <w:sz w:val="22"/>
          <w:szCs w:val="22"/>
          <w:lang w:val="es-ES"/>
        </w:rPr>
        <w:tab/>
      </w:r>
    </w:p>
    <w:p w:rsidR="009433C5" w:rsidRPr="00493573" w:rsidRDefault="009433C5" w:rsidP="009433C5">
      <w:pPr>
        <w:rPr>
          <w:rFonts w:ascii="Calibri" w:hAnsi="Calibri"/>
          <w:sz w:val="22"/>
          <w:szCs w:val="22"/>
          <w:lang w:val="es-ES"/>
        </w:rPr>
      </w:pPr>
      <w:r w:rsidRPr="00493573">
        <w:rPr>
          <w:rFonts w:ascii="Calibri" w:hAnsi="Calibri"/>
          <w:sz w:val="22"/>
          <w:szCs w:val="22"/>
          <w:lang w:val="es-ES"/>
        </w:rPr>
        <w:t>Acción clave 1 – FORMACIÓN PROFESIONAL</w:t>
      </w:r>
    </w:p>
    <w:p w:rsidR="009433C5" w:rsidRPr="00EE5390" w:rsidRDefault="009433C5" w:rsidP="009433C5">
      <w:pPr>
        <w:pBdr>
          <w:bottom w:val="single" w:sz="6" w:space="1" w:color="auto"/>
        </w:pBdr>
        <w:rPr>
          <w:rFonts w:ascii="Calibri" w:hAnsi="Calibri"/>
          <w:b/>
          <w:sz w:val="24"/>
          <w:szCs w:val="22"/>
          <w:lang w:val="es-ES"/>
        </w:rPr>
      </w:pPr>
    </w:p>
    <w:p w:rsidR="009433C5" w:rsidRPr="004E34F2" w:rsidRDefault="009433C5" w:rsidP="009433C5">
      <w:pPr>
        <w:rPr>
          <w:rFonts w:ascii="Calibri" w:hAnsi="Calibri"/>
          <w:b/>
          <w:lang w:val="es-ES"/>
        </w:rPr>
      </w:pPr>
      <w:r w:rsidRPr="004E34F2">
        <w:rPr>
          <w:rFonts w:ascii="Calibri" w:hAnsi="Calibri"/>
          <w:b/>
          <w:lang w:val="es-ES"/>
        </w:rPr>
        <w:t xml:space="preserve">CONSEJERIA DE EDUCACION CULTURA Y DEPORTES – </w:t>
      </w:r>
    </w:p>
    <w:p w:rsidR="009433C5" w:rsidRPr="004E34F2" w:rsidRDefault="009433C5" w:rsidP="009433C5">
      <w:pPr>
        <w:rPr>
          <w:rFonts w:ascii="Calibri" w:hAnsi="Calibri"/>
          <w:b/>
          <w:lang w:val="es-ES"/>
        </w:rPr>
      </w:pPr>
      <w:r w:rsidRPr="004E34F2">
        <w:rPr>
          <w:rFonts w:ascii="Calibri" w:hAnsi="Calibri"/>
          <w:b/>
          <w:lang w:val="es-ES"/>
        </w:rPr>
        <w:t>COMUNIDAD AUTONOMA DE CASTILLA LA MANCHA</w:t>
      </w:r>
    </w:p>
    <w:p w:rsidR="009433C5" w:rsidRPr="004E34F2" w:rsidRDefault="009433C5" w:rsidP="009433C5">
      <w:pPr>
        <w:rPr>
          <w:rFonts w:ascii="Calibri" w:hAnsi="Calibri"/>
          <w:b/>
          <w:lang w:val="it-IT"/>
        </w:rPr>
      </w:pPr>
      <w:r w:rsidRPr="004E34F2">
        <w:rPr>
          <w:rFonts w:ascii="Calibri" w:hAnsi="Calibri"/>
          <w:b/>
          <w:lang w:val="it-IT"/>
        </w:rPr>
        <w:t>Bulevar Río Alberche, s/n.</w:t>
      </w:r>
    </w:p>
    <w:p w:rsidR="009433C5" w:rsidRPr="004E34F2" w:rsidRDefault="009433C5" w:rsidP="009433C5">
      <w:pPr>
        <w:rPr>
          <w:rFonts w:ascii="Calibri" w:hAnsi="Calibri"/>
          <w:b/>
          <w:lang w:val="es-ES"/>
        </w:rPr>
      </w:pPr>
      <w:r w:rsidRPr="004E34F2">
        <w:rPr>
          <w:rFonts w:ascii="Calibri" w:hAnsi="Calibri"/>
          <w:b/>
          <w:lang w:val="es-ES"/>
        </w:rPr>
        <w:t xml:space="preserve">45071 Toledo </w:t>
      </w:r>
    </w:p>
    <w:p w:rsidR="009433C5" w:rsidRPr="004E34F2" w:rsidRDefault="009433C5" w:rsidP="009433C5">
      <w:pPr>
        <w:rPr>
          <w:rFonts w:ascii="Calibri" w:hAnsi="Calibri"/>
          <w:b/>
          <w:sz w:val="22"/>
          <w:szCs w:val="22"/>
          <w:lang w:val="es-ES"/>
        </w:rPr>
      </w:pPr>
    </w:p>
    <w:p w:rsidR="009433C5" w:rsidRDefault="009433C5" w:rsidP="009433C5">
      <w:pPr>
        <w:rPr>
          <w:rFonts w:ascii="Calibri" w:hAnsi="Calibri"/>
          <w:sz w:val="22"/>
          <w:szCs w:val="22"/>
          <w:lang w:val="es-ES"/>
        </w:rPr>
      </w:pPr>
      <w:r w:rsidRPr="00493573">
        <w:rPr>
          <w:rFonts w:ascii="Calibri" w:hAnsi="Calibri"/>
          <w:sz w:val="22"/>
          <w:szCs w:val="22"/>
          <w:lang w:val="es-ES"/>
        </w:rPr>
        <w:t xml:space="preserve">En adelante, “la organización”, representada a los solos fines de la firma de este contrato por </w:t>
      </w:r>
      <w:r>
        <w:rPr>
          <w:rFonts w:ascii="Calibri" w:hAnsi="Calibri"/>
          <w:sz w:val="22"/>
          <w:szCs w:val="22"/>
          <w:lang w:val="es-ES"/>
        </w:rPr>
        <w:t xml:space="preserve"> </w:t>
      </w:r>
    </w:p>
    <w:p w:rsidR="009433C5" w:rsidRPr="00A21D4B" w:rsidRDefault="009433C5" w:rsidP="009433C5">
      <w:pPr>
        <w:rPr>
          <w:rFonts w:ascii="Calibri" w:hAnsi="Calibri"/>
          <w:b/>
          <w:sz w:val="22"/>
          <w:szCs w:val="22"/>
        </w:rPr>
      </w:pPr>
      <w:r w:rsidRPr="00A21D4B">
        <w:rPr>
          <w:rFonts w:ascii="Calibri" w:hAnsi="Calibri"/>
          <w:b/>
          <w:sz w:val="22"/>
          <w:szCs w:val="22"/>
        </w:rPr>
        <w:t>Ángel Felpeto Enríquez</w:t>
      </w:r>
    </w:p>
    <w:p w:rsidR="009433C5" w:rsidRDefault="009433C5" w:rsidP="009433C5">
      <w:pPr>
        <w:rPr>
          <w:rFonts w:ascii="Calibri" w:hAnsi="Calibri"/>
          <w:b/>
          <w:sz w:val="22"/>
          <w:szCs w:val="22"/>
        </w:rPr>
      </w:pPr>
      <w:r w:rsidRPr="00A21D4B">
        <w:rPr>
          <w:rFonts w:ascii="Calibri" w:hAnsi="Calibri"/>
          <w:b/>
          <w:sz w:val="22"/>
          <w:szCs w:val="22"/>
        </w:rPr>
        <w:t>Consejero de Educación, Cultura y Deportes</w:t>
      </w:r>
    </w:p>
    <w:p w:rsidR="009433C5" w:rsidRPr="00A21D4B" w:rsidRDefault="009433C5" w:rsidP="009433C5">
      <w:pPr>
        <w:rPr>
          <w:rFonts w:ascii="Calibri" w:hAnsi="Calibri"/>
          <w:b/>
          <w:sz w:val="22"/>
          <w:szCs w:val="22"/>
        </w:rPr>
      </w:pPr>
    </w:p>
    <w:p w:rsidR="009433C5" w:rsidRPr="00493573" w:rsidRDefault="009433C5" w:rsidP="009433C5">
      <w:pPr>
        <w:rPr>
          <w:rFonts w:ascii="Calibri" w:hAnsi="Calibri"/>
          <w:sz w:val="22"/>
          <w:szCs w:val="22"/>
          <w:lang w:val="es-ES"/>
        </w:rPr>
      </w:pPr>
      <w:r w:rsidRPr="00493573">
        <w:rPr>
          <w:rFonts w:ascii="Calibri" w:hAnsi="Calibri"/>
          <w:sz w:val="22"/>
          <w:szCs w:val="22"/>
          <w:lang w:val="es-ES"/>
        </w:rPr>
        <w:t>de una parte, y</w:t>
      </w:r>
    </w:p>
    <w:p w:rsidR="009433C5" w:rsidRPr="00317455" w:rsidRDefault="009433C5" w:rsidP="009433C5">
      <w:pPr>
        <w:pBdr>
          <w:bottom w:val="single" w:sz="6" w:space="1" w:color="auto"/>
        </w:pBdr>
        <w:rPr>
          <w:rFonts w:ascii="Calibri" w:hAnsi="Calibri"/>
          <w:sz w:val="22"/>
          <w:szCs w:val="22"/>
          <w:lang w:val="es-ES"/>
        </w:rPr>
      </w:pPr>
    </w:p>
    <w:p w:rsidR="009433C5" w:rsidRPr="009F4CFD" w:rsidRDefault="009433C5" w:rsidP="009433C5">
      <w:pPr>
        <w:pBdr>
          <w:bottom w:val="single" w:sz="6" w:space="1" w:color="auto"/>
        </w:pBdr>
        <w:rPr>
          <w:rFonts w:ascii="Calibri" w:hAnsi="Calibri"/>
          <w:sz w:val="22"/>
          <w:szCs w:val="22"/>
          <w:lang w:val="es-ES"/>
        </w:rPr>
      </w:pPr>
    </w:p>
    <w:p w:rsidR="009433C5" w:rsidRPr="009F4CFD" w:rsidRDefault="009433C5" w:rsidP="009433C5">
      <w:pPr>
        <w:rPr>
          <w:rFonts w:ascii="Calibri" w:hAnsi="Calibri"/>
          <w:sz w:val="22"/>
          <w:szCs w:val="22"/>
          <w:lang w:val="es-ES"/>
        </w:rPr>
      </w:pPr>
    </w:p>
    <w:p w:rsidR="009433C5" w:rsidRPr="009F4CFD" w:rsidRDefault="009433C5" w:rsidP="009433C5">
      <w:pPr>
        <w:rPr>
          <w:rFonts w:ascii="Calibri" w:hAnsi="Calibri"/>
          <w:sz w:val="22"/>
          <w:szCs w:val="22"/>
          <w:lang w:val="es-ES"/>
        </w:rPr>
      </w:pPr>
      <w:r w:rsidRPr="009F4CFD">
        <w:rPr>
          <w:rFonts w:ascii="Calibri" w:hAnsi="Calibri"/>
          <w:sz w:val="22"/>
          <w:szCs w:val="22"/>
          <w:lang w:val="es-ES"/>
        </w:rPr>
        <w:t xml:space="preserve">Fecha de nacimiento:                                </w:t>
      </w:r>
    </w:p>
    <w:p w:rsidR="009433C5" w:rsidRPr="009F4CFD" w:rsidRDefault="009433C5" w:rsidP="009433C5">
      <w:pPr>
        <w:rPr>
          <w:rFonts w:ascii="Calibri" w:hAnsi="Calibri"/>
          <w:sz w:val="22"/>
          <w:szCs w:val="22"/>
          <w:lang w:val="es-ES"/>
        </w:rPr>
      </w:pPr>
      <w:r w:rsidRPr="009F4CFD">
        <w:rPr>
          <w:rFonts w:ascii="Calibri" w:hAnsi="Calibri"/>
          <w:sz w:val="22"/>
          <w:szCs w:val="22"/>
          <w:lang w:val="es-ES"/>
        </w:rPr>
        <w:t xml:space="preserve">Nacionalidad: </w:t>
      </w:r>
    </w:p>
    <w:p w:rsidR="009433C5" w:rsidRPr="009F4CFD" w:rsidRDefault="009433C5" w:rsidP="009433C5">
      <w:pPr>
        <w:rPr>
          <w:rFonts w:ascii="Calibri" w:hAnsi="Calibri"/>
          <w:sz w:val="22"/>
          <w:szCs w:val="22"/>
          <w:lang w:val="es-ES"/>
        </w:rPr>
      </w:pPr>
      <w:r w:rsidRPr="009F4CFD">
        <w:rPr>
          <w:rFonts w:ascii="Calibri" w:hAnsi="Calibri"/>
          <w:sz w:val="22"/>
          <w:szCs w:val="22"/>
          <w:lang w:val="es-ES"/>
        </w:rPr>
        <w:t xml:space="preserve">Dirección: </w:t>
      </w:r>
    </w:p>
    <w:p w:rsidR="009433C5" w:rsidRPr="009F4CFD" w:rsidRDefault="009433C5" w:rsidP="009433C5">
      <w:pPr>
        <w:rPr>
          <w:rFonts w:ascii="Calibri" w:hAnsi="Calibri"/>
          <w:sz w:val="22"/>
          <w:szCs w:val="22"/>
          <w:lang w:val="es-ES"/>
        </w:rPr>
      </w:pPr>
      <w:r w:rsidRPr="009F4CFD">
        <w:rPr>
          <w:rFonts w:ascii="Calibri" w:hAnsi="Calibri"/>
          <w:sz w:val="22"/>
          <w:szCs w:val="22"/>
          <w:lang w:val="es-ES"/>
        </w:rPr>
        <w:t xml:space="preserve">Teléfono:                                               </w:t>
      </w:r>
    </w:p>
    <w:p w:rsidR="009433C5" w:rsidRPr="009F4CFD" w:rsidRDefault="009433C5" w:rsidP="009433C5">
      <w:pPr>
        <w:rPr>
          <w:rFonts w:ascii="Calibri" w:hAnsi="Calibri"/>
          <w:sz w:val="22"/>
          <w:szCs w:val="22"/>
          <w:lang w:val="es-ES"/>
        </w:rPr>
      </w:pPr>
      <w:r w:rsidRPr="009F4CFD">
        <w:rPr>
          <w:rFonts w:ascii="Calibri" w:hAnsi="Calibri"/>
          <w:sz w:val="22"/>
          <w:szCs w:val="22"/>
          <w:lang w:val="es-ES"/>
        </w:rPr>
        <w:t xml:space="preserve">Correo electrónico: </w:t>
      </w:r>
    </w:p>
    <w:p w:rsidR="009433C5" w:rsidRPr="009F4CFD" w:rsidRDefault="009433C5" w:rsidP="009433C5">
      <w:pPr>
        <w:rPr>
          <w:rFonts w:ascii="Calibri" w:hAnsi="Calibri"/>
          <w:sz w:val="22"/>
          <w:szCs w:val="22"/>
          <w:lang w:val="es-ES"/>
        </w:rPr>
      </w:pPr>
      <w:r w:rsidRPr="009F4CFD">
        <w:rPr>
          <w:rFonts w:ascii="Calibri" w:hAnsi="Calibri"/>
          <w:sz w:val="22"/>
          <w:szCs w:val="22"/>
          <w:lang w:val="es-ES"/>
        </w:rPr>
        <w:t xml:space="preserve">Sexo:                                       </w:t>
      </w:r>
    </w:p>
    <w:p w:rsidR="009433C5" w:rsidRPr="009F4CFD" w:rsidRDefault="009433C5" w:rsidP="009433C5">
      <w:pPr>
        <w:rPr>
          <w:rFonts w:ascii="Calibri" w:hAnsi="Calibri"/>
          <w:sz w:val="22"/>
          <w:szCs w:val="22"/>
          <w:lang w:val="es-ES"/>
        </w:rPr>
      </w:pPr>
      <w:r w:rsidRPr="009F4CFD">
        <w:rPr>
          <w:rFonts w:ascii="Calibri" w:hAnsi="Calibri"/>
          <w:sz w:val="22"/>
          <w:szCs w:val="22"/>
          <w:lang w:val="es-ES"/>
        </w:rPr>
        <w:t xml:space="preserve">Curso académico: </w:t>
      </w:r>
      <w:r w:rsidRPr="009F4CFD">
        <w:rPr>
          <w:rFonts w:ascii="Calibri" w:hAnsi="Calibri"/>
          <w:noProof/>
          <w:sz w:val="22"/>
          <w:szCs w:val="22"/>
          <w:lang w:val="es-ES"/>
        </w:rPr>
        <w:t>2017/18</w:t>
      </w:r>
      <w:r w:rsidRPr="009F4CFD">
        <w:rPr>
          <w:rFonts w:ascii="Calibri" w:hAnsi="Calibri"/>
          <w:sz w:val="22"/>
          <w:szCs w:val="22"/>
          <w:lang w:val="es-ES"/>
        </w:rPr>
        <w:t xml:space="preserve"> </w:t>
      </w:r>
    </w:p>
    <w:p w:rsidR="009433C5" w:rsidRPr="009F4CFD" w:rsidRDefault="009433C5" w:rsidP="009433C5">
      <w:pPr>
        <w:rPr>
          <w:rFonts w:ascii="Calibri" w:hAnsi="Calibri"/>
          <w:sz w:val="22"/>
          <w:szCs w:val="22"/>
          <w:lang w:val="es-ES"/>
        </w:rPr>
      </w:pPr>
      <w:r w:rsidRPr="009F4CFD">
        <w:rPr>
          <w:rFonts w:ascii="Calibri" w:hAnsi="Calibri"/>
          <w:sz w:val="22"/>
          <w:szCs w:val="22"/>
          <w:lang w:val="es-ES"/>
        </w:rPr>
        <w:t xml:space="preserve">Nivel de Formación Profesional: </w:t>
      </w:r>
    </w:p>
    <w:p w:rsidR="009433C5" w:rsidRPr="009F4CFD" w:rsidRDefault="009433C5" w:rsidP="009433C5">
      <w:pPr>
        <w:rPr>
          <w:rFonts w:ascii="Calibri" w:hAnsi="Calibri"/>
          <w:sz w:val="22"/>
          <w:szCs w:val="22"/>
          <w:lang w:val="es-ES"/>
        </w:rPr>
      </w:pPr>
      <w:r w:rsidRPr="009F4CFD">
        <w:rPr>
          <w:rFonts w:ascii="Calibri" w:hAnsi="Calibri"/>
          <w:sz w:val="22"/>
          <w:szCs w:val="22"/>
          <w:lang w:val="es-ES"/>
        </w:rPr>
        <w:t xml:space="preserve">Área de estudios: </w:t>
      </w:r>
    </w:p>
    <w:p w:rsidR="009433C5" w:rsidRPr="009F4CFD" w:rsidRDefault="009433C5" w:rsidP="009433C5">
      <w:pPr>
        <w:rPr>
          <w:rFonts w:ascii="Calibri" w:hAnsi="Calibri"/>
          <w:sz w:val="22"/>
          <w:szCs w:val="22"/>
          <w:lang w:val="es-ES"/>
        </w:rPr>
      </w:pPr>
      <w:r w:rsidRPr="009F4CFD">
        <w:rPr>
          <w:rFonts w:ascii="Calibri" w:hAnsi="Calibri"/>
          <w:sz w:val="22"/>
          <w:szCs w:val="22"/>
          <w:lang w:val="es-ES"/>
        </w:rPr>
        <w:t xml:space="preserve">Código: </w:t>
      </w:r>
      <w:r>
        <w:rPr>
          <w:rFonts w:ascii="Calibri" w:hAnsi="Calibri"/>
          <w:noProof/>
          <w:sz w:val="22"/>
          <w:szCs w:val="22"/>
          <w:lang w:val="es-ES"/>
        </w:rPr>
        <w:t xml:space="preserve"> </w:t>
      </w:r>
    </w:p>
    <w:p w:rsidR="009433C5" w:rsidRDefault="009433C5" w:rsidP="009433C5">
      <w:pPr>
        <w:rPr>
          <w:rFonts w:ascii="Calibri" w:hAnsi="Calibri"/>
          <w:sz w:val="22"/>
          <w:szCs w:val="22"/>
          <w:lang w:val="es-ES"/>
        </w:rPr>
      </w:pPr>
      <w:r w:rsidRPr="009F4CFD">
        <w:rPr>
          <w:rFonts w:ascii="Calibri" w:hAnsi="Calibri"/>
          <w:sz w:val="22"/>
          <w:szCs w:val="22"/>
          <w:lang w:val="es-ES"/>
        </w:rPr>
        <w:t xml:space="preserve">Número de cursos de Formación Profesional completados: </w:t>
      </w:r>
    </w:p>
    <w:p w:rsidR="009433C5" w:rsidRPr="00493573" w:rsidRDefault="009433C5" w:rsidP="009433C5">
      <w:pPr>
        <w:rPr>
          <w:rFonts w:ascii="Calibri" w:hAnsi="Calibri"/>
          <w:sz w:val="22"/>
          <w:szCs w:val="22"/>
          <w:lang w:val="es-ES"/>
        </w:rPr>
      </w:pPr>
    </w:p>
    <w:p w:rsidR="009433C5" w:rsidRPr="00493573" w:rsidRDefault="009433C5" w:rsidP="009433C5">
      <w:pPr>
        <w:rPr>
          <w:rFonts w:ascii="Calibri" w:hAnsi="Calibri"/>
          <w:sz w:val="22"/>
          <w:szCs w:val="22"/>
          <w:lang w:val="es-ES"/>
        </w:rPr>
      </w:pPr>
    </w:p>
    <w:p w:rsidR="009433C5" w:rsidRPr="00493573" w:rsidRDefault="009433C5" w:rsidP="009433C5">
      <w:pPr>
        <w:rPr>
          <w:rFonts w:ascii="Calibri" w:hAnsi="Calibri"/>
          <w:sz w:val="22"/>
          <w:szCs w:val="22"/>
          <w:lang w:val="es-ES"/>
        </w:rPr>
      </w:pPr>
      <w:r w:rsidRPr="00493573">
        <w:rPr>
          <w:rFonts w:ascii="Calibri" w:hAnsi="Calibri"/>
          <w:sz w:val="22"/>
          <w:szCs w:val="22"/>
          <w:lang w:val="es-ES"/>
        </w:rPr>
        <w:t xml:space="preserve">La ayuda financiera incluye:            Ayuda para Necesidades Especiales </w:t>
      </w:r>
      <w:r w:rsidRPr="00493573">
        <w:rPr>
          <w:rFonts w:ascii="Calibri" w:hAnsi="Calibri" w:cs="Calibri"/>
          <w:sz w:val="22"/>
          <w:szCs w:val="22"/>
          <w:lang w:val="en-GB"/>
        </w:rPr>
        <w:sym w:font="Wingdings" w:char="F06F"/>
      </w:r>
    </w:p>
    <w:p w:rsidR="009433C5" w:rsidRPr="00317455" w:rsidRDefault="009433C5" w:rsidP="009433C5">
      <w:pPr>
        <w:rPr>
          <w:rFonts w:ascii="Calibri" w:hAnsi="Calibri"/>
          <w:sz w:val="22"/>
          <w:szCs w:val="22"/>
          <w:lang w:val="es-ES"/>
        </w:rPr>
      </w:pPr>
    </w:p>
    <w:p w:rsidR="009433C5" w:rsidRPr="00493573" w:rsidRDefault="009433C5" w:rsidP="009433C5">
      <w:pPr>
        <w:rPr>
          <w:rFonts w:ascii="Calibri" w:hAnsi="Calibri"/>
          <w:sz w:val="22"/>
          <w:szCs w:val="22"/>
          <w:lang w:val="es-ES"/>
        </w:rPr>
      </w:pPr>
      <w:r w:rsidRPr="00493573">
        <w:rPr>
          <w:rFonts w:ascii="Calibri" w:hAnsi="Calibri"/>
          <w:sz w:val="22"/>
          <w:szCs w:val="22"/>
          <w:lang w:val="es-ES"/>
        </w:rPr>
        <w:t>[Para todos los participantes que reciban una ayuda financiera de fondos de la UE, excepto aquellos que reciban SÓLO una beca cero de fondos de la UE]</w:t>
      </w:r>
    </w:p>
    <w:p w:rsidR="009433C5" w:rsidRPr="00493573" w:rsidRDefault="009433C5" w:rsidP="009433C5">
      <w:pPr>
        <w:rPr>
          <w:rFonts w:ascii="Calibri" w:hAnsi="Calibri" w:cs="Calibri"/>
          <w:snapToGrid/>
          <w:sz w:val="22"/>
          <w:szCs w:val="22"/>
          <w:lang w:val="es-ES"/>
        </w:rPr>
      </w:pPr>
      <w:r>
        <w:rPr>
          <w:rFonts w:ascii="Calibri" w:hAnsi="Calibri" w:cs="Calibri"/>
          <w:noProof/>
          <w:snapToGrid/>
          <w:sz w:val="22"/>
          <w:szCs w:val="22"/>
          <w:lang w:val="es-ES" w:eastAsia="es-ES"/>
        </w:rPr>
        <mc:AlternateContent>
          <mc:Choice Requires="wps">
            <w:drawing>
              <wp:anchor distT="0" distB="0" distL="114300" distR="114300" simplePos="0" relativeHeight="251659264" behindDoc="0" locked="0" layoutInCell="1" allowOverlap="1" wp14:anchorId="1A890B9C" wp14:editId="168F2A87">
                <wp:simplePos x="0" y="0"/>
                <wp:positionH relativeFrom="column">
                  <wp:posOffset>-10160</wp:posOffset>
                </wp:positionH>
                <wp:positionV relativeFrom="paragraph">
                  <wp:posOffset>99060</wp:posOffset>
                </wp:positionV>
                <wp:extent cx="5717540" cy="1304925"/>
                <wp:effectExtent l="0" t="0" r="16510" b="285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304925"/>
                        </a:xfrm>
                        <a:prstGeom prst="rect">
                          <a:avLst/>
                        </a:prstGeom>
                        <a:solidFill>
                          <a:srgbClr val="FFFFFF"/>
                        </a:solidFill>
                        <a:ln w="9525">
                          <a:solidFill>
                            <a:srgbClr val="000000"/>
                          </a:solidFill>
                          <a:miter lim="800000"/>
                          <a:headEnd/>
                          <a:tailEnd/>
                        </a:ln>
                      </wps:spPr>
                      <wps:txbx>
                        <w:txbxContent>
                          <w:p w:rsidR="009433C5" w:rsidRPr="00EF4079" w:rsidRDefault="009433C5" w:rsidP="009433C5">
                            <w:pPr>
                              <w:rPr>
                                <w:lang w:val="es-ES"/>
                              </w:rPr>
                            </w:pPr>
                            <w:r w:rsidRPr="00C92803">
                              <w:rPr>
                                <w:lang w:val="es-ES"/>
                              </w:rPr>
                              <w:t>Cuenta bancaria para los pagos</w:t>
                            </w:r>
                            <w:r>
                              <w:rPr>
                                <w:lang w:val="es-ES"/>
                              </w:rPr>
                              <w:t xml:space="preserve"> de la ayuda financiera:</w:t>
                            </w:r>
                          </w:p>
                          <w:p w:rsidR="009433C5" w:rsidRDefault="009433C5" w:rsidP="009433C5">
                            <w:pPr>
                              <w:rPr>
                                <w:lang w:val="es-ES"/>
                              </w:rPr>
                            </w:pPr>
                          </w:p>
                          <w:p w:rsidR="009433C5" w:rsidRPr="00EF4079" w:rsidRDefault="009433C5" w:rsidP="009433C5">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9433C5" w:rsidRDefault="009433C5" w:rsidP="009433C5">
                            <w:pPr>
                              <w:rPr>
                                <w:lang w:val="es-ES"/>
                              </w:rPr>
                            </w:pPr>
                          </w:p>
                          <w:p w:rsidR="009433C5" w:rsidRPr="009F4CFD" w:rsidRDefault="009433C5" w:rsidP="009433C5">
                            <w:pPr>
                              <w:rPr>
                                <w:lang w:val="es-ES"/>
                              </w:rPr>
                            </w:pPr>
                            <w:r>
                              <w:rPr>
                                <w:lang w:val="es-ES"/>
                              </w:rPr>
                              <w:t>Nombre del banco:</w:t>
                            </w:r>
                          </w:p>
                          <w:p w:rsidR="009433C5" w:rsidRPr="009F4CFD" w:rsidRDefault="009433C5" w:rsidP="009433C5">
                            <w:pPr>
                              <w:rPr>
                                <w:lang w:val="es-ES"/>
                              </w:rPr>
                            </w:pPr>
                            <w:r w:rsidRPr="009F4CFD">
                              <w:rPr>
                                <w:lang w:val="es-ES"/>
                              </w:rPr>
                              <w:t xml:space="preserve">Código BIC/SWIFT:                                                      </w:t>
                            </w:r>
                          </w:p>
                          <w:p w:rsidR="009433C5" w:rsidRPr="00C92803" w:rsidRDefault="009433C5" w:rsidP="009433C5">
                            <w:pPr>
                              <w:rPr>
                                <w:lang w:val="es-ES"/>
                              </w:rPr>
                            </w:pPr>
                            <w:r w:rsidRPr="009F4CFD">
                              <w:rPr>
                                <w:lang w:val="es-ES"/>
                              </w:rPr>
                              <w:t xml:space="preserve">Código IBAN: </w:t>
                            </w:r>
                          </w:p>
                          <w:p w:rsidR="009433C5" w:rsidRPr="00EF4079" w:rsidRDefault="009433C5" w:rsidP="009433C5">
                            <w:pPr>
                              <w:rPr>
                                <w:lang w:val="es-ES"/>
                              </w:rPr>
                            </w:pPr>
                          </w:p>
                          <w:p w:rsidR="009433C5" w:rsidRPr="00EF4079" w:rsidRDefault="009433C5" w:rsidP="009433C5">
                            <w:pPr>
                              <w:rPr>
                                <w:lang w:val="es-ES"/>
                              </w:rPr>
                            </w:pPr>
                          </w:p>
                          <w:p w:rsidR="009433C5" w:rsidRPr="00EF4079" w:rsidRDefault="009433C5" w:rsidP="009433C5">
                            <w:pPr>
                              <w:rPr>
                                <w:lang w:val="es-ES"/>
                              </w:rPr>
                            </w:pPr>
                          </w:p>
                          <w:p w:rsidR="009433C5" w:rsidRPr="00EF4079" w:rsidRDefault="009433C5" w:rsidP="009433C5">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90B9C" id="_x0000_t202" coordsize="21600,21600" o:spt="202" path="m,l,21600r21600,l21600,xe">
                <v:stroke joinstyle="miter"/>
                <v:path gradientshapeok="t" o:connecttype="rect"/>
              </v:shapetype>
              <v:shape id="Text Box 3" o:spid="_x0000_s1026" type="#_x0000_t202" style="position:absolute;margin-left:-.8pt;margin-top:7.8pt;width:450.2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FKQIAAFIEAAAOAAAAZHJzL2Uyb0RvYy54bWysVNtu2zAMfR+wfxD0vthOk6Ux4hRdugwD&#10;ugvQ7gNkWbaFyaImKbGzry8lu1l2wR6G+UEQRerw8JDy5mboFDkK6yTogmazlBKhOVRSNwX98rh/&#10;dU2J80xXTIEWBT0JR2+2L19sepOLObSgKmEJgmiX96agrfcmTxLHW9ExNwMjNDprsB3zaNomqSzr&#10;Eb1TyTxNXyc92MpY4MI5PL0bnXQb8etacP+prp3wRBUUufm42riWYU22G5Y3lplW8okG+wcWHZMa&#10;k56h7phn5GDlb1Cd5BYc1H7GoUugriUXsQasJkt/qeahZUbEWlAcZ84yuf8Hyz8eP1siK+zdnBLN&#10;OuzRoxg8eQMDuQry9MblGPVgMM4PeIyhsVRn7oF/dUTDrmW6EbfWQt8KViG9LNxMLq6OOC6AlP0H&#10;qDANO3iIQENtu6AdqkEQHdt0OrcmUOF4uFxlq+UCXRx92VW6WM+XMQfLn68b6/w7AR0Jm4Ja7H2E&#10;Z8d75wMdlj+HhGwOlKz2Uqlo2KbcKUuODOdkH78J/acwpUlf0PUSc/8dIo3fnyA66XHglewKen0O&#10;YnnQ7a2u4jh6JtW4R8pKT0IG7UYV/VAOU2NKqE4oqYVxsPEh4qYF+52SHoe6oO7bgVlBiXqvsS3r&#10;bBE09NFYLFdzNOylp7z0MM0RqqCeknG78+PLORgrmxYzjYOg4RZbWcsocuj5yGrijYMbtZ8eWXgZ&#10;l3aM+vEr2D4BAAD//wMAUEsDBBQABgAIAAAAIQAc/VjQ3wAAAAkBAAAPAAAAZHJzL2Rvd25yZXYu&#10;eG1sTI9BT8MwDIXvSPyHyEhc0Ja2QOlK0wkhgdgNBoJr1nhtReKUJuvKv8ec4GTZ7+n5e9V6dlZM&#10;OIbek4J0mYBAarzpqVXw9vqwKECEqMlo6wkVfGOAdX16UunS+CO94LSNreAQCqVW0MU4lFKGpkOn&#10;w9IPSKzt/eh05HVspRn1kcOdlVmS5NLpnvhDpwe877D53B6cguLqafoIm8vn9ybf21W8uJkev0al&#10;zs/mu1sQEef4Z4ZffEaHmpl2/kAmCKtgkebs5Ps1T9aLVcFVdgqyLE1B1pX836D+AQAA//8DAFBL&#10;AQItABQABgAIAAAAIQC2gziS/gAAAOEBAAATAAAAAAAAAAAAAAAAAAAAAABbQ29udGVudF9UeXBl&#10;c10ueG1sUEsBAi0AFAAGAAgAAAAhADj9If/WAAAAlAEAAAsAAAAAAAAAAAAAAAAALwEAAF9yZWxz&#10;Ly5yZWxzUEsBAi0AFAAGAAgAAAAhACj/aUUpAgAAUgQAAA4AAAAAAAAAAAAAAAAALgIAAGRycy9l&#10;Mm9Eb2MueG1sUEsBAi0AFAAGAAgAAAAhABz9WNDfAAAACQEAAA8AAAAAAAAAAAAAAAAAgwQAAGRy&#10;cy9kb3ducmV2LnhtbFBLBQYAAAAABAAEAPMAAACPBQAAAAA=&#10;">
                <v:textbox>
                  <w:txbxContent>
                    <w:p w:rsidR="009433C5" w:rsidRPr="00EF4079" w:rsidRDefault="009433C5" w:rsidP="009433C5">
                      <w:pPr>
                        <w:rPr>
                          <w:lang w:val="es-ES"/>
                        </w:rPr>
                      </w:pPr>
                      <w:r w:rsidRPr="00C92803">
                        <w:rPr>
                          <w:lang w:val="es-ES"/>
                        </w:rPr>
                        <w:t>Cuenta bancaria para los pagos</w:t>
                      </w:r>
                      <w:r>
                        <w:rPr>
                          <w:lang w:val="es-ES"/>
                        </w:rPr>
                        <w:t xml:space="preserve"> de la ayuda financiera:</w:t>
                      </w:r>
                    </w:p>
                    <w:p w:rsidR="009433C5" w:rsidRDefault="009433C5" w:rsidP="009433C5">
                      <w:pPr>
                        <w:rPr>
                          <w:lang w:val="es-ES"/>
                        </w:rPr>
                      </w:pPr>
                    </w:p>
                    <w:p w:rsidR="009433C5" w:rsidRPr="00EF4079" w:rsidRDefault="009433C5" w:rsidP="009433C5">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9433C5" w:rsidRDefault="009433C5" w:rsidP="009433C5">
                      <w:pPr>
                        <w:rPr>
                          <w:lang w:val="es-ES"/>
                        </w:rPr>
                      </w:pPr>
                    </w:p>
                    <w:p w:rsidR="009433C5" w:rsidRPr="009F4CFD" w:rsidRDefault="009433C5" w:rsidP="009433C5">
                      <w:pPr>
                        <w:rPr>
                          <w:lang w:val="es-ES"/>
                        </w:rPr>
                      </w:pPr>
                      <w:r>
                        <w:rPr>
                          <w:lang w:val="es-ES"/>
                        </w:rPr>
                        <w:t>Nombre del banco:</w:t>
                      </w:r>
                    </w:p>
                    <w:p w:rsidR="009433C5" w:rsidRPr="009F4CFD" w:rsidRDefault="009433C5" w:rsidP="009433C5">
                      <w:pPr>
                        <w:rPr>
                          <w:lang w:val="es-ES"/>
                        </w:rPr>
                      </w:pPr>
                      <w:r w:rsidRPr="009F4CFD">
                        <w:rPr>
                          <w:lang w:val="es-ES"/>
                        </w:rPr>
                        <w:t xml:space="preserve">Código BIC/SWIFT:                                                      </w:t>
                      </w:r>
                    </w:p>
                    <w:p w:rsidR="009433C5" w:rsidRPr="00C92803" w:rsidRDefault="009433C5" w:rsidP="009433C5">
                      <w:pPr>
                        <w:rPr>
                          <w:lang w:val="es-ES"/>
                        </w:rPr>
                      </w:pPr>
                      <w:r w:rsidRPr="009F4CFD">
                        <w:rPr>
                          <w:lang w:val="es-ES"/>
                        </w:rPr>
                        <w:t xml:space="preserve">Código IBAN: </w:t>
                      </w:r>
                    </w:p>
                    <w:p w:rsidR="009433C5" w:rsidRPr="00EF4079" w:rsidRDefault="009433C5" w:rsidP="009433C5">
                      <w:pPr>
                        <w:rPr>
                          <w:lang w:val="es-ES"/>
                        </w:rPr>
                      </w:pPr>
                    </w:p>
                    <w:p w:rsidR="009433C5" w:rsidRPr="00EF4079" w:rsidRDefault="009433C5" w:rsidP="009433C5">
                      <w:pPr>
                        <w:rPr>
                          <w:lang w:val="es-ES"/>
                        </w:rPr>
                      </w:pPr>
                    </w:p>
                    <w:p w:rsidR="009433C5" w:rsidRPr="00EF4079" w:rsidRDefault="009433C5" w:rsidP="009433C5">
                      <w:pPr>
                        <w:rPr>
                          <w:lang w:val="es-ES"/>
                        </w:rPr>
                      </w:pPr>
                    </w:p>
                    <w:p w:rsidR="009433C5" w:rsidRPr="00EF4079" w:rsidRDefault="009433C5" w:rsidP="009433C5">
                      <w:pPr>
                        <w:rPr>
                          <w:lang w:val="es-ES"/>
                        </w:rPr>
                      </w:pPr>
                    </w:p>
                  </w:txbxContent>
                </v:textbox>
              </v:shape>
            </w:pict>
          </mc:Fallback>
        </mc:AlternateContent>
      </w:r>
    </w:p>
    <w:p w:rsidR="009433C5" w:rsidRPr="00493573" w:rsidRDefault="009433C5" w:rsidP="009433C5">
      <w:pPr>
        <w:rPr>
          <w:rFonts w:ascii="Calibri" w:hAnsi="Calibri" w:cs="Calibri"/>
          <w:snapToGrid/>
          <w:sz w:val="22"/>
          <w:szCs w:val="22"/>
          <w:lang w:val="es-ES"/>
        </w:rPr>
      </w:pPr>
    </w:p>
    <w:p w:rsidR="009433C5" w:rsidRPr="00493573" w:rsidRDefault="009433C5" w:rsidP="009433C5">
      <w:pPr>
        <w:rPr>
          <w:rFonts w:ascii="Calibri" w:hAnsi="Calibri" w:cs="Calibri"/>
          <w:snapToGrid/>
          <w:sz w:val="22"/>
          <w:szCs w:val="22"/>
          <w:lang w:val="es-ES"/>
        </w:rPr>
      </w:pPr>
    </w:p>
    <w:p w:rsidR="009433C5" w:rsidRPr="00493573" w:rsidRDefault="009433C5" w:rsidP="009433C5">
      <w:pPr>
        <w:rPr>
          <w:rFonts w:ascii="Calibri" w:hAnsi="Calibri"/>
          <w:sz w:val="22"/>
          <w:szCs w:val="22"/>
          <w:lang w:val="es-ES"/>
        </w:rPr>
      </w:pPr>
      <w:r w:rsidRPr="00493573">
        <w:rPr>
          <w:rFonts w:ascii="Calibri" w:hAnsi="Calibri" w:cs="Calibri"/>
          <w:snapToGrid/>
          <w:sz w:val="22"/>
          <w:szCs w:val="22"/>
          <w:lang w:val="es-ES"/>
        </w:rPr>
        <w:t xml:space="preserve"> </w:t>
      </w:r>
    </w:p>
    <w:p w:rsidR="009433C5" w:rsidRPr="00493573" w:rsidRDefault="009433C5" w:rsidP="009433C5">
      <w:pPr>
        <w:rPr>
          <w:rFonts w:ascii="Calibri" w:hAnsi="Calibri"/>
          <w:sz w:val="22"/>
          <w:szCs w:val="22"/>
          <w:lang w:val="es-ES"/>
        </w:rPr>
      </w:pPr>
    </w:p>
    <w:p w:rsidR="009433C5" w:rsidRPr="00493573" w:rsidRDefault="009433C5" w:rsidP="009433C5">
      <w:pPr>
        <w:jc w:val="both"/>
        <w:rPr>
          <w:rFonts w:ascii="Calibri" w:hAnsi="Calibri"/>
          <w:sz w:val="22"/>
          <w:szCs w:val="22"/>
          <w:lang w:val="es-ES"/>
        </w:rPr>
      </w:pPr>
    </w:p>
    <w:p w:rsidR="009433C5" w:rsidRPr="00493573" w:rsidRDefault="009433C5" w:rsidP="009433C5">
      <w:pPr>
        <w:jc w:val="both"/>
        <w:rPr>
          <w:rFonts w:ascii="Calibri" w:hAnsi="Calibri"/>
          <w:sz w:val="22"/>
          <w:szCs w:val="22"/>
          <w:lang w:val="es-ES"/>
        </w:rPr>
      </w:pPr>
    </w:p>
    <w:p w:rsidR="009433C5" w:rsidRPr="00493573" w:rsidRDefault="009433C5" w:rsidP="009433C5">
      <w:pPr>
        <w:jc w:val="both"/>
        <w:rPr>
          <w:rFonts w:ascii="Calibri" w:hAnsi="Calibri"/>
          <w:sz w:val="22"/>
          <w:szCs w:val="22"/>
          <w:lang w:val="es-ES"/>
        </w:rPr>
      </w:pPr>
    </w:p>
    <w:p w:rsidR="009433C5" w:rsidRPr="00493573" w:rsidRDefault="009433C5" w:rsidP="009433C5">
      <w:pPr>
        <w:jc w:val="both"/>
        <w:rPr>
          <w:rFonts w:ascii="Calibri" w:hAnsi="Calibri"/>
          <w:sz w:val="22"/>
          <w:szCs w:val="22"/>
          <w:lang w:val="es-ES"/>
        </w:rPr>
      </w:pPr>
    </w:p>
    <w:p w:rsidR="009433C5" w:rsidRPr="00493573" w:rsidRDefault="009433C5" w:rsidP="009433C5">
      <w:pPr>
        <w:jc w:val="both"/>
        <w:rPr>
          <w:rFonts w:ascii="Calibri" w:hAnsi="Calibri"/>
          <w:sz w:val="22"/>
          <w:szCs w:val="22"/>
          <w:lang w:val="es-ES"/>
        </w:rPr>
      </w:pPr>
      <w:r w:rsidRPr="00493573">
        <w:rPr>
          <w:rFonts w:ascii="Calibri" w:hAnsi="Calibri"/>
          <w:sz w:val="22"/>
          <w:szCs w:val="22"/>
          <w:lang w:val="es-ES"/>
        </w:rPr>
        <w:t>En lo sucesivo denominado “el participante”, de otra parte, han acordado las Condiciones particulares y los anexos que se mencionan a continuación, que forman una parte integrante de este convenio (“el convenio”):</w:t>
      </w:r>
    </w:p>
    <w:p w:rsidR="009433C5" w:rsidRPr="00493573" w:rsidRDefault="009433C5" w:rsidP="009433C5">
      <w:pPr>
        <w:jc w:val="both"/>
        <w:rPr>
          <w:rFonts w:ascii="Calibri" w:hAnsi="Calibri"/>
          <w:sz w:val="22"/>
          <w:szCs w:val="22"/>
          <w:lang w:val="es-ES"/>
        </w:rPr>
      </w:pPr>
    </w:p>
    <w:p w:rsidR="009433C5" w:rsidRPr="00493573" w:rsidRDefault="009433C5" w:rsidP="009433C5">
      <w:pPr>
        <w:tabs>
          <w:tab w:val="left" w:pos="1701"/>
        </w:tabs>
        <w:rPr>
          <w:rFonts w:ascii="Calibri" w:hAnsi="Calibri"/>
          <w:sz w:val="22"/>
          <w:szCs w:val="22"/>
          <w:lang w:val="es-ES"/>
        </w:rPr>
      </w:pPr>
    </w:p>
    <w:p w:rsidR="009433C5" w:rsidRPr="00317455" w:rsidRDefault="009433C5" w:rsidP="009433C5">
      <w:pPr>
        <w:tabs>
          <w:tab w:val="left" w:pos="1701"/>
        </w:tabs>
        <w:ind w:left="1701" w:hanging="1701"/>
        <w:rPr>
          <w:rFonts w:ascii="Calibri" w:hAnsi="Calibri"/>
          <w:sz w:val="22"/>
          <w:szCs w:val="22"/>
          <w:highlight w:val="lightGray"/>
          <w:lang w:val="es-ES"/>
        </w:rPr>
      </w:pPr>
      <w:r w:rsidRPr="00317455" w:rsidDel="00676118">
        <w:rPr>
          <w:rFonts w:ascii="Calibri" w:hAnsi="Calibri"/>
          <w:sz w:val="22"/>
          <w:szCs w:val="22"/>
          <w:highlight w:val="lightGray"/>
          <w:lang w:val="es-ES"/>
        </w:rPr>
        <w:t xml:space="preserve"> </w:t>
      </w:r>
    </w:p>
    <w:p w:rsidR="009433C5" w:rsidRDefault="009433C5" w:rsidP="009433C5">
      <w:pPr>
        <w:tabs>
          <w:tab w:val="left" w:pos="1701"/>
        </w:tabs>
        <w:ind w:left="1701" w:hanging="1701"/>
        <w:rPr>
          <w:rFonts w:ascii="Calibri" w:hAnsi="Calibri"/>
          <w:sz w:val="22"/>
          <w:szCs w:val="22"/>
          <w:lang w:val="es-ES"/>
        </w:rPr>
      </w:pPr>
    </w:p>
    <w:p w:rsidR="009433C5" w:rsidRDefault="009433C5" w:rsidP="009433C5">
      <w:pPr>
        <w:tabs>
          <w:tab w:val="left" w:pos="1701"/>
        </w:tabs>
        <w:ind w:left="1701" w:hanging="1701"/>
        <w:rPr>
          <w:rFonts w:ascii="Calibri" w:hAnsi="Calibri"/>
          <w:sz w:val="22"/>
          <w:szCs w:val="22"/>
          <w:lang w:val="es-ES"/>
        </w:rPr>
      </w:pPr>
    </w:p>
    <w:p w:rsidR="009433C5" w:rsidRPr="00493573" w:rsidRDefault="009433C5" w:rsidP="009433C5">
      <w:pPr>
        <w:tabs>
          <w:tab w:val="left" w:pos="1701"/>
        </w:tabs>
        <w:ind w:left="1701" w:hanging="1701"/>
        <w:rPr>
          <w:rFonts w:ascii="Calibri" w:hAnsi="Calibri"/>
          <w:sz w:val="22"/>
          <w:szCs w:val="22"/>
          <w:lang w:val="es-ES"/>
        </w:rPr>
      </w:pPr>
    </w:p>
    <w:p w:rsidR="009433C5" w:rsidRPr="00317455" w:rsidRDefault="009433C5" w:rsidP="009433C5">
      <w:pPr>
        <w:tabs>
          <w:tab w:val="left" w:pos="1701"/>
        </w:tabs>
        <w:ind w:left="1701" w:hanging="1701"/>
        <w:rPr>
          <w:rFonts w:ascii="Calibri" w:hAnsi="Calibri"/>
          <w:sz w:val="22"/>
          <w:szCs w:val="22"/>
          <w:lang w:val="es-ES"/>
        </w:rPr>
      </w:pPr>
    </w:p>
    <w:p w:rsidR="009433C5" w:rsidRPr="00493573" w:rsidRDefault="009433C5" w:rsidP="009433C5">
      <w:pPr>
        <w:tabs>
          <w:tab w:val="left" w:pos="1701"/>
        </w:tabs>
        <w:ind w:left="1701" w:hanging="1701"/>
        <w:rPr>
          <w:rFonts w:ascii="Calibri" w:hAnsi="Calibri"/>
          <w:sz w:val="22"/>
          <w:szCs w:val="22"/>
          <w:lang w:val="es-ES"/>
        </w:rPr>
      </w:pPr>
      <w:r w:rsidRPr="00493573">
        <w:rPr>
          <w:rFonts w:ascii="Calibri" w:hAnsi="Calibri"/>
          <w:sz w:val="22"/>
          <w:szCs w:val="22"/>
          <w:lang w:val="es-ES"/>
        </w:rPr>
        <w:t>Acción clave 1 – FORMACIÓN PROFESIONAL sin utilizar créditos ECVET</w:t>
      </w:r>
    </w:p>
    <w:p w:rsidR="009433C5" w:rsidRPr="00493573" w:rsidRDefault="009433C5" w:rsidP="009433C5">
      <w:pPr>
        <w:tabs>
          <w:tab w:val="left" w:pos="1701"/>
        </w:tabs>
        <w:ind w:left="1701" w:hanging="1701"/>
        <w:rPr>
          <w:rFonts w:ascii="Calibri" w:hAnsi="Calibri"/>
          <w:sz w:val="22"/>
          <w:szCs w:val="22"/>
          <w:lang w:val="es-ES"/>
        </w:rPr>
      </w:pPr>
    </w:p>
    <w:p w:rsidR="009433C5" w:rsidRPr="00493573" w:rsidRDefault="009433C5" w:rsidP="009433C5">
      <w:pPr>
        <w:tabs>
          <w:tab w:val="left" w:pos="1701"/>
        </w:tabs>
        <w:ind w:left="1701" w:hanging="1701"/>
        <w:rPr>
          <w:rFonts w:ascii="Calibri" w:hAnsi="Calibri"/>
          <w:sz w:val="22"/>
          <w:szCs w:val="22"/>
          <w:lang w:val="es-ES"/>
        </w:rPr>
      </w:pPr>
      <w:r w:rsidRPr="00493573">
        <w:rPr>
          <w:rFonts w:ascii="Calibri" w:hAnsi="Calibri"/>
          <w:sz w:val="22"/>
          <w:szCs w:val="22"/>
          <w:lang w:val="es-ES"/>
        </w:rPr>
        <w:t>Anexo I</w:t>
      </w:r>
      <w:r w:rsidRPr="00493573">
        <w:rPr>
          <w:rFonts w:ascii="Calibri" w:hAnsi="Calibri"/>
          <w:sz w:val="22"/>
          <w:szCs w:val="22"/>
          <w:lang w:val="es-ES"/>
        </w:rPr>
        <w:tab/>
        <w:t>Acuerdo de Aprendizaje Erasmus+ para movilidad para estudios y prácticas</w:t>
      </w:r>
    </w:p>
    <w:p w:rsidR="009433C5" w:rsidRPr="00317455" w:rsidRDefault="009433C5" w:rsidP="009433C5">
      <w:pPr>
        <w:tabs>
          <w:tab w:val="left" w:pos="1701"/>
        </w:tabs>
        <w:ind w:left="1701" w:hanging="1701"/>
        <w:rPr>
          <w:rFonts w:ascii="Calibri" w:hAnsi="Calibri"/>
          <w:sz w:val="22"/>
          <w:szCs w:val="22"/>
          <w:lang w:val="es-ES"/>
        </w:rPr>
      </w:pPr>
    </w:p>
    <w:p w:rsidR="009433C5" w:rsidRPr="00317455" w:rsidRDefault="009433C5" w:rsidP="009433C5">
      <w:pPr>
        <w:tabs>
          <w:tab w:val="left" w:pos="1701"/>
        </w:tabs>
        <w:ind w:left="1701" w:hanging="1701"/>
        <w:rPr>
          <w:rFonts w:ascii="Calibri" w:hAnsi="Calibri"/>
          <w:sz w:val="22"/>
          <w:szCs w:val="22"/>
          <w:lang w:val="es-ES"/>
        </w:rPr>
      </w:pPr>
      <w:r w:rsidRPr="00317455">
        <w:rPr>
          <w:rFonts w:ascii="Calibri" w:hAnsi="Calibri"/>
          <w:sz w:val="22"/>
          <w:szCs w:val="22"/>
          <w:lang w:val="es-ES"/>
        </w:rPr>
        <w:t>Anexo II</w:t>
      </w:r>
      <w:r w:rsidRPr="00317455">
        <w:rPr>
          <w:rFonts w:ascii="Calibri" w:hAnsi="Calibri"/>
          <w:sz w:val="22"/>
          <w:szCs w:val="22"/>
          <w:lang w:val="es-ES"/>
        </w:rPr>
        <w:tab/>
        <w:t>Condiciones Generales</w:t>
      </w:r>
    </w:p>
    <w:p w:rsidR="009433C5" w:rsidRPr="00317455" w:rsidRDefault="009433C5" w:rsidP="009433C5">
      <w:pPr>
        <w:tabs>
          <w:tab w:val="left" w:pos="1701"/>
        </w:tabs>
        <w:ind w:left="1701" w:hanging="1701"/>
        <w:rPr>
          <w:rFonts w:ascii="Calibri" w:hAnsi="Calibri"/>
          <w:sz w:val="22"/>
          <w:szCs w:val="22"/>
          <w:lang w:val="es-ES"/>
        </w:rPr>
      </w:pPr>
    </w:p>
    <w:p w:rsidR="009433C5" w:rsidRPr="00493573" w:rsidRDefault="009433C5" w:rsidP="009433C5">
      <w:pPr>
        <w:tabs>
          <w:tab w:val="left" w:pos="1701"/>
        </w:tabs>
        <w:ind w:left="1701" w:hanging="1701"/>
        <w:rPr>
          <w:rFonts w:ascii="Calibri" w:hAnsi="Calibri"/>
          <w:sz w:val="22"/>
          <w:szCs w:val="22"/>
          <w:lang w:val="es-ES"/>
        </w:rPr>
      </w:pPr>
      <w:r w:rsidRPr="00493573">
        <w:rPr>
          <w:rFonts w:ascii="Calibri" w:hAnsi="Calibri"/>
          <w:sz w:val="22"/>
          <w:szCs w:val="22"/>
          <w:lang w:val="es-ES"/>
        </w:rPr>
        <w:t>Anexo III</w:t>
      </w:r>
      <w:r w:rsidRPr="00493573">
        <w:rPr>
          <w:rFonts w:ascii="Calibri" w:hAnsi="Calibri"/>
          <w:sz w:val="22"/>
          <w:szCs w:val="22"/>
          <w:lang w:val="es-ES"/>
        </w:rPr>
        <w:tab/>
        <w:t>Compromiso de Calidad</w:t>
      </w:r>
    </w:p>
    <w:p w:rsidR="009433C5" w:rsidRPr="00493573" w:rsidRDefault="009433C5" w:rsidP="009433C5">
      <w:pPr>
        <w:tabs>
          <w:tab w:val="left" w:pos="1701"/>
        </w:tabs>
        <w:ind w:left="1701" w:hanging="1701"/>
        <w:rPr>
          <w:rFonts w:ascii="Calibri" w:hAnsi="Calibri"/>
          <w:sz w:val="22"/>
          <w:szCs w:val="22"/>
          <w:lang w:val="es-ES"/>
        </w:rPr>
      </w:pPr>
    </w:p>
    <w:p w:rsidR="009433C5" w:rsidRPr="00317455" w:rsidRDefault="009433C5" w:rsidP="009433C5">
      <w:pPr>
        <w:jc w:val="both"/>
        <w:rPr>
          <w:rFonts w:ascii="Calibri" w:hAnsi="Calibri"/>
          <w:sz w:val="22"/>
          <w:szCs w:val="22"/>
          <w:u w:val="single"/>
          <w:lang w:val="es-ES"/>
        </w:rPr>
      </w:pPr>
    </w:p>
    <w:p w:rsidR="009433C5" w:rsidRPr="00493573" w:rsidRDefault="009433C5" w:rsidP="009433C5">
      <w:pPr>
        <w:jc w:val="both"/>
        <w:rPr>
          <w:rFonts w:ascii="Calibri" w:hAnsi="Calibri"/>
          <w:sz w:val="22"/>
          <w:szCs w:val="22"/>
          <w:u w:val="single"/>
          <w:lang w:val="es-ES"/>
        </w:rPr>
      </w:pPr>
      <w:r w:rsidRPr="00493573">
        <w:rPr>
          <w:rFonts w:ascii="Calibri" w:hAnsi="Calibri"/>
          <w:sz w:val="22"/>
          <w:szCs w:val="22"/>
          <w:lang w:val="es-ES"/>
        </w:rPr>
        <w:t>Lo dispuesto en las Condiciones particulares prevalecerá sobre lo dispuesto en los anexos.</w:t>
      </w:r>
    </w:p>
    <w:p w:rsidR="009433C5" w:rsidRPr="00493573" w:rsidRDefault="009433C5" w:rsidP="009433C5">
      <w:pPr>
        <w:jc w:val="both"/>
        <w:rPr>
          <w:rFonts w:ascii="Calibri" w:hAnsi="Calibri"/>
          <w:sz w:val="22"/>
          <w:szCs w:val="22"/>
          <w:highlight w:val="cyan"/>
          <w:lang w:val="es-ES"/>
        </w:rPr>
      </w:pPr>
    </w:p>
    <w:p w:rsidR="009433C5" w:rsidRPr="00317455" w:rsidRDefault="009433C5" w:rsidP="009433C5">
      <w:pPr>
        <w:jc w:val="both"/>
        <w:rPr>
          <w:rFonts w:ascii="Calibri" w:hAnsi="Calibri"/>
          <w:sz w:val="22"/>
          <w:szCs w:val="22"/>
          <w:lang w:val="es-ES"/>
        </w:rPr>
      </w:pPr>
    </w:p>
    <w:p w:rsidR="009433C5" w:rsidRPr="00A21D4B" w:rsidRDefault="009433C5" w:rsidP="009433C5">
      <w:pPr>
        <w:jc w:val="both"/>
        <w:rPr>
          <w:rFonts w:ascii="Calibri" w:hAnsi="Calibri"/>
          <w:i/>
          <w:sz w:val="22"/>
          <w:szCs w:val="22"/>
          <w:lang w:val="es-ES"/>
        </w:rPr>
      </w:pPr>
      <w:r w:rsidRPr="00A21D4B">
        <w:rPr>
          <w:rFonts w:ascii="Calibri" w:hAnsi="Calibri"/>
          <w:i/>
          <w:sz w:val="22"/>
          <w:szCs w:val="22"/>
          <w:lang w:val="es-ES"/>
        </w:rPr>
        <w:t>[No es obligatorio hacer circular documentos con las firmas originales del anexo I de este documento: dependiendo de la legislación nacional, se podrán admitir copias escaneadas de las firmas, así como firmas electrónicas.]</w:t>
      </w:r>
    </w:p>
    <w:p w:rsidR="009433C5" w:rsidRPr="00493573" w:rsidRDefault="009433C5" w:rsidP="009433C5">
      <w:pPr>
        <w:jc w:val="both"/>
        <w:rPr>
          <w:rFonts w:ascii="Calibri" w:hAnsi="Calibri"/>
          <w:sz w:val="22"/>
          <w:szCs w:val="22"/>
          <w:highlight w:val="cyan"/>
          <w:lang w:val="es-ES"/>
        </w:rPr>
      </w:pPr>
    </w:p>
    <w:p w:rsidR="009433C5" w:rsidRPr="00493573" w:rsidRDefault="009433C5" w:rsidP="009433C5">
      <w:pPr>
        <w:rPr>
          <w:rFonts w:ascii="Calibri" w:hAnsi="Calibri"/>
          <w:sz w:val="22"/>
          <w:szCs w:val="22"/>
          <w:lang w:val="es-ES"/>
        </w:rPr>
      </w:pPr>
      <w:r w:rsidRPr="00493573">
        <w:rPr>
          <w:rFonts w:ascii="Calibri" w:hAnsi="Calibri"/>
          <w:sz w:val="22"/>
          <w:szCs w:val="22"/>
          <w:lang w:val="es-ES"/>
        </w:rPr>
        <w:t>CONDICIONES PARTICULARES</w:t>
      </w:r>
    </w:p>
    <w:p w:rsidR="009433C5" w:rsidRPr="00493573" w:rsidRDefault="009433C5" w:rsidP="009433C5">
      <w:pPr>
        <w:jc w:val="center"/>
        <w:rPr>
          <w:rFonts w:ascii="Calibri" w:hAnsi="Calibri"/>
          <w:sz w:val="22"/>
          <w:szCs w:val="22"/>
          <w:lang w:val="es-ES"/>
        </w:rPr>
      </w:pPr>
    </w:p>
    <w:p w:rsidR="009433C5" w:rsidRPr="00493573" w:rsidRDefault="009433C5" w:rsidP="009433C5">
      <w:pPr>
        <w:jc w:val="center"/>
        <w:rPr>
          <w:rFonts w:ascii="Calibri" w:hAnsi="Calibri"/>
          <w:sz w:val="22"/>
          <w:szCs w:val="22"/>
          <w:lang w:val="es-ES"/>
        </w:rPr>
      </w:pPr>
    </w:p>
    <w:p w:rsidR="009433C5" w:rsidRPr="00493573" w:rsidRDefault="009433C5" w:rsidP="009433C5">
      <w:pPr>
        <w:pStyle w:val="Text1"/>
        <w:pBdr>
          <w:bottom w:val="single" w:sz="6" w:space="1" w:color="auto"/>
        </w:pBdr>
        <w:spacing w:after="0"/>
        <w:ind w:left="0"/>
        <w:jc w:val="left"/>
        <w:rPr>
          <w:rFonts w:ascii="Calibri" w:hAnsi="Calibri"/>
          <w:sz w:val="22"/>
          <w:szCs w:val="22"/>
          <w:lang w:val="es-ES"/>
        </w:rPr>
      </w:pPr>
      <w:r w:rsidRPr="00493573">
        <w:rPr>
          <w:rFonts w:ascii="Calibri" w:hAnsi="Calibri"/>
          <w:sz w:val="22"/>
          <w:szCs w:val="22"/>
          <w:lang w:val="es-ES"/>
        </w:rPr>
        <w:t>CLÁUSULA 1 – OBJETO DEL CONVENIO</w:t>
      </w:r>
    </w:p>
    <w:p w:rsidR="009433C5" w:rsidRDefault="009433C5" w:rsidP="009433C5">
      <w:pPr>
        <w:ind w:left="426" w:hanging="426"/>
        <w:jc w:val="both"/>
        <w:rPr>
          <w:rFonts w:ascii="Calibri" w:hAnsi="Calibri"/>
          <w:sz w:val="22"/>
          <w:szCs w:val="22"/>
          <w:lang w:val="es-ES"/>
        </w:rPr>
      </w:pPr>
      <w:r w:rsidRPr="00493573">
        <w:rPr>
          <w:rFonts w:ascii="Calibri" w:hAnsi="Calibri"/>
          <w:sz w:val="22"/>
          <w:szCs w:val="22"/>
          <w:lang w:val="es-ES"/>
        </w:rPr>
        <w:t>1.1   La organización proporcionará apoyo al participante para realizar una actividad de movilidad para prácticas</w:t>
      </w:r>
      <w:r>
        <w:rPr>
          <w:rFonts w:ascii="Calibri" w:hAnsi="Calibri"/>
          <w:sz w:val="22"/>
          <w:szCs w:val="22"/>
          <w:lang w:val="es-ES"/>
        </w:rPr>
        <w:t xml:space="preserve"> </w:t>
      </w:r>
      <w:r w:rsidRPr="00493573">
        <w:rPr>
          <w:rFonts w:ascii="Calibri" w:hAnsi="Calibri"/>
          <w:sz w:val="22"/>
          <w:szCs w:val="22"/>
          <w:lang w:val="es-ES"/>
        </w:rPr>
        <w:t>en el marco del Programa Erasmus+.</w:t>
      </w:r>
    </w:p>
    <w:p w:rsidR="009433C5" w:rsidRPr="00493573" w:rsidRDefault="009433C5" w:rsidP="009433C5">
      <w:pPr>
        <w:ind w:left="426" w:hanging="426"/>
        <w:jc w:val="both"/>
        <w:rPr>
          <w:rFonts w:ascii="Calibri" w:hAnsi="Calibri"/>
          <w:sz w:val="22"/>
          <w:szCs w:val="22"/>
          <w:lang w:val="es-ES"/>
        </w:rPr>
      </w:pPr>
      <w:r>
        <w:rPr>
          <w:rFonts w:ascii="Calibri" w:hAnsi="Calibri"/>
          <w:sz w:val="22"/>
          <w:szCs w:val="22"/>
          <w:lang w:val="es-ES"/>
        </w:rPr>
        <w:t xml:space="preserve">1.2 El </w:t>
      </w:r>
      <w:r w:rsidRPr="00493573">
        <w:rPr>
          <w:rFonts w:ascii="Calibri" w:hAnsi="Calibri"/>
          <w:sz w:val="22"/>
          <w:szCs w:val="22"/>
          <w:lang w:val="es-ES"/>
        </w:rPr>
        <w:t>participante acepta la ayuda financiera en la cantidad espec</w:t>
      </w:r>
      <w:r>
        <w:rPr>
          <w:rFonts w:ascii="Calibri" w:hAnsi="Calibri"/>
          <w:sz w:val="22"/>
          <w:szCs w:val="22"/>
          <w:lang w:val="es-ES"/>
        </w:rPr>
        <w:t xml:space="preserve">ificada en la cláusula 3.1 y se </w:t>
      </w:r>
      <w:r w:rsidRPr="00493573">
        <w:rPr>
          <w:rFonts w:ascii="Calibri" w:hAnsi="Calibri"/>
          <w:sz w:val="22"/>
          <w:szCs w:val="22"/>
          <w:lang w:val="es-ES"/>
        </w:rPr>
        <w:t>compromete realizar la actividad de movilidad para prácticas tal como se describe en el Anexo I.</w:t>
      </w:r>
    </w:p>
    <w:p w:rsidR="009433C5" w:rsidRPr="00493573" w:rsidRDefault="009433C5" w:rsidP="009433C5">
      <w:pPr>
        <w:ind w:left="567" w:hanging="567"/>
        <w:jc w:val="both"/>
        <w:rPr>
          <w:rFonts w:ascii="Calibri" w:hAnsi="Calibri"/>
          <w:sz w:val="22"/>
          <w:szCs w:val="22"/>
          <w:lang w:val="es-ES"/>
        </w:rPr>
      </w:pPr>
      <w:r w:rsidRPr="00493573">
        <w:rPr>
          <w:rFonts w:ascii="Calibri" w:hAnsi="Calibri"/>
          <w:sz w:val="22"/>
          <w:szCs w:val="22"/>
          <w:lang w:val="es-ES"/>
        </w:rPr>
        <w:t>1.3.  Cualquier modificación del convenio se hará por escrito y requerirá firmas originales.</w:t>
      </w:r>
    </w:p>
    <w:p w:rsidR="009433C5" w:rsidRDefault="009433C5" w:rsidP="009433C5">
      <w:pPr>
        <w:pBdr>
          <w:bottom w:val="single" w:sz="6" w:space="1" w:color="auto"/>
        </w:pBdr>
        <w:ind w:left="567" w:hanging="567"/>
        <w:rPr>
          <w:rFonts w:ascii="Calibri" w:hAnsi="Calibri"/>
          <w:sz w:val="22"/>
          <w:szCs w:val="22"/>
          <w:lang w:val="es-ES"/>
        </w:rPr>
      </w:pPr>
    </w:p>
    <w:p w:rsidR="009433C5" w:rsidRPr="00493573" w:rsidRDefault="009433C5" w:rsidP="009433C5">
      <w:pPr>
        <w:pBdr>
          <w:bottom w:val="single" w:sz="6" w:space="1" w:color="auto"/>
        </w:pBdr>
        <w:ind w:left="567" w:hanging="567"/>
        <w:rPr>
          <w:rFonts w:ascii="Calibri" w:hAnsi="Calibri"/>
          <w:sz w:val="22"/>
          <w:szCs w:val="22"/>
          <w:lang w:val="es-ES"/>
        </w:rPr>
      </w:pPr>
      <w:r w:rsidRPr="00493573">
        <w:rPr>
          <w:rFonts w:ascii="Calibri" w:hAnsi="Calibri"/>
          <w:sz w:val="22"/>
          <w:szCs w:val="22"/>
          <w:lang w:val="es-ES"/>
        </w:rPr>
        <w:t>CLÁUSULA 2 – ENTRADA EN VIGOR Y DURACIÓN DE LA MOVILIDAD</w:t>
      </w:r>
    </w:p>
    <w:p w:rsidR="009433C5" w:rsidRPr="00493573" w:rsidRDefault="009433C5" w:rsidP="009433C5">
      <w:pPr>
        <w:ind w:left="567" w:hanging="567"/>
        <w:jc w:val="both"/>
        <w:rPr>
          <w:rFonts w:ascii="Calibri" w:hAnsi="Calibri"/>
          <w:sz w:val="22"/>
          <w:szCs w:val="22"/>
          <w:lang w:val="es-ES"/>
        </w:rPr>
      </w:pPr>
      <w:r w:rsidRPr="00493573">
        <w:rPr>
          <w:rFonts w:ascii="Calibri" w:hAnsi="Calibri"/>
          <w:sz w:val="22"/>
          <w:szCs w:val="22"/>
          <w:lang w:val="es-ES"/>
        </w:rPr>
        <w:t>2.1</w:t>
      </w:r>
      <w:r w:rsidRPr="00493573">
        <w:rPr>
          <w:rFonts w:ascii="Calibri" w:hAnsi="Calibri"/>
          <w:sz w:val="22"/>
          <w:szCs w:val="22"/>
          <w:lang w:val="es-ES"/>
        </w:rPr>
        <w:tab/>
        <w:t>El convenio entrará en vigor a partir de su firma por la última de las partes.</w:t>
      </w:r>
    </w:p>
    <w:p w:rsidR="009433C5" w:rsidRPr="00493573" w:rsidRDefault="009433C5" w:rsidP="009433C5">
      <w:pPr>
        <w:ind w:left="567" w:hanging="567"/>
        <w:jc w:val="both"/>
        <w:rPr>
          <w:rFonts w:ascii="Calibri" w:hAnsi="Calibri"/>
          <w:sz w:val="22"/>
          <w:szCs w:val="22"/>
          <w:lang w:val="es-ES"/>
        </w:rPr>
      </w:pPr>
      <w:r w:rsidRPr="00493573">
        <w:rPr>
          <w:rFonts w:ascii="Calibri" w:hAnsi="Calibri"/>
          <w:sz w:val="22"/>
          <w:szCs w:val="22"/>
          <w:lang w:val="es-ES"/>
        </w:rPr>
        <w:t>2.2</w:t>
      </w:r>
      <w:r w:rsidRPr="00493573">
        <w:rPr>
          <w:rFonts w:ascii="Calibri" w:hAnsi="Calibri"/>
          <w:sz w:val="22"/>
          <w:szCs w:val="22"/>
          <w:lang w:val="es-ES"/>
        </w:rPr>
        <w:tab/>
        <w:t xml:space="preserve">El </w:t>
      </w:r>
      <w:r w:rsidRPr="005C245E">
        <w:rPr>
          <w:rFonts w:ascii="Calibri" w:hAnsi="Calibri"/>
          <w:sz w:val="22"/>
          <w:szCs w:val="22"/>
          <w:lang w:val="es-ES"/>
        </w:rPr>
        <w:t>periodo de movilidad comenzará, como pronto, el 25/04/2018 y finalizará, a más tardar, el 23/7/2018</w:t>
      </w:r>
      <w:r>
        <w:rPr>
          <w:rFonts w:ascii="Calibri" w:hAnsi="Calibri"/>
          <w:sz w:val="22"/>
          <w:szCs w:val="22"/>
          <w:lang w:val="es-ES"/>
        </w:rPr>
        <w:t xml:space="preserve">. </w:t>
      </w:r>
      <w:r w:rsidRPr="00493573">
        <w:rPr>
          <w:rFonts w:ascii="Calibri" w:hAnsi="Calibri"/>
          <w:sz w:val="22"/>
          <w:szCs w:val="22"/>
          <w:lang w:val="es-ES"/>
        </w:rPr>
        <w:t xml:space="preserve">La fecha de inicio del período de movilidad será el primer día en el que el participante necesite estar presente en la organización de acogida.  </w:t>
      </w:r>
    </w:p>
    <w:p w:rsidR="009433C5" w:rsidRPr="00493573" w:rsidRDefault="009433C5" w:rsidP="009433C5">
      <w:pPr>
        <w:ind w:left="567" w:hanging="567"/>
        <w:jc w:val="both"/>
        <w:rPr>
          <w:rFonts w:ascii="Calibri" w:hAnsi="Calibri"/>
          <w:sz w:val="22"/>
          <w:szCs w:val="22"/>
          <w:highlight w:val="yellow"/>
          <w:lang w:val="es-ES"/>
        </w:rPr>
      </w:pPr>
      <w:r w:rsidRPr="00493573">
        <w:rPr>
          <w:rFonts w:ascii="Calibri" w:hAnsi="Calibri"/>
          <w:sz w:val="22"/>
          <w:szCs w:val="22"/>
          <w:lang w:val="es-ES"/>
        </w:rPr>
        <w:t>2.3</w:t>
      </w:r>
      <w:r w:rsidRPr="00493573">
        <w:rPr>
          <w:rFonts w:ascii="Calibri" w:hAnsi="Calibri"/>
          <w:sz w:val="22"/>
          <w:szCs w:val="22"/>
          <w:lang w:val="es-ES"/>
        </w:rPr>
        <w:tab/>
        <w:t xml:space="preserve">El participante recibirá una ayuda financiera de fondos de la UE para </w:t>
      </w:r>
      <w:r>
        <w:rPr>
          <w:rFonts w:ascii="Calibri" w:hAnsi="Calibri"/>
          <w:sz w:val="22"/>
          <w:szCs w:val="22"/>
          <w:lang w:val="es-ES"/>
        </w:rPr>
        <w:t>92</w:t>
      </w:r>
      <w:r w:rsidRPr="00493573">
        <w:rPr>
          <w:rFonts w:ascii="Calibri" w:hAnsi="Calibri"/>
          <w:sz w:val="22"/>
          <w:szCs w:val="22"/>
          <w:lang w:val="es-ES"/>
        </w:rPr>
        <w:t xml:space="preserve"> días.</w:t>
      </w:r>
    </w:p>
    <w:p w:rsidR="009433C5" w:rsidRPr="00493573" w:rsidRDefault="009433C5" w:rsidP="009433C5">
      <w:pPr>
        <w:ind w:left="567" w:hanging="567"/>
        <w:jc w:val="both"/>
        <w:rPr>
          <w:rFonts w:ascii="Calibri" w:hAnsi="Calibri"/>
          <w:sz w:val="22"/>
          <w:szCs w:val="22"/>
          <w:lang w:val="es-ES"/>
        </w:rPr>
      </w:pPr>
      <w:r w:rsidRPr="00493573">
        <w:rPr>
          <w:rFonts w:ascii="Calibri" w:hAnsi="Calibri"/>
          <w:sz w:val="22"/>
          <w:szCs w:val="22"/>
          <w:lang w:val="es-ES"/>
        </w:rPr>
        <w:t xml:space="preserve">2.4 </w:t>
      </w:r>
      <w:r w:rsidRPr="00493573">
        <w:rPr>
          <w:rFonts w:ascii="Calibri" w:hAnsi="Calibri"/>
          <w:sz w:val="22"/>
          <w:szCs w:val="22"/>
          <w:lang w:val="es-ES"/>
        </w:rPr>
        <w:tab/>
        <w:t>En el caso de Educación Superior, la duración total del periodo de movilidad, incluida la participación previa en el Programa de Aprendizaje Permanente en el subprograma Erasmus, no podrá ser superior a 12 meses por ciclo de estudios.</w:t>
      </w:r>
    </w:p>
    <w:p w:rsidR="009433C5" w:rsidRPr="00493573" w:rsidRDefault="009433C5" w:rsidP="009433C5">
      <w:pPr>
        <w:tabs>
          <w:tab w:val="left" w:pos="567"/>
        </w:tabs>
        <w:ind w:left="567" w:hanging="567"/>
        <w:jc w:val="both"/>
        <w:rPr>
          <w:rFonts w:ascii="Calibri" w:hAnsi="Calibri"/>
          <w:sz w:val="22"/>
          <w:szCs w:val="22"/>
          <w:lang w:val="es-ES"/>
        </w:rPr>
      </w:pPr>
      <w:r w:rsidRPr="00493573">
        <w:rPr>
          <w:rFonts w:ascii="Calibri" w:hAnsi="Calibri"/>
          <w:sz w:val="22"/>
          <w:szCs w:val="22"/>
          <w:lang w:val="es-ES"/>
        </w:rPr>
        <w:t xml:space="preserve">2.5 </w:t>
      </w:r>
      <w:r w:rsidRPr="00493573">
        <w:rPr>
          <w:rFonts w:ascii="Calibri" w:hAnsi="Calibri"/>
          <w:sz w:val="22"/>
          <w:szCs w:val="22"/>
          <w:lang w:val="es-ES"/>
        </w:rPr>
        <w:tab/>
        <w:t>Las solicitudes que se dirijan a la institución para ampliar el período de la estancia deberán presentarse al menos con un mes de antelación a la finalización del período de movilidad.</w:t>
      </w:r>
    </w:p>
    <w:p w:rsidR="009433C5" w:rsidRPr="00493573" w:rsidRDefault="009433C5" w:rsidP="009433C5">
      <w:pPr>
        <w:ind w:left="567" w:hanging="567"/>
        <w:jc w:val="both"/>
        <w:rPr>
          <w:rFonts w:ascii="Calibri" w:hAnsi="Calibri"/>
          <w:sz w:val="22"/>
          <w:szCs w:val="22"/>
          <w:lang w:val="es-ES"/>
        </w:rPr>
      </w:pPr>
      <w:r w:rsidRPr="00493573">
        <w:rPr>
          <w:rFonts w:ascii="Calibri" w:hAnsi="Calibri"/>
          <w:sz w:val="22"/>
          <w:szCs w:val="22"/>
          <w:lang w:val="es-ES"/>
        </w:rPr>
        <w:t>2.6</w:t>
      </w:r>
      <w:r w:rsidRPr="00493573">
        <w:rPr>
          <w:rFonts w:ascii="Calibri" w:hAnsi="Calibri"/>
          <w:sz w:val="22"/>
          <w:szCs w:val="22"/>
          <w:lang w:val="es-ES"/>
        </w:rPr>
        <w:tab/>
        <w:t>El Certificado académico o el Certificado de prácticas (o un certificado adjunto a estos documentos) deberá proporcionar la confirmación de las fechas de comienzo y finalización del período de movilidad.</w:t>
      </w:r>
    </w:p>
    <w:p w:rsidR="009433C5" w:rsidRPr="00493573" w:rsidRDefault="009433C5" w:rsidP="009433C5">
      <w:pPr>
        <w:pStyle w:val="Text1"/>
        <w:spacing w:after="0"/>
        <w:ind w:left="0"/>
        <w:rPr>
          <w:rFonts w:ascii="Calibri" w:hAnsi="Calibri"/>
          <w:sz w:val="22"/>
          <w:szCs w:val="22"/>
          <w:u w:val="single"/>
          <w:lang w:val="es-ES"/>
        </w:rPr>
      </w:pPr>
    </w:p>
    <w:p w:rsidR="009433C5" w:rsidRPr="00493573" w:rsidRDefault="009433C5" w:rsidP="009433C5">
      <w:pPr>
        <w:pStyle w:val="Text1"/>
        <w:pBdr>
          <w:bottom w:val="single" w:sz="6" w:space="1" w:color="auto"/>
        </w:pBdr>
        <w:spacing w:after="0"/>
        <w:ind w:left="0"/>
        <w:jc w:val="left"/>
        <w:rPr>
          <w:rFonts w:ascii="Calibri" w:hAnsi="Calibri"/>
          <w:sz w:val="22"/>
          <w:szCs w:val="22"/>
          <w:lang w:val="es-ES"/>
        </w:rPr>
      </w:pPr>
      <w:r w:rsidRPr="00493573">
        <w:rPr>
          <w:rFonts w:ascii="Calibri" w:hAnsi="Calibri"/>
          <w:sz w:val="22"/>
          <w:szCs w:val="22"/>
          <w:lang w:val="es-ES"/>
        </w:rPr>
        <w:t>CLÁUSULA 3 – AYUDA FINANCIERA</w:t>
      </w:r>
    </w:p>
    <w:p w:rsidR="009433C5" w:rsidRPr="00317455" w:rsidRDefault="009433C5" w:rsidP="009433C5">
      <w:pPr>
        <w:ind w:left="567"/>
        <w:jc w:val="both"/>
        <w:rPr>
          <w:rFonts w:ascii="Calibri" w:hAnsi="Calibri"/>
          <w:sz w:val="22"/>
          <w:szCs w:val="22"/>
          <w:lang w:val="es-ES"/>
        </w:rPr>
      </w:pPr>
    </w:p>
    <w:p w:rsidR="009433C5" w:rsidRDefault="009433C5" w:rsidP="009433C5">
      <w:pPr>
        <w:ind w:left="567" w:hanging="567"/>
        <w:jc w:val="both"/>
        <w:rPr>
          <w:color w:val="000000"/>
        </w:rPr>
      </w:pPr>
      <w:r>
        <w:rPr>
          <w:color w:val="000000"/>
        </w:rPr>
        <w:t xml:space="preserve">3.1      La ayuda financiera para el periodo de movilidad asciende a un total de </w:t>
      </w:r>
      <w:r w:rsidRPr="005C245E">
        <w:rPr>
          <w:color w:val="000000"/>
        </w:rPr>
        <w:t>EUR 3.324</w:t>
      </w:r>
      <w:r>
        <w:rPr>
          <w:color w:val="000000"/>
        </w:rPr>
        <w:t xml:space="preserve"> (al que se añade 275 € de viaje por un total de  </w:t>
      </w:r>
      <w:r w:rsidRPr="005C245E">
        <w:rPr>
          <w:color w:val="000000"/>
        </w:rPr>
        <w:t>3.599</w:t>
      </w:r>
      <w:r>
        <w:rPr>
          <w:color w:val="000000"/>
        </w:rPr>
        <w:t xml:space="preserve"> € )</w:t>
      </w:r>
    </w:p>
    <w:p w:rsidR="009433C5" w:rsidRDefault="009433C5" w:rsidP="009433C5">
      <w:pPr>
        <w:ind w:left="567" w:hanging="567"/>
        <w:jc w:val="both"/>
        <w:rPr>
          <w:color w:val="000000"/>
        </w:rPr>
      </w:pPr>
      <w:r>
        <w:rPr>
          <w:color w:val="000000"/>
        </w:rPr>
        <w:t>3.2      [Opción 3]</w:t>
      </w:r>
    </w:p>
    <w:p w:rsidR="009433C5" w:rsidRDefault="009433C5" w:rsidP="009433C5">
      <w:pPr>
        <w:ind w:left="567"/>
        <w:jc w:val="both"/>
        <w:rPr>
          <w:color w:val="000000"/>
        </w:rPr>
      </w:pPr>
      <w:bookmarkStart w:id="0" w:name="_GoBack"/>
      <w:bookmarkEnd w:id="0"/>
    </w:p>
    <w:p w:rsidR="009433C5" w:rsidRDefault="009433C5" w:rsidP="009433C5">
      <w:pPr>
        <w:ind w:left="567"/>
        <w:jc w:val="both"/>
        <w:rPr>
          <w:color w:val="000000"/>
        </w:rPr>
      </w:pPr>
      <w:r w:rsidRPr="004C15A1">
        <w:rPr>
          <w:color w:val="000000"/>
        </w:rPr>
        <w:t>El participante recibirá una transferencia por el importe de la ayuda financiera de 1.244  EUR que corresponden  a</w:t>
      </w:r>
      <w:r>
        <w:rPr>
          <w:color w:val="000000"/>
        </w:rPr>
        <w:t xml:space="preserve"> la partida de apoyo individual y 116,30 EUR que corresponden a lo remanente de la partida de viaje </w:t>
      </w:r>
    </w:p>
    <w:p w:rsidR="009433C5" w:rsidRDefault="009433C5" w:rsidP="009433C5">
      <w:pPr>
        <w:ind w:left="567"/>
        <w:jc w:val="both"/>
        <w:rPr>
          <w:color w:val="000000"/>
        </w:rPr>
      </w:pPr>
    </w:p>
    <w:p w:rsidR="009433C5" w:rsidRPr="00853240" w:rsidRDefault="009433C5" w:rsidP="009433C5">
      <w:pPr>
        <w:ind w:left="567"/>
        <w:jc w:val="both"/>
        <w:rPr>
          <w:color w:val="000000"/>
          <w:szCs w:val="18"/>
        </w:rPr>
      </w:pPr>
      <w:r w:rsidRPr="00853240">
        <w:rPr>
          <w:color w:val="000000"/>
          <w:szCs w:val="18"/>
        </w:rPr>
        <w:t>El 80% de dicha cantidad será transferida por la Consejería de Educación, Cultura y Deportes de Castilla-La Mancha a cada centro educativo con antelación a la salida de los participantes. El  20% restante se transferirá una vez hayan regresado los participantes y hayan cumplido con la EU Survey.</w:t>
      </w:r>
    </w:p>
    <w:p w:rsidR="009433C5" w:rsidRPr="00853240" w:rsidRDefault="009433C5" w:rsidP="009433C5">
      <w:pPr>
        <w:ind w:left="567"/>
        <w:jc w:val="both"/>
        <w:rPr>
          <w:color w:val="000000"/>
          <w:szCs w:val="18"/>
        </w:rPr>
      </w:pPr>
      <w:r w:rsidRPr="00853240">
        <w:rPr>
          <w:color w:val="000000"/>
          <w:szCs w:val="18"/>
        </w:rPr>
        <w:t>Cada centro educativo a su vez transferirá los importes correspondientes a sus participantes en la misma proporción: una transferencia inicial por el 80% del importe total con antelación a la salida de los participantes y una segunda transferencia por el 20% del importe total después de haber regresado los participantes y haber formalizado la EU Survey.</w:t>
      </w:r>
    </w:p>
    <w:p w:rsidR="009433C5" w:rsidRDefault="009433C5" w:rsidP="009433C5">
      <w:pPr>
        <w:ind w:left="567"/>
        <w:jc w:val="both"/>
        <w:rPr>
          <w:color w:val="000000"/>
          <w:sz w:val="22"/>
          <w:szCs w:val="22"/>
        </w:rPr>
      </w:pPr>
    </w:p>
    <w:p w:rsidR="009433C5" w:rsidRDefault="009433C5" w:rsidP="009433C5">
      <w:pPr>
        <w:ind w:left="567"/>
        <w:jc w:val="both"/>
        <w:rPr>
          <w:color w:val="000000"/>
        </w:rPr>
      </w:pPr>
      <w:r w:rsidRPr="004C15A1">
        <w:rPr>
          <w:color w:val="000000"/>
        </w:rPr>
        <w:t>La cantidad restante de 2.238,70 EUR se asigna a la organización (Consejería de Educación, Cultura y Deportes de Castilla – La Mancha) del siguiente modo:</w:t>
      </w:r>
    </w:p>
    <w:p w:rsidR="009433C5" w:rsidRDefault="009433C5" w:rsidP="009433C5">
      <w:pPr>
        <w:ind w:firstLine="567"/>
        <w:jc w:val="both"/>
        <w:rPr>
          <w:color w:val="000000"/>
        </w:rPr>
      </w:pPr>
      <w:r w:rsidRPr="004C15A1">
        <w:rPr>
          <w:color w:val="000000"/>
        </w:rPr>
        <w:t xml:space="preserve">158,70                            </w:t>
      </w:r>
      <w:r w:rsidRPr="004C15A1">
        <w:rPr>
          <w:color w:val="000000"/>
        </w:rPr>
        <w:tab/>
        <w:t>EUR para viaje</w:t>
      </w:r>
      <w:r>
        <w:rPr>
          <w:color w:val="000000"/>
        </w:rPr>
        <w:t xml:space="preserve"> </w:t>
      </w:r>
    </w:p>
    <w:p w:rsidR="009433C5" w:rsidRDefault="009433C5" w:rsidP="009433C5">
      <w:pPr>
        <w:ind w:left="567"/>
        <w:jc w:val="both"/>
        <w:rPr>
          <w:color w:val="000000"/>
        </w:rPr>
      </w:pPr>
      <w:r w:rsidRPr="004C15A1">
        <w:rPr>
          <w:color w:val="000000"/>
        </w:rPr>
        <w:t>2.010</w:t>
      </w:r>
      <w:r w:rsidRPr="004C15A1">
        <w:rPr>
          <w:color w:val="000000"/>
        </w:rPr>
        <w:tab/>
        <w:t xml:space="preserve">                  </w:t>
      </w:r>
      <w:r w:rsidRPr="004C15A1">
        <w:rPr>
          <w:color w:val="000000"/>
        </w:rPr>
        <w:tab/>
        <w:t>EUR para  alojamiento</w:t>
      </w:r>
      <w:r>
        <w:rPr>
          <w:color w:val="000000"/>
        </w:rPr>
        <w:t xml:space="preserve"> </w:t>
      </w:r>
    </w:p>
    <w:p w:rsidR="009433C5" w:rsidRPr="004C15A1" w:rsidRDefault="009433C5" w:rsidP="009433C5">
      <w:pPr>
        <w:ind w:left="567"/>
        <w:jc w:val="both"/>
      </w:pPr>
      <w:r w:rsidRPr="004C15A1">
        <w:t>70</w:t>
      </w:r>
      <w:r w:rsidRPr="004C15A1">
        <w:tab/>
      </w:r>
      <w:r w:rsidRPr="004C15A1">
        <w:tab/>
      </w:r>
      <w:r w:rsidRPr="004C15A1">
        <w:tab/>
        <w:t>EUR para transfer</w:t>
      </w:r>
    </w:p>
    <w:p w:rsidR="009433C5" w:rsidRPr="00470946" w:rsidRDefault="009433C5" w:rsidP="009433C5">
      <w:pPr>
        <w:ind w:left="567"/>
        <w:jc w:val="both"/>
        <w:rPr>
          <w:rFonts w:ascii="Calibri" w:hAnsi="Calibri"/>
          <w:sz w:val="22"/>
          <w:szCs w:val="22"/>
        </w:rPr>
      </w:pPr>
    </w:p>
    <w:p w:rsidR="009433C5" w:rsidRDefault="009433C5" w:rsidP="009433C5">
      <w:pPr>
        <w:ind w:left="567"/>
        <w:jc w:val="both"/>
        <w:rPr>
          <w:rFonts w:ascii="Calibri" w:hAnsi="Calibri"/>
          <w:sz w:val="22"/>
          <w:szCs w:val="22"/>
          <w:lang w:val="es-ES"/>
        </w:rPr>
      </w:pPr>
      <w:r w:rsidRPr="00493573">
        <w:rPr>
          <w:rFonts w:ascii="Calibri" w:hAnsi="Calibri"/>
          <w:sz w:val="22"/>
          <w:szCs w:val="22"/>
          <w:lang w:val="es-ES"/>
        </w:rPr>
        <w:t>En tal caso, la organización se asegurará que las disposiciones del viaje y el apoyo lingüístico reúnen los suficientes requisitos de calidad y seguridad.</w:t>
      </w:r>
    </w:p>
    <w:p w:rsidR="009433C5" w:rsidRPr="00470946" w:rsidRDefault="009433C5" w:rsidP="009433C5">
      <w:pPr>
        <w:ind w:left="567"/>
        <w:jc w:val="both"/>
        <w:rPr>
          <w:rFonts w:ascii="Calibri" w:hAnsi="Calibri"/>
          <w:sz w:val="22"/>
          <w:szCs w:val="22"/>
        </w:rPr>
      </w:pPr>
    </w:p>
    <w:p w:rsidR="009433C5" w:rsidRPr="00493573" w:rsidRDefault="009433C5" w:rsidP="009433C5">
      <w:pPr>
        <w:ind w:left="567" w:hanging="567"/>
        <w:jc w:val="both"/>
        <w:rPr>
          <w:rFonts w:ascii="Calibri" w:hAnsi="Calibri"/>
          <w:sz w:val="22"/>
          <w:szCs w:val="22"/>
          <w:lang w:val="es-ES"/>
        </w:rPr>
      </w:pPr>
      <w:r w:rsidRPr="00493573">
        <w:rPr>
          <w:rFonts w:ascii="Calibri" w:hAnsi="Calibri"/>
          <w:sz w:val="22"/>
          <w:szCs w:val="22"/>
          <w:lang w:val="es-ES"/>
        </w:rPr>
        <w:t xml:space="preserve">3.3 </w:t>
      </w:r>
      <w:r w:rsidRPr="00493573">
        <w:rPr>
          <w:rFonts w:ascii="Calibri" w:hAnsi="Calibri"/>
          <w:sz w:val="22"/>
          <w:szCs w:val="22"/>
          <w:lang w:val="es-ES"/>
        </w:rPr>
        <w:tab/>
        <w:t xml:space="preserve">El reembolso de los costes derivados de necesidades especiales, en su caso, se basarán en los documentos aportados por el participante. </w:t>
      </w:r>
    </w:p>
    <w:p w:rsidR="009433C5" w:rsidRPr="00493573" w:rsidRDefault="009433C5" w:rsidP="009433C5">
      <w:pPr>
        <w:ind w:left="567" w:hanging="567"/>
        <w:jc w:val="both"/>
        <w:rPr>
          <w:rFonts w:ascii="Calibri" w:hAnsi="Calibri"/>
          <w:sz w:val="22"/>
          <w:szCs w:val="22"/>
          <w:lang w:val="es-ES"/>
        </w:rPr>
      </w:pPr>
      <w:r w:rsidRPr="00493573">
        <w:rPr>
          <w:rFonts w:ascii="Calibri" w:hAnsi="Calibri"/>
          <w:sz w:val="22"/>
          <w:szCs w:val="22"/>
          <w:lang w:val="es-ES"/>
        </w:rPr>
        <w:t>3.4</w:t>
      </w:r>
      <w:r w:rsidRPr="00493573">
        <w:rPr>
          <w:rFonts w:ascii="Calibri" w:hAnsi="Calibri"/>
          <w:sz w:val="22"/>
          <w:szCs w:val="22"/>
          <w:lang w:val="es-ES"/>
        </w:rPr>
        <w:tab/>
        <w:t>La ayuda financiera no puede usarse para cubrir gastos ya financiados por fondos europeos.</w:t>
      </w:r>
    </w:p>
    <w:p w:rsidR="009433C5" w:rsidRPr="00493573" w:rsidRDefault="009433C5" w:rsidP="009433C5">
      <w:pPr>
        <w:ind w:left="567" w:hanging="567"/>
        <w:jc w:val="both"/>
        <w:rPr>
          <w:rFonts w:ascii="Calibri" w:hAnsi="Calibri"/>
          <w:sz w:val="22"/>
          <w:szCs w:val="22"/>
          <w:lang w:val="es-ES"/>
        </w:rPr>
      </w:pPr>
      <w:r w:rsidRPr="00493573">
        <w:rPr>
          <w:rFonts w:ascii="Calibri" w:hAnsi="Calibri"/>
          <w:sz w:val="22"/>
          <w:szCs w:val="22"/>
          <w:lang w:val="es-ES"/>
        </w:rPr>
        <w:t>3.5</w:t>
      </w:r>
      <w:r w:rsidRPr="00493573">
        <w:rPr>
          <w:rFonts w:ascii="Calibri" w:hAnsi="Calibri"/>
          <w:sz w:val="22"/>
          <w:szCs w:val="22"/>
          <w:lang w:val="es-ES"/>
        </w:rPr>
        <w:tab/>
        <w:t>No obstante lo establecido en el artículo 3.4, la ayuda es compatible con cualquiera otra fuente de financiación, incluyendo ingresos que el participante pueda recibir trabajando además de realizar sus prácticas en tanto en cuanto desarrolle las actividades descritas en el Anexo I.</w:t>
      </w:r>
    </w:p>
    <w:p w:rsidR="009433C5" w:rsidRDefault="009433C5" w:rsidP="009433C5">
      <w:pPr>
        <w:ind w:left="567" w:hanging="567"/>
        <w:jc w:val="both"/>
        <w:rPr>
          <w:rFonts w:ascii="Calibri" w:hAnsi="Calibri"/>
          <w:sz w:val="22"/>
          <w:szCs w:val="22"/>
          <w:lang w:val="es-ES"/>
        </w:rPr>
      </w:pPr>
      <w:r w:rsidRPr="00493573">
        <w:rPr>
          <w:rFonts w:ascii="Calibri" w:hAnsi="Calibri"/>
          <w:sz w:val="22"/>
          <w:szCs w:val="22"/>
          <w:lang w:val="es-ES"/>
        </w:rPr>
        <w:t>3.6</w:t>
      </w:r>
      <w:r w:rsidRPr="00493573">
        <w:rPr>
          <w:rFonts w:ascii="Calibri" w:hAnsi="Calibri"/>
          <w:sz w:val="22"/>
          <w:szCs w:val="22"/>
          <w:lang w:val="es-ES"/>
        </w:rPr>
        <w:tab/>
        <w:t>La ayuda financiera o parte de ella será reembolsada si el participante no cumple con los términos del acuerdo, tal como se indica en la Cláusula 2 del Anexo II. Sin embargo, no se solicitará el reembolso cuando el participante no haya podido completar su actividad de movilidad tal como se describen en el Anexo I debido a causa mayor. Tales circunstancias se comunicarán por la institución de envío a la AN y ésta decidirá su aceptación.</w:t>
      </w:r>
    </w:p>
    <w:p w:rsidR="009433C5" w:rsidRDefault="009433C5" w:rsidP="009433C5">
      <w:pPr>
        <w:ind w:left="567" w:hanging="567"/>
        <w:jc w:val="both"/>
        <w:rPr>
          <w:rFonts w:ascii="Calibri" w:hAnsi="Calibri"/>
          <w:sz w:val="22"/>
          <w:szCs w:val="22"/>
          <w:lang w:val="es-ES"/>
        </w:rPr>
      </w:pPr>
    </w:p>
    <w:p w:rsidR="009433C5" w:rsidRPr="00493573" w:rsidRDefault="009433C5" w:rsidP="009433C5">
      <w:pPr>
        <w:pStyle w:val="Text1"/>
        <w:pBdr>
          <w:bottom w:val="single" w:sz="6" w:space="1" w:color="auto"/>
        </w:pBdr>
        <w:spacing w:after="0"/>
        <w:ind w:left="0"/>
        <w:jc w:val="left"/>
        <w:rPr>
          <w:rFonts w:ascii="Calibri" w:hAnsi="Calibri"/>
          <w:sz w:val="22"/>
          <w:szCs w:val="22"/>
          <w:lang w:val="es-ES"/>
        </w:rPr>
      </w:pPr>
      <w:r w:rsidRPr="00493573">
        <w:rPr>
          <w:rFonts w:ascii="Calibri" w:hAnsi="Calibri"/>
          <w:sz w:val="22"/>
          <w:szCs w:val="22"/>
          <w:lang w:val="es-ES"/>
        </w:rPr>
        <w:t xml:space="preserve">CLÁUSULA </w:t>
      </w:r>
      <w:r>
        <w:rPr>
          <w:rFonts w:ascii="Calibri" w:hAnsi="Calibri"/>
          <w:sz w:val="22"/>
          <w:szCs w:val="22"/>
          <w:lang w:val="es-ES"/>
        </w:rPr>
        <w:t>4</w:t>
      </w:r>
      <w:r w:rsidRPr="00493573">
        <w:rPr>
          <w:rFonts w:ascii="Calibri" w:hAnsi="Calibri"/>
          <w:sz w:val="22"/>
          <w:szCs w:val="22"/>
          <w:lang w:val="es-ES"/>
        </w:rPr>
        <w:t xml:space="preserve"> – </w:t>
      </w:r>
      <w:r>
        <w:rPr>
          <w:rFonts w:ascii="Calibri" w:hAnsi="Calibri"/>
          <w:sz w:val="22"/>
          <w:szCs w:val="22"/>
          <w:lang w:val="es-ES"/>
        </w:rPr>
        <w:t>MODALIDADES DE PAGO</w:t>
      </w:r>
    </w:p>
    <w:p w:rsidR="009433C5" w:rsidRPr="00493573" w:rsidRDefault="009433C5" w:rsidP="009433C5">
      <w:pPr>
        <w:jc w:val="both"/>
        <w:rPr>
          <w:rFonts w:ascii="Calibri" w:hAnsi="Calibri"/>
          <w:sz w:val="22"/>
          <w:szCs w:val="22"/>
          <w:lang w:val="es-ES"/>
        </w:rPr>
      </w:pPr>
    </w:p>
    <w:p w:rsidR="009433C5" w:rsidRPr="00493573" w:rsidRDefault="009433C5" w:rsidP="009433C5">
      <w:pPr>
        <w:ind w:left="567" w:hanging="567"/>
        <w:jc w:val="both"/>
        <w:rPr>
          <w:rFonts w:ascii="Calibri" w:hAnsi="Calibri"/>
          <w:sz w:val="22"/>
          <w:szCs w:val="22"/>
          <w:lang w:val="es-ES"/>
        </w:rPr>
      </w:pPr>
      <w:r w:rsidRPr="00493573">
        <w:rPr>
          <w:rFonts w:ascii="Calibri" w:hAnsi="Calibri"/>
          <w:sz w:val="22"/>
          <w:szCs w:val="22"/>
          <w:lang w:val="es-ES"/>
        </w:rPr>
        <w:t>4.1</w:t>
      </w:r>
      <w:r w:rsidRPr="00493573">
        <w:rPr>
          <w:rFonts w:ascii="Calibri" w:hAnsi="Calibri"/>
          <w:sz w:val="22"/>
          <w:szCs w:val="22"/>
          <w:lang w:val="es-ES"/>
        </w:rPr>
        <w:tab/>
        <w:t>En los 30 días posteriores a la firma del convenio por ambas partes y no más tarde de la fecha de inicio del período de movilidad o tras la recepción de la confirmación de la llegada, se realizará un pago de prefinanciación al participante equivalente al 80% del importe especificado en la cláusula 3.  Cuando el participante no aporte la documentación justificativa en los plazos establecidos por la institución de envío, se admitirá excepcionalmente un pago de prefinanciación posterior.</w:t>
      </w:r>
    </w:p>
    <w:p w:rsidR="009433C5" w:rsidRPr="00493573" w:rsidRDefault="009433C5" w:rsidP="009433C5">
      <w:pPr>
        <w:ind w:left="567" w:hanging="567"/>
        <w:jc w:val="both"/>
        <w:rPr>
          <w:rFonts w:ascii="Calibri" w:hAnsi="Calibri"/>
          <w:sz w:val="22"/>
          <w:szCs w:val="22"/>
          <w:lang w:val="es-ES"/>
        </w:rPr>
      </w:pPr>
      <w:r w:rsidRPr="00493573">
        <w:rPr>
          <w:rFonts w:ascii="Calibri" w:hAnsi="Calibri"/>
          <w:sz w:val="22"/>
          <w:szCs w:val="22"/>
          <w:lang w:val="es-ES"/>
        </w:rPr>
        <w:t>4.2</w:t>
      </w:r>
      <w:r w:rsidRPr="00493573">
        <w:rPr>
          <w:rFonts w:ascii="Calibri" w:hAnsi="Calibri"/>
          <w:sz w:val="22"/>
          <w:szCs w:val="22"/>
          <w:lang w:val="es-ES"/>
        </w:rPr>
        <w:tab/>
        <w:t>Si el pago especificado en la cláusula 4.1 fuera inferior al 100% del importe máximo de la ayuda, el envío del cuestionario UE (EU survey) en línea se considerará como la solicitud del participante del pago del saldo de la ayuda financiera. La institución dispondrá de 30 días naturales para realizar el pago del saldo o emitir una orden de recuperación de fondos en el caso en que proceda reembolso.</w:t>
      </w:r>
    </w:p>
    <w:p w:rsidR="009433C5" w:rsidRPr="00493573" w:rsidRDefault="009433C5" w:rsidP="009433C5">
      <w:pPr>
        <w:ind w:left="567" w:hanging="567"/>
        <w:jc w:val="both"/>
        <w:rPr>
          <w:rFonts w:ascii="Calibri" w:hAnsi="Calibri"/>
          <w:sz w:val="22"/>
          <w:szCs w:val="22"/>
          <w:lang w:val="es-ES"/>
        </w:rPr>
      </w:pPr>
    </w:p>
    <w:p w:rsidR="009433C5" w:rsidRPr="00301BD6" w:rsidRDefault="009433C5" w:rsidP="009433C5">
      <w:pPr>
        <w:jc w:val="both"/>
        <w:rPr>
          <w:rFonts w:ascii="Calibri" w:hAnsi="Calibri"/>
          <w:color w:val="FF0000"/>
          <w:sz w:val="22"/>
          <w:szCs w:val="22"/>
          <w:lang w:val="es-ES"/>
        </w:rPr>
      </w:pPr>
    </w:p>
    <w:p w:rsidR="009433C5" w:rsidRPr="002E36FD" w:rsidRDefault="009433C5" w:rsidP="009433C5">
      <w:pPr>
        <w:pBdr>
          <w:bottom w:val="single" w:sz="6" w:space="1" w:color="auto"/>
        </w:pBdr>
        <w:jc w:val="both"/>
        <w:rPr>
          <w:rFonts w:ascii="Calibri" w:hAnsi="Calibri"/>
          <w:color w:val="0D0D0D" w:themeColor="text1" w:themeTint="F2"/>
          <w:sz w:val="22"/>
          <w:szCs w:val="22"/>
          <w:lang w:val="es-ES"/>
        </w:rPr>
      </w:pPr>
      <w:r w:rsidRPr="002E36FD">
        <w:rPr>
          <w:rFonts w:ascii="Calibri" w:hAnsi="Calibri"/>
          <w:color w:val="0D0D0D" w:themeColor="text1" w:themeTint="F2"/>
          <w:sz w:val="22"/>
          <w:szCs w:val="22"/>
          <w:lang w:val="es-ES"/>
        </w:rPr>
        <w:t>CLÁUSULA 5 - SEGURO</w:t>
      </w:r>
    </w:p>
    <w:p w:rsidR="009433C5" w:rsidRPr="00A21D4B" w:rsidRDefault="009433C5" w:rsidP="009433C5">
      <w:pPr>
        <w:ind w:left="567" w:hanging="567"/>
        <w:jc w:val="both"/>
        <w:rPr>
          <w:rFonts w:asciiTheme="minorHAnsi" w:hAnsiTheme="minorHAnsi" w:cstheme="minorHAnsi"/>
          <w:color w:val="0D0D0D" w:themeColor="text1" w:themeTint="F2"/>
          <w:sz w:val="22"/>
          <w:szCs w:val="22"/>
          <w:lang w:val="es-ES"/>
        </w:rPr>
      </w:pPr>
      <w:r w:rsidRPr="00EF27E9">
        <w:rPr>
          <w:rFonts w:ascii="Calibri" w:hAnsi="Calibri"/>
          <w:color w:val="0D0D0D" w:themeColor="text1" w:themeTint="F2"/>
          <w:sz w:val="22"/>
          <w:szCs w:val="22"/>
          <w:lang w:val="es-ES"/>
        </w:rPr>
        <w:lastRenderedPageBreak/>
        <w:t>5.1</w:t>
      </w:r>
      <w:r w:rsidRPr="00EF27E9">
        <w:rPr>
          <w:rFonts w:ascii="Calibri" w:hAnsi="Calibri"/>
          <w:color w:val="0D0D0D" w:themeColor="text1" w:themeTint="F2"/>
          <w:sz w:val="22"/>
          <w:szCs w:val="22"/>
          <w:lang w:val="es-ES"/>
        </w:rPr>
        <w:tab/>
      </w:r>
      <w:r w:rsidRPr="00A21D4B">
        <w:rPr>
          <w:rFonts w:asciiTheme="minorHAnsi" w:hAnsiTheme="minorHAnsi" w:cstheme="minorHAnsi"/>
          <w:color w:val="0D0D0D" w:themeColor="text1" w:themeTint="F2"/>
          <w:sz w:val="22"/>
          <w:szCs w:val="22"/>
          <w:lang w:val="es-ES"/>
        </w:rPr>
        <w:t>Cada participante estará cubierto por un seguro que la</w:t>
      </w:r>
      <w:r w:rsidRPr="00A21D4B">
        <w:rPr>
          <w:rFonts w:asciiTheme="minorHAnsi" w:hAnsiTheme="minorHAnsi" w:cstheme="minorHAnsi"/>
          <w:color w:val="0D0D0D" w:themeColor="text1" w:themeTint="F2"/>
        </w:rPr>
        <w:t xml:space="preserve"> Consejería de Educación, Cultura y Deportes de Castilla-La Mancha contratará, utilizando forndos propios, a través de la aseguradora EUROP ASSISTANCE ESPAÑA, S.A al precio de </w:t>
      </w:r>
      <w:r w:rsidRPr="00A21D4B">
        <w:rPr>
          <w:rFonts w:asciiTheme="minorHAnsi" w:hAnsiTheme="minorHAnsi" w:cstheme="minorHAnsi"/>
          <w:color w:val="0D0D0D" w:themeColor="text1" w:themeTint="F2"/>
          <w:sz w:val="22"/>
          <w:szCs w:val="22"/>
          <w:lang w:val="es-ES"/>
        </w:rPr>
        <w:t xml:space="preserve">33,96€ </w:t>
      </w:r>
    </w:p>
    <w:p w:rsidR="009433C5" w:rsidRPr="00A21D4B" w:rsidRDefault="009433C5" w:rsidP="009433C5">
      <w:pPr>
        <w:ind w:left="567"/>
        <w:jc w:val="both"/>
        <w:rPr>
          <w:rFonts w:asciiTheme="minorHAnsi" w:hAnsiTheme="minorHAnsi" w:cstheme="minorHAnsi"/>
          <w:color w:val="0D0D0D" w:themeColor="text1" w:themeTint="F2"/>
          <w:sz w:val="22"/>
          <w:szCs w:val="22"/>
        </w:rPr>
      </w:pPr>
      <w:r w:rsidRPr="00A21D4B">
        <w:rPr>
          <w:rFonts w:asciiTheme="minorHAnsi" w:hAnsiTheme="minorHAnsi" w:cstheme="minorHAnsi"/>
          <w:color w:val="0D0D0D" w:themeColor="text1" w:themeTint="F2"/>
          <w:sz w:val="22"/>
          <w:szCs w:val="22"/>
        </w:rPr>
        <w:t>RESUMEN DE GARANTÍAS CUBIERTAS</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i/>
          <w:color w:val="0D0D0D" w:themeColor="text1" w:themeTint="F2"/>
          <w:szCs w:val="22"/>
        </w:rPr>
        <w:t>-</w:t>
      </w:r>
      <w:r w:rsidRPr="00A21D4B">
        <w:rPr>
          <w:rFonts w:asciiTheme="minorHAnsi" w:hAnsiTheme="minorHAnsi" w:cstheme="minorHAnsi"/>
          <w:color w:val="0D0D0D" w:themeColor="text1" w:themeTint="F2"/>
          <w:szCs w:val="22"/>
        </w:rPr>
        <w:tab/>
        <w:t>Gastos médicos en el extranjero.</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w:t>
      </w:r>
      <w:r w:rsidRPr="00A21D4B">
        <w:rPr>
          <w:rFonts w:asciiTheme="minorHAnsi" w:hAnsiTheme="minorHAnsi" w:cstheme="minorHAnsi"/>
          <w:color w:val="0D0D0D" w:themeColor="text1" w:themeTint="F2"/>
          <w:szCs w:val="22"/>
        </w:rPr>
        <w:tab/>
        <w:t>Prolongación de estancia en hotel por enfermedad o accidente.</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w:t>
      </w:r>
      <w:r w:rsidRPr="00A21D4B">
        <w:rPr>
          <w:rFonts w:asciiTheme="minorHAnsi" w:hAnsiTheme="minorHAnsi" w:cstheme="minorHAnsi"/>
          <w:color w:val="0D0D0D" w:themeColor="text1" w:themeTint="F2"/>
          <w:szCs w:val="22"/>
        </w:rPr>
        <w:tab/>
        <w:t>Traslado sanitario de enfermos y heridos.</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w:t>
      </w:r>
      <w:r w:rsidRPr="00A21D4B">
        <w:rPr>
          <w:rFonts w:asciiTheme="minorHAnsi" w:hAnsiTheme="minorHAnsi" w:cstheme="minorHAnsi"/>
          <w:color w:val="0D0D0D" w:themeColor="text1" w:themeTint="F2"/>
          <w:szCs w:val="22"/>
        </w:rPr>
        <w:tab/>
        <w:t>Traslado de restos mortales</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w:t>
      </w:r>
      <w:r w:rsidRPr="00A21D4B">
        <w:rPr>
          <w:rFonts w:asciiTheme="minorHAnsi" w:hAnsiTheme="minorHAnsi" w:cstheme="minorHAnsi"/>
          <w:color w:val="0D0D0D" w:themeColor="text1" w:themeTint="F2"/>
          <w:szCs w:val="22"/>
        </w:rPr>
        <w:tab/>
        <w:t>Regreso de los asegurados acompañantes.</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Desplazamiento de una persona para acompañar al asegurado hospitalizado.</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Gastos de estancia de una persona para acompañar al asegurado hospitalizado.</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Regreso del asegurado en caso de defunción de un familiar.</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Acompañamiento de restos mortales.</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Sustitución de personal.</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Reincorporación de asegurado a su origen por traslado sanitario.</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Regreso del asegurado en caso de hospitalización de un familiar.</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Gastos médicos por enfermedades preexistentes.</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Traslado sanitario por enfermedades preexistentes.</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Búsqueda y localización de equipajes.</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Adelanto de gastos de asistencia jurídica efectuados en el extranjero.</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Envío de objetos personales.</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Adelanto de fondos.</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Adelanto del importe de la fianza penal exigida en el extranjero.</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Bloqueo teléfono móvil. </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Pérdida, daños y robo de equipaje. </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Demora del equipaje.</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Demora de viaje.</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Seguro de Responsabilidad Civil privada. </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xml:space="preserve">-  Uso fraudulento de tarjetas. </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Robo de objetos de valor.</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Pérdida de conexión de vuelo.</w:t>
      </w:r>
    </w:p>
    <w:p w:rsidR="009433C5" w:rsidRPr="00A21D4B" w:rsidRDefault="009433C5" w:rsidP="009433C5">
      <w:pPr>
        <w:ind w:left="567"/>
        <w:jc w:val="both"/>
        <w:rPr>
          <w:rFonts w:asciiTheme="minorHAnsi" w:hAnsiTheme="minorHAnsi" w:cstheme="minorHAnsi"/>
          <w:color w:val="0D0D0D" w:themeColor="text1" w:themeTint="F2"/>
          <w:szCs w:val="22"/>
        </w:rPr>
      </w:pPr>
      <w:r w:rsidRPr="00A21D4B">
        <w:rPr>
          <w:rFonts w:asciiTheme="minorHAnsi" w:hAnsiTheme="minorHAnsi" w:cstheme="minorHAnsi"/>
          <w:color w:val="0D0D0D" w:themeColor="text1" w:themeTint="F2"/>
          <w:szCs w:val="22"/>
        </w:rPr>
        <w:t>-  Pérdida, daños y robo de equipaje sin facturar.</w:t>
      </w:r>
    </w:p>
    <w:p w:rsidR="009433C5" w:rsidRPr="00A21D4B" w:rsidRDefault="009433C5" w:rsidP="009433C5">
      <w:pPr>
        <w:ind w:left="567"/>
        <w:jc w:val="both"/>
        <w:rPr>
          <w:rFonts w:asciiTheme="minorHAnsi" w:hAnsiTheme="minorHAnsi" w:cstheme="minorHAnsi"/>
          <w:sz w:val="22"/>
          <w:szCs w:val="22"/>
          <w:lang w:val="es-ES"/>
        </w:rPr>
      </w:pPr>
    </w:p>
    <w:p w:rsidR="009433C5" w:rsidRDefault="009433C5" w:rsidP="009433C5">
      <w:pPr>
        <w:pBdr>
          <w:bottom w:val="single" w:sz="6" w:space="1" w:color="auto"/>
        </w:pBdr>
        <w:rPr>
          <w:rFonts w:ascii="Calibri" w:hAnsi="Calibri"/>
          <w:sz w:val="22"/>
          <w:szCs w:val="22"/>
          <w:lang w:val="es-ES"/>
        </w:rPr>
      </w:pPr>
    </w:p>
    <w:p w:rsidR="009433C5" w:rsidRPr="00493573" w:rsidRDefault="009433C5" w:rsidP="009433C5">
      <w:pPr>
        <w:pBdr>
          <w:bottom w:val="single" w:sz="6" w:space="1" w:color="auto"/>
        </w:pBdr>
        <w:rPr>
          <w:rFonts w:ascii="Calibri" w:hAnsi="Calibri"/>
          <w:sz w:val="22"/>
          <w:szCs w:val="22"/>
          <w:lang w:val="es-ES"/>
        </w:rPr>
      </w:pPr>
      <w:r w:rsidRPr="00493573">
        <w:rPr>
          <w:rFonts w:ascii="Calibri" w:hAnsi="Calibri"/>
          <w:sz w:val="22"/>
          <w:szCs w:val="22"/>
          <w:lang w:val="es-ES"/>
        </w:rPr>
        <w:t xml:space="preserve">CLÁUSULA 6 – APOYO LINGÜÍSTICO EN LÍNEA </w:t>
      </w:r>
    </w:p>
    <w:p w:rsidR="009433C5" w:rsidRPr="00493573" w:rsidRDefault="009433C5" w:rsidP="009433C5">
      <w:pPr>
        <w:ind w:left="720" w:hanging="720"/>
        <w:jc w:val="both"/>
        <w:rPr>
          <w:rFonts w:ascii="Calibri" w:hAnsi="Calibri"/>
          <w:sz w:val="22"/>
          <w:szCs w:val="22"/>
          <w:lang w:val="es-ES"/>
        </w:rPr>
      </w:pPr>
      <w:r w:rsidRPr="00493573">
        <w:rPr>
          <w:rFonts w:ascii="Calibri" w:hAnsi="Calibri"/>
          <w:sz w:val="22"/>
          <w:szCs w:val="22"/>
          <w:lang w:val="es-ES"/>
        </w:rPr>
        <w:t>6.1.</w:t>
      </w:r>
      <w:r w:rsidRPr="00493573">
        <w:rPr>
          <w:rFonts w:ascii="Calibri" w:hAnsi="Calibri"/>
          <w:sz w:val="22"/>
          <w:szCs w:val="22"/>
          <w:lang w:val="es-ES"/>
        </w:rPr>
        <w:tab/>
        <w:t>El participante deberá realizar una evaluación en línea de su competencia lingüística antes y al final del período de movilidad, si la lengua de enseñanza o de trabajo principal fuera alemán, francés, inglés o italiano, o cuando así se acuerde con la institución de envío,  salvo que sea nativo de la lengua en cuestión.  El participante deberá informar de forma inmediata a su institución en el caso de que no pudiera realizar dicha prueba.</w:t>
      </w:r>
    </w:p>
    <w:p w:rsidR="009433C5" w:rsidRDefault="009433C5" w:rsidP="009433C5">
      <w:pPr>
        <w:pBdr>
          <w:bottom w:val="single" w:sz="6" w:space="1" w:color="auto"/>
        </w:pBdr>
        <w:rPr>
          <w:rFonts w:ascii="Calibri" w:hAnsi="Calibri"/>
          <w:sz w:val="22"/>
          <w:szCs w:val="22"/>
          <w:lang w:val="es-ES"/>
        </w:rPr>
      </w:pPr>
    </w:p>
    <w:p w:rsidR="009433C5" w:rsidRPr="00493573" w:rsidRDefault="009433C5" w:rsidP="009433C5">
      <w:pPr>
        <w:pBdr>
          <w:bottom w:val="single" w:sz="6" w:space="1" w:color="auto"/>
        </w:pBdr>
        <w:rPr>
          <w:rFonts w:ascii="Calibri" w:hAnsi="Calibri"/>
          <w:sz w:val="22"/>
          <w:szCs w:val="22"/>
          <w:lang w:val="es-ES"/>
        </w:rPr>
      </w:pPr>
    </w:p>
    <w:p w:rsidR="009433C5" w:rsidRPr="00493573" w:rsidRDefault="009433C5" w:rsidP="009433C5">
      <w:pPr>
        <w:pBdr>
          <w:bottom w:val="single" w:sz="6" w:space="1" w:color="auto"/>
        </w:pBdr>
        <w:rPr>
          <w:rFonts w:ascii="Calibri" w:hAnsi="Calibri"/>
          <w:sz w:val="22"/>
          <w:szCs w:val="22"/>
          <w:lang w:val="es-ES"/>
        </w:rPr>
      </w:pPr>
      <w:r w:rsidRPr="00493573">
        <w:rPr>
          <w:rFonts w:ascii="Calibri" w:hAnsi="Calibri"/>
          <w:sz w:val="22"/>
          <w:szCs w:val="22"/>
          <w:lang w:val="es-ES"/>
        </w:rPr>
        <w:t>CLÁUSULA 7 – CUESTIONARIO UE</w:t>
      </w:r>
    </w:p>
    <w:p w:rsidR="009433C5" w:rsidRPr="00493573" w:rsidRDefault="009433C5" w:rsidP="009433C5">
      <w:pPr>
        <w:tabs>
          <w:tab w:val="left" w:pos="567"/>
        </w:tabs>
        <w:ind w:left="567" w:hanging="567"/>
        <w:jc w:val="both"/>
        <w:rPr>
          <w:rFonts w:ascii="Calibri" w:hAnsi="Calibri"/>
          <w:sz w:val="22"/>
          <w:szCs w:val="22"/>
          <w:lang w:val="es-ES"/>
        </w:rPr>
      </w:pPr>
      <w:r w:rsidRPr="00493573">
        <w:rPr>
          <w:rFonts w:ascii="Calibri" w:hAnsi="Calibri"/>
          <w:sz w:val="22"/>
          <w:szCs w:val="22"/>
          <w:lang w:val="es-ES"/>
        </w:rPr>
        <w:t>7.1.</w:t>
      </w:r>
      <w:r w:rsidRPr="00493573">
        <w:rPr>
          <w:rFonts w:ascii="Calibri" w:hAnsi="Calibri"/>
          <w:sz w:val="22"/>
          <w:szCs w:val="22"/>
          <w:lang w:val="es-ES"/>
        </w:rPr>
        <w:tab/>
        <w:t>El participante deberá cumplimentar y enviar el cuestionario UE (EU Survey) en línea  en los 30 días posteriores a la finalización del período de movilidad. El participante se reserva el derecho a modificar el cuestionario inicial en los 70 días posteriores al final del período de movilidad. La institución podrá requerir a los participantes que no cumplimenten y envíen el cuestionario UE en línea el reembolso parcial o total de la ayuda financiera recibida.</w:t>
      </w:r>
    </w:p>
    <w:p w:rsidR="009433C5" w:rsidRPr="00493573" w:rsidRDefault="009433C5" w:rsidP="009433C5">
      <w:pPr>
        <w:tabs>
          <w:tab w:val="left" w:pos="567"/>
        </w:tabs>
        <w:ind w:left="567" w:hanging="567"/>
        <w:jc w:val="both"/>
        <w:rPr>
          <w:rFonts w:ascii="Calibri" w:hAnsi="Calibri"/>
          <w:sz w:val="22"/>
          <w:szCs w:val="22"/>
          <w:lang w:val="es-ES"/>
        </w:rPr>
      </w:pPr>
      <w:r w:rsidRPr="00493573">
        <w:rPr>
          <w:rFonts w:ascii="Calibri" w:hAnsi="Calibri"/>
          <w:sz w:val="22"/>
          <w:szCs w:val="22"/>
          <w:lang w:val="es-ES"/>
        </w:rPr>
        <w:t>7.2</w:t>
      </w:r>
      <w:r w:rsidRPr="00493573">
        <w:rPr>
          <w:rFonts w:ascii="Calibri" w:hAnsi="Calibri"/>
          <w:sz w:val="22"/>
          <w:szCs w:val="22"/>
          <w:lang w:val="es-ES"/>
        </w:rPr>
        <w:tab/>
        <w:t>Se podrá enviar una encuesta adicional en línea a los participantes para que puedan cumplimentar todos los aspectos relativos al reconocimiento.</w:t>
      </w:r>
    </w:p>
    <w:p w:rsidR="009433C5" w:rsidRPr="00317455" w:rsidRDefault="009433C5" w:rsidP="009433C5">
      <w:pPr>
        <w:tabs>
          <w:tab w:val="left" w:pos="567"/>
        </w:tabs>
        <w:ind w:left="567" w:hanging="567"/>
        <w:jc w:val="both"/>
        <w:rPr>
          <w:rFonts w:ascii="Calibri" w:hAnsi="Calibri"/>
          <w:sz w:val="22"/>
          <w:szCs w:val="22"/>
          <w:lang w:val="es-ES"/>
        </w:rPr>
      </w:pPr>
    </w:p>
    <w:p w:rsidR="009433C5" w:rsidRPr="00317455" w:rsidRDefault="009433C5" w:rsidP="009433C5">
      <w:pPr>
        <w:tabs>
          <w:tab w:val="left" w:pos="567"/>
        </w:tabs>
        <w:ind w:left="567" w:hanging="567"/>
        <w:jc w:val="both"/>
        <w:rPr>
          <w:rFonts w:ascii="Calibri" w:hAnsi="Calibri"/>
          <w:sz w:val="22"/>
          <w:szCs w:val="22"/>
          <w:lang w:val="es-ES"/>
        </w:rPr>
      </w:pPr>
      <w:r w:rsidRPr="00317455">
        <w:rPr>
          <w:rFonts w:ascii="Calibri" w:hAnsi="Calibri"/>
          <w:sz w:val="22"/>
          <w:szCs w:val="22"/>
          <w:lang w:val="es-ES"/>
        </w:rPr>
        <w:t xml:space="preserve"> </w:t>
      </w:r>
    </w:p>
    <w:p w:rsidR="009433C5" w:rsidRPr="00493573" w:rsidRDefault="009433C5" w:rsidP="009433C5">
      <w:pPr>
        <w:pBdr>
          <w:bottom w:val="single" w:sz="6" w:space="1" w:color="auto"/>
        </w:pBdr>
        <w:rPr>
          <w:rFonts w:ascii="Calibri" w:hAnsi="Calibri"/>
          <w:sz w:val="22"/>
          <w:szCs w:val="22"/>
          <w:lang w:val="es-ES"/>
        </w:rPr>
      </w:pPr>
      <w:r w:rsidRPr="00493573">
        <w:rPr>
          <w:rFonts w:ascii="Calibri" w:hAnsi="Calibri"/>
          <w:sz w:val="22"/>
          <w:szCs w:val="22"/>
          <w:lang w:val="es-ES"/>
        </w:rPr>
        <w:lastRenderedPageBreak/>
        <w:t>CLÁUSULA 8 – LEGISLACIÓN APLICABLE Y TRIBUNALES COMPETENTES</w:t>
      </w:r>
    </w:p>
    <w:p w:rsidR="009433C5" w:rsidRPr="00493573" w:rsidRDefault="009433C5" w:rsidP="009433C5">
      <w:pPr>
        <w:pStyle w:val="paragraph"/>
        <w:numPr>
          <w:ilvl w:val="0"/>
          <w:numId w:val="0"/>
        </w:numPr>
        <w:rPr>
          <w:rFonts w:ascii="Calibri" w:hAnsi="Calibri"/>
          <w:sz w:val="22"/>
          <w:szCs w:val="22"/>
          <w:lang w:val="es-ES"/>
        </w:rPr>
      </w:pPr>
      <w:r w:rsidRPr="00493573">
        <w:rPr>
          <w:rFonts w:ascii="Calibri" w:hAnsi="Calibri"/>
          <w:sz w:val="22"/>
          <w:szCs w:val="22"/>
          <w:lang w:val="es-ES"/>
        </w:rPr>
        <w:t>8.1    El convenio se regirá por la legislación española.</w:t>
      </w:r>
    </w:p>
    <w:p w:rsidR="009433C5" w:rsidRPr="00493573" w:rsidRDefault="009433C5" w:rsidP="009433C5">
      <w:pPr>
        <w:tabs>
          <w:tab w:val="left" w:pos="567"/>
        </w:tabs>
        <w:ind w:left="567" w:hanging="567"/>
        <w:rPr>
          <w:rFonts w:ascii="Calibri" w:hAnsi="Calibri"/>
          <w:sz w:val="22"/>
          <w:szCs w:val="22"/>
          <w:lang w:val="es-ES"/>
        </w:rPr>
      </w:pPr>
      <w:r w:rsidRPr="00493573">
        <w:rPr>
          <w:rFonts w:ascii="Calibri" w:hAnsi="Calibri"/>
          <w:sz w:val="22"/>
          <w:szCs w:val="22"/>
          <w:lang w:val="es-ES"/>
        </w:rPr>
        <w:t>8.2</w:t>
      </w:r>
      <w:r w:rsidRPr="00493573">
        <w:rPr>
          <w:rFonts w:ascii="Calibri" w:hAnsi="Calibri"/>
          <w:sz w:val="22"/>
          <w:szCs w:val="22"/>
          <w:lang w:val="es-ES"/>
        </w:rPr>
        <w:tab/>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9433C5" w:rsidRPr="00493573" w:rsidRDefault="009433C5" w:rsidP="009433C5">
      <w:pPr>
        <w:tabs>
          <w:tab w:val="left" w:pos="567"/>
        </w:tabs>
        <w:ind w:left="567" w:hanging="567"/>
        <w:jc w:val="both"/>
        <w:rPr>
          <w:rFonts w:ascii="Calibri" w:hAnsi="Calibri"/>
          <w:sz w:val="22"/>
          <w:szCs w:val="22"/>
          <w:lang w:val="es-ES"/>
        </w:rPr>
      </w:pPr>
    </w:p>
    <w:p w:rsidR="009433C5" w:rsidRPr="00493573" w:rsidRDefault="009433C5" w:rsidP="009433C5">
      <w:pPr>
        <w:tabs>
          <w:tab w:val="left" w:pos="567"/>
        </w:tabs>
        <w:ind w:left="567" w:hanging="567"/>
        <w:jc w:val="both"/>
        <w:rPr>
          <w:rFonts w:ascii="Calibri" w:hAnsi="Calibri"/>
          <w:b/>
          <w:sz w:val="22"/>
          <w:szCs w:val="22"/>
          <w:lang w:val="es-ES"/>
        </w:rPr>
      </w:pPr>
    </w:p>
    <w:p w:rsidR="009433C5" w:rsidRPr="00493573" w:rsidRDefault="009433C5" w:rsidP="009433C5">
      <w:pPr>
        <w:ind w:left="5812" w:hanging="5812"/>
        <w:rPr>
          <w:rFonts w:ascii="Calibri" w:hAnsi="Calibri"/>
          <w:sz w:val="22"/>
          <w:szCs w:val="22"/>
          <w:lang w:val="es-ES"/>
        </w:rPr>
      </w:pPr>
      <w:r w:rsidRPr="00493573">
        <w:rPr>
          <w:rFonts w:ascii="Calibri" w:hAnsi="Calibri"/>
          <w:sz w:val="22"/>
          <w:szCs w:val="22"/>
          <w:lang w:val="es-ES"/>
        </w:rPr>
        <w:t>FIRMAS</w:t>
      </w:r>
    </w:p>
    <w:p w:rsidR="009433C5" w:rsidRPr="00493573" w:rsidRDefault="009433C5" w:rsidP="009433C5">
      <w:pPr>
        <w:ind w:left="5812" w:hanging="5812"/>
        <w:rPr>
          <w:rFonts w:ascii="Calibri" w:hAnsi="Calibri"/>
          <w:sz w:val="22"/>
          <w:szCs w:val="22"/>
          <w:lang w:val="es-ES"/>
        </w:rPr>
      </w:pPr>
    </w:p>
    <w:p w:rsidR="009433C5" w:rsidRDefault="009433C5" w:rsidP="009433C5">
      <w:pPr>
        <w:tabs>
          <w:tab w:val="left" w:pos="5670"/>
        </w:tabs>
        <w:rPr>
          <w:rFonts w:ascii="Calibri" w:hAnsi="Calibri"/>
          <w:sz w:val="22"/>
          <w:szCs w:val="22"/>
          <w:lang w:val="es-ES"/>
        </w:rPr>
      </w:pPr>
      <w:r>
        <w:rPr>
          <w:rFonts w:ascii="Calibri" w:hAnsi="Calibri"/>
          <w:sz w:val="22"/>
          <w:szCs w:val="22"/>
          <w:lang w:val="es-ES"/>
        </w:rPr>
        <w:t>El participante</w:t>
      </w:r>
      <w:r>
        <w:rPr>
          <w:rFonts w:ascii="Calibri" w:hAnsi="Calibri"/>
          <w:sz w:val="22"/>
          <w:szCs w:val="22"/>
          <w:lang w:val="es-ES"/>
        </w:rPr>
        <w:tab/>
        <w:t xml:space="preserve">Por la </w:t>
      </w:r>
      <w:r w:rsidRPr="00493573">
        <w:rPr>
          <w:rFonts w:ascii="Calibri" w:hAnsi="Calibri"/>
          <w:sz w:val="22"/>
          <w:szCs w:val="22"/>
          <w:lang w:val="es-ES"/>
        </w:rPr>
        <w:t>organización</w:t>
      </w:r>
    </w:p>
    <w:p w:rsidR="009433C5" w:rsidRPr="00A21D4B" w:rsidRDefault="009433C5" w:rsidP="009433C5">
      <w:pPr>
        <w:tabs>
          <w:tab w:val="left" w:pos="5670"/>
        </w:tabs>
        <w:rPr>
          <w:rFonts w:ascii="Calibri" w:hAnsi="Calibri"/>
          <w:sz w:val="22"/>
          <w:szCs w:val="22"/>
          <w:lang w:val="es-ES"/>
        </w:rPr>
      </w:pPr>
      <w:r>
        <w:rPr>
          <w:rFonts w:ascii="Calibri" w:hAnsi="Calibri"/>
          <w:sz w:val="22"/>
          <w:szCs w:val="22"/>
          <w:lang w:val="es-ES"/>
        </w:rPr>
        <w:tab/>
      </w:r>
      <w:r w:rsidRPr="00A21D4B">
        <w:rPr>
          <w:rFonts w:ascii="Calibri" w:hAnsi="Calibri"/>
          <w:sz w:val="22"/>
          <w:szCs w:val="22"/>
          <w:lang w:val="es-ES"/>
        </w:rPr>
        <w:t>Ángel Felpeto Enríquez</w:t>
      </w:r>
    </w:p>
    <w:p w:rsidR="009433C5" w:rsidRPr="00A21D4B" w:rsidRDefault="009433C5" w:rsidP="009433C5">
      <w:pPr>
        <w:tabs>
          <w:tab w:val="left" w:pos="5670"/>
        </w:tabs>
        <w:ind w:left="5670"/>
        <w:rPr>
          <w:rFonts w:ascii="Calibri" w:hAnsi="Calibri"/>
          <w:sz w:val="18"/>
          <w:szCs w:val="22"/>
        </w:rPr>
      </w:pPr>
      <w:r w:rsidRPr="00A21D4B">
        <w:rPr>
          <w:rFonts w:ascii="Calibri" w:hAnsi="Calibri"/>
          <w:sz w:val="18"/>
          <w:szCs w:val="22"/>
          <w:lang w:val="es-ES"/>
        </w:rPr>
        <w:t>Consejero de Educación, Cultura y Deportes</w:t>
      </w:r>
    </w:p>
    <w:p w:rsidR="009433C5" w:rsidRPr="00A21D4B" w:rsidRDefault="009433C5" w:rsidP="009433C5">
      <w:pPr>
        <w:tabs>
          <w:tab w:val="left" w:pos="5670"/>
        </w:tabs>
        <w:rPr>
          <w:rFonts w:ascii="Calibri" w:hAnsi="Calibri"/>
          <w:sz w:val="18"/>
          <w:szCs w:val="22"/>
          <w:lang w:val="es-ES"/>
        </w:rPr>
      </w:pPr>
    </w:p>
    <w:p w:rsidR="009433C5" w:rsidRDefault="009433C5" w:rsidP="009433C5">
      <w:pPr>
        <w:tabs>
          <w:tab w:val="left" w:pos="5670"/>
        </w:tabs>
        <w:ind w:left="5812" w:hanging="5812"/>
        <w:rPr>
          <w:rFonts w:ascii="Calibri" w:hAnsi="Calibri"/>
          <w:sz w:val="22"/>
          <w:szCs w:val="22"/>
          <w:lang w:val="es-ES"/>
        </w:rPr>
      </w:pPr>
    </w:p>
    <w:p w:rsidR="009433C5" w:rsidRDefault="009433C5" w:rsidP="009433C5">
      <w:pPr>
        <w:tabs>
          <w:tab w:val="left" w:pos="5670"/>
        </w:tabs>
        <w:ind w:left="5812" w:hanging="5812"/>
        <w:rPr>
          <w:rFonts w:ascii="Calibri" w:hAnsi="Calibri"/>
          <w:sz w:val="22"/>
          <w:szCs w:val="22"/>
          <w:lang w:val="es-ES"/>
        </w:rPr>
      </w:pPr>
    </w:p>
    <w:p w:rsidR="009433C5" w:rsidRPr="00317455" w:rsidRDefault="009433C5" w:rsidP="009433C5">
      <w:pPr>
        <w:tabs>
          <w:tab w:val="left" w:pos="5670"/>
        </w:tabs>
        <w:ind w:left="5812" w:hanging="5812"/>
        <w:rPr>
          <w:rFonts w:ascii="Calibri" w:hAnsi="Calibri"/>
          <w:sz w:val="22"/>
          <w:szCs w:val="22"/>
          <w:lang w:val="es-ES"/>
        </w:rPr>
      </w:pPr>
    </w:p>
    <w:p w:rsidR="009433C5" w:rsidRPr="00317455" w:rsidRDefault="009433C5" w:rsidP="009433C5">
      <w:pPr>
        <w:tabs>
          <w:tab w:val="left" w:pos="5670"/>
        </w:tabs>
        <w:ind w:left="5812" w:hanging="5812"/>
        <w:rPr>
          <w:rFonts w:ascii="Calibri" w:hAnsi="Calibri"/>
          <w:sz w:val="22"/>
          <w:szCs w:val="22"/>
          <w:lang w:val="es-ES"/>
        </w:rPr>
      </w:pPr>
      <w:r w:rsidRPr="00317455">
        <w:rPr>
          <w:rFonts w:ascii="Calibri" w:hAnsi="Calibri"/>
          <w:sz w:val="22"/>
          <w:szCs w:val="22"/>
          <w:lang w:val="es-ES"/>
        </w:rPr>
        <w:t>[firma]</w:t>
      </w:r>
      <w:r w:rsidRPr="00317455">
        <w:rPr>
          <w:rFonts w:ascii="Calibri" w:hAnsi="Calibri"/>
          <w:sz w:val="22"/>
          <w:szCs w:val="22"/>
          <w:lang w:val="es-ES"/>
        </w:rPr>
        <w:tab/>
        <w:t>[firma]</w:t>
      </w:r>
    </w:p>
    <w:p w:rsidR="009433C5" w:rsidRPr="00317455" w:rsidRDefault="009433C5" w:rsidP="009433C5">
      <w:pPr>
        <w:tabs>
          <w:tab w:val="left" w:pos="5670"/>
        </w:tabs>
        <w:ind w:left="5812" w:hanging="5812"/>
        <w:rPr>
          <w:rFonts w:ascii="Calibri" w:hAnsi="Calibri"/>
          <w:sz w:val="22"/>
          <w:szCs w:val="22"/>
          <w:lang w:val="es-ES"/>
        </w:rPr>
      </w:pPr>
    </w:p>
    <w:p w:rsidR="009433C5" w:rsidRPr="00317455" w:rsidRDefault="009433C5" w:rsidP="009433C5">
      <w:pPr>
        <w:tabs>
          <w:tab w:val="left" w:pos="5670"/>
        </w:tabs>
        <w:rPr>
          <w:rFonts w:ascii="Calibri" w:hAnsi="Calibri"/>
          <w:sz w:val="22"/>
          <w:szCs w:val="22"/>
          <w:lang w:val="es-ES"/>
        </w:rPr>
      </w:pPr>
      <w:r w:rsidRPr="00317455">
        <w:rPr>
          <w:rFonts w:ascii="Calibri" w:hAnsi="Calibri"/>
          <w:sz w:val="22"/>
          <w:szCs w:val="22"/>
          <w:lang w:val="es-ES"/>
        </w:rPr>
        <w:tab/>
      </w:r>
    </w:p>
    <w:p w:rsidR="009433C5" w:rsidRPr="00493573" w:rsidRDefault="009433C5" w:rsidP="009433C5">
      <w:pPr>
        <w:tabs>
          <w:tab w:val="left" w:pos="5670"/>
        </w:tabs>
        <w:rPr>
          <w:rFonts w:ascii="Calibri" w:hAnsi="Calibri"/>
          <w:sz w:val="22"/>
          <w:szCs w:val="22"/>
          <w:lang w:val="es-ES"/>
        </w:rPr>
      </w:pPr>
      <w:r w:rsidRPr="00493573">
        <w:rPr>
          <w:rFonts w:ascii="Calibri" w:hAnsi="Calibri"/>
          <w:sz w:val="22"/>
          <w:szCs w:val="22"/>
          <w:lang w:val="es-ES"/>
        </w:rPr>
        <w:t>Hech</w:t>
      </w:r>
      <w:r>
        <w:rPr>
          <w:rFonts w:ascii="Calibri" w:hAnsi="Calibri"/>
          <w:sz w:val="22"/>
          <w:szCs w:val="22"/>
          <w:lang w:val="es-ES"/>
        </w:rPr>
        <w:t>o en Toledo, 16/4/2018</w:t>
      </w:r>
      <w:r>
        <w:rPr>
          <w:rFonts w:ascii="Calibri" w:hAnsi="Calibri"/>
          <w:sz w:val="22"/>
          <w:szCs w:val="22"/>
          <w:lang w:val="es-ES"/>
        </w:rPr>
        <w:tab/>
        <w:t>Hecho en Toledo, 16/04/2018</w:t>
      </w:r>
    </w:p>
    <w:p w:rsidR="009433C5" w:rsidRPr="00493573" w:rsidRDefault="009433C5" w:rsidP="009433C5">
      <w:pPr>
        <w:tabs>
          <w:tab w:val="left" w:pos="5670"/>
        </w:tabs>
        <w:rPr>
          <w:rFonts w:ascii="Calibri" w:hAnsi="Calibri"/>
          <w:sz w:val="22"/>
          <w:szCs w:val="22"/>
          <w:lang w:val="es-ES"/>
        </w:rPr>
      </w:pPr>
    </w:p>
    <w:p w:rsidR="009433C5" w:rsidRPr="00493573" w:rsidRDefault="009433C5" w:rsidP="009433C5">
      <w:pPr>
        <w:tabs>
          <w:tab w:val="left" w:pos="5670"/>
        </w:tabs>
        <w:rPr>
          <w:rFonts w:ascii="Calibri" w:hAnsi="Calibri"/>
          <w:sz w:val="22"/>
          <w:szCs w:val="22"/>
          <w:lang w:val="es-ES"/>
        </w:rPr>
      </w:pPr>
      <w:r w:rsidRPr="00493573">
        <w:rPr>
          <w:rFonts w:ascii="Calibri" w:hAnsi="Calibri"/>
          <w:sz w:val="22"/>
          <w:szCs w:val="22"/>
          <w:lang w:val="es-ES"/>
        </w:rPr>
        <w:br w:type="page"/>
      </w:r>
    </w:p>
    <w:p w:rsidR="009433C5" w:rsidRPr="00317455" w:rsidRDefault="009433C5" w:rsidP="009433C5">
      <w:pPr>
        <w:tabs>
          <w:tab w:val="left" w:pos="1701"/>
        </w:tabs>
        <w:jc w:val="center"/>
        <w:rPr>
          <w:rFonts w:ascii="Calibri" w:hAnsi="Calibri"/>
          <w:sz w:val="22"/>
          <w:szCs w:val="22"/>
          <w:lang w:val="es-ES"/>
        </w:rPr>
      </w:pPr>
      <w:r w:rsidRPr="00317455">
        <w:rPr>
          <w:rFonts w:ascii="Calibri" w:hAnsi="Calibri"/>
          <w:b/>
          <w:sz w:val="22"/>
          <w:szCs w:val="22"/>
          <w:lang w:val="es-ES"/>
        </w:rPr>
        <w:lastRenderedPageBreak/>
        <w:t>ANEXO I</w:t>
      </w:r>
      <w:r w:rsidRPr="00493573">
        <w:rPr>
          <w:rFonts w:ascii="Calibri" w:hAnsi="Calibri"/>
          <w:b/>
          <w:sz w:val="22"/>
          <w:szCs w:val="22"/>
          <w:lang w:val="es-ES"/>
        </w:rPr>
        <w:br/>
      </w:r>
    </w:p>
    <w:p w:rsidR="009433C5" w:rsidRPr="00317455" w:rsidRDefault="009433C5" w:rsidP="009433C5">
      <w:pPr>
        <w:tabs>
          <w:tab w:val="left" w:pos="1701"/>
        </w:tabs>
        <w:ind w:left="1701" w:hanging="1701"/>
        <w:jc w:val="center"/>
        <w:rPr>
          <w:rFonts w:ascii="Calibri" w:hAnsi="Calibri"/>
          <w:b/>
          <w:sz w:val="22"/>
          <w:szCs w:val="22"/>
          <w:lang w:val="es-ES"/>
        </w:rPr>
      </w:pPr>
    </w:p>
    <w:p w:rsidR="009433C5" w:rsidRPr="00493573" w:rsidRDefault="009433C5" w:rsidP="009433C5">
      <w:pPr>
        <w:tabs>
          <w:tab w:val="left" w:pos="1701"/>
        </w:tabs>
        <w:ind w:left="1701" w:hanging="1701"/>
        <w:jc w:val="center"/>
        <w:rPr>
          <w:rFonts w:ascii="Calibri" w:hAnsi="Calibri"/>
          <w:sz w:val="22"/>
          <w:szCs w:val="22"/>
          <w:lang w:val="es-ES"/>
        </w:rPr>
      </w:pPr>
    </w:p>
    <w:p w:rsidR="009433C5" w:rsidRPr="00493573" w:rsidRDefault="009433C5" w:rsidP="009433C5">
      <w:pPr>
        <w:tabs>
          <w:tab w:val="left" w:pos="1701"/>
        </w:tabs>
        <w:ind w:left="1701" w:hanging="1701"/>
        <w:jc w:val="center"/>
        <w:rPr>
          <w:rFonts w:ascii="Calibri" w:hAnsi="Calibri"/>
          <w:sz w:val="22"/>
          <w:szCs w:val="22"/>
          <w:lang w:val="es-ES"/>
        </w:rPr>
      </w:pPr>
      <w:r w:rsidRPr="00493573">
        <w:rPr>
          <w:rFonts w:ascii="Calibri" w:hAnsi="Calibri"/>
          <w:sz w:val="22"/>
          <w:szCs w:val="22"/>
          <w:lang w:val="es-ES"/>
        </w:rPr>
        <w:t>Acción clave 1 – FORMACIÓN PROFESIONAL sin utilizar ECVET</w:t>
      </w:r>
    </w:p>
    <w:p w:rsidR="009433C5" w:rsidRPr="00317455" w:rsidRDefault="009433C5" w:rsidP="009433C5">
      <w:pPr>
        <w:tabs>
          <w:tab w:val="left" w:pos="1701"/>
        </w:tabs>
        <w:ind w:left="1701" w:hanging="1701"/>
        <w:jc w:val="center"/>
        <w:rPr>
          <w:rFonts w:ascii="Calibri" w:hAnsi="Calibri"/>
          <w:b/>
          <w:sz w:val="22"/>
          <w:szCs w:val="22"/>
          <w:lang w:val="es-ES"/>
        </w:rPr>
      </w:pPr>
    </w:p>
    <w:p w:rsidR="009433C5" w:rsidRPr="00493573" w:rsidRDefault="009433C5" w:rsidP="009433C5">
      <w:pPr>
        <w:tabs>
          <w:tab w:val="left" w:pos="1701"/>
        </w:tabs>
        <w:ind w:left="1701" w:hanging="1701"/>
        <w:jc w:val="center"/>
        <w:rPr>
          <w:rFonts w:ascii="Calibri" w:hAnsi="Calibri"/>
          <w:b/>
          <w:sz w:val="22"/>
          <w:szCs w:val="22"/>
          <w:lang w:val="es-ES"/>
        </w:rPr>
      </w:pPr>
      <w:r w:rsidRPr="00493573">
        <w:rPr>
          <w:rFonts w:ascii="Calibri" w:hAnsi="Calibri"/>
          <w:b/>
          <w:sz w:val="22"/>
          <w:szCs w:val="22"/>
          <w:lang w:val="es-ES"/>
        </w:rPr>
        <w:t>Acuerdo de Formación para la Movilidad Erasmus+ para estudios y prácticas</w:t>
      </w:r>
    </w:p>
    <w:p w:rsidR="009433C5" w:rsidRPr="00493573" w:rsidRDefault="009433C5" w:rsidP="009433C5">
      <w:pPr>
        <w:tabs>
          <w:tab w:val="left" w:pos="5670"/>
        </w:tabs>
        <w:jc w:val="center"/>
        <w:rPr>
          <w:rFonts w:ascii="Calibri" w:hAnsi="Calibri"/>
          <w:sz w:val="22"/>
          <w:szCs w:val="22"/>
          <w:lang w:val="es-ES"/>
        </w:rPr>
      </w:pPr>
    </w:p>
    <w:p w:rsidR="009433C5" w:rsidRPr="00493573" w:rsidRDefault="009433C5" w:rsidP="009433C5">
      <w:pPr>
        <w:tabs>
          <w:tab w:val="left" w:pos="5670"/>
        </w:tabs>
        <w:rPr>
          <w:rFonts w:ascii="Calibri" w:hAnsi="Calibri"/>
          <w:sz w:val="22"/>
          <w:szCs w:val="22"/>
          <w:lang w:val="es-ES"/>
        </w:rPr>
      </w:pPr>
    </w:p>
    <w:p w:rsidR="009433C5" w:rsidRPr="00493573" w:rsidRDefault="009433C5" w:rsidP="009433C5">
      <w:pPr>
        <w:tabs>
          <w:tab w:val="left" w:pos="5670"/>
        </w:tabs>
        <w:rPr>
          <w:rFonts w:ascii="Calibri" w:hAnsi="Calibri"/>
          <w:sz w:val="22"/>
          <w:szCs w:val="22"/>
          <w:lang w:val="es-ES"/>
        </w:rPr>
        <w:sectPr w:rsidR="009433C5" w:rsidRPr="00493573" w:rsidSect="009F4CFD">
          <w:headerReference w:type="default" r:id="rId7"/>
          <w:footerReference w:type="even" r:id="rId8"/>
          <w:footerReference w:type="default" r:id="rId9"/>
          <w:headerReference w:type="first" r:id="rId10"/>
          <w:footerReference w:type="first" r:id="rId11"/>
          <w:footnotePr>
            <w:pos w:val="beneathText"/>
          </w:footnotePr>
          <w:pgSz w:w="11907" w:h="16840" w:code="9"/>
          <w:pgMar w:top="1134" w:right="1418" w:bottom="1134" w:left="1418" w:header="720" w:footer="720" w:gutter="0"/>
          <w:pgNumType w:start="1"/>
          <w:cols w:space="720"/>
          <w:titlePg/>
        </w:sectPr>
      </w:pPr>
    </w:p>
    <w:p w:rsidR="009433C5" w:rsidRPr="009B2557" w:rsidRDefault="009433C5" w:rsidP="009433C5">
      <w:pPr>
        <w:tabs>
          <w:tab w:val="left" w:pos="360"/>
        </w:tabs>
        <w:jc w:val="center"/>
        <w:rPr>
          <w:rFonts w:ascii="Calibri" w:hAnsi="Calibri"/>
          <w:b/>
          <w:szCs w:val="22"/>
        </w:rPr>
      </w:pPr>
      <w:r w:rsidRPr="009B2557">
        <w:rPr>
          <w:rFonts w:ascii="Calibri" w:hAnsi="Calibri"/>
          <w:b/>
          <w:szCs w:val="22"/>
        </w:rPr>
        <w:lastRenderedPageBreak/>
        <w:t>Anexo II</w:t>
      </w:r>
    </w:p>
    <w:p w:rsidR="009433C5" w:rsidRPr="009B2557" w:rsidRDefault="009433C5" w:rsidP="009433C5">
      <w:pPr>
        <w:tabs>
          <w:tab w:val="left" w:pos="360"/>
        </w:tabs>
        <w:jc w:val="center"/>
        <w:rPr>
          <w:rFonts w:ascii="Calibri" w:hAnsi="Calibri"/>
          <w:b/>
          <w:szCs w:val="22"/>
        </w:rPr>
      </w:pPr>
    </w:p>
    <w:p w:rsidR="009433C5" w:rsidRPr="009B2557" w:rsidRDefault="009433C5" w:rsidP="009433C5">
      <w:pPr>
        <w:tabs>
          <w:tab w:val="left" w:pos="360"/>
        </w:tabs>
        <w:jc w:val="center"/>
        <w:rPr>
          <w:rFonts w:ascii="Calibri" w:hAnsi="Calibri"/>
          <w:b/>
          <w:szCs w:val="22"/>
        </w:rPr>
      </w:pPr>
      <w:r w:rsidRPr="009B2557">
        <w:rPr>
          <w:rFonts w:ascii="Calibri" w:hAnsi="Calibri"/>
          <w:b/>
          <w:szCs w:val="22"/>
        </w:rPr>
        <w:t>CONDICIONES GENERALES</w:t>
      </w:r>
    </w:p>
    <w:p w:rsidR="009433C5" w:rsidRPr="009B2557" w:rsidRDefault="009433C5" w:rsidP="009433C5">
      <w:pPr>
        <w:tabs>
          <w:tab w:val="left" w:pos="360"/>
        </w:tabs>
        <w:rPr>
          <w:rFonts w:ascii="Calibri" w:hAnsi="Calibri"/>
          <w:szCs w:val="22"/>
        </w:rPr>
      </w:pPr>
    </w:p>
    <w:p w:rsidR="009433C5" w:rsidRPr="009B2557" w:rsidRDefault="009433C5" w:rsidP="009433C5">
      <w:pPr>
        <w:keepNext/>
        <w:rPr>
          <w:rFonts w:ascii="Calibri" w:hAnsi="Calibri"/>
          <w:b/>
          <w:szCs w:val="22"/>
          <w:lang w:val="fr-BE"/>
        </w:rPr>
      </w:pPr>
      <w:r w:rsidRPr="009B2557">
        <w:rPr>
          <w:rFonts w:ascii="Calibri" w:hAnsi="Calibri"/>
          <w:b/>
          <w:szCs w:val="22"/>
          <w:lang w:val="fr-BE"/>
        </w:rPr>
        <w:t>Cláusula 1 : Responsabilidad</w:t>
      </w:r>
    </w:p>
    <w:p w:rsidR="009433C5" w:rsidRPr="009B2557" w:rsidRDefault="009433C5" w:rsidP="009433C5">
      <w:pPr>
        <w:keepNext/>
        <w:rPr>
          <w:rFonts w:ascii="Calibri" w:hAnsi="Calibri"/>
          <w:b/>
          <w:szCs w:val="22"/>
          <w:lang w:val="fr-BE"/>
        </w:rPr>
      </w:pPr>
    </w:p>
    <w:p w:rsidR="009433C5" w:rsidRPr="009B2557" w:rsidRDefault="009433C5" w:rsidP="009433C5">
      <w:pPr>
        <w:jc w:val="both"/>
        <w:rPr>
          <w:rFonts w:ascii="Calibri" w:hAnsi="Calibri"/>
          <w:szCs w:val="22"/>
          <w:lang w:val="es-ES"/>
        </w:rPr>
      </w:pPr>
      <w:r w:rsidRPr="009B2557">
        <w:rPr>
          <w:rFonts w:ascii="Calibri" w:hAnsi="Calibri"/>
          <w:szCs w:val="22"/>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9433C5" w:rsidRPr="009B2557" w:rsidRDefault="009433C5" w:rsidP="009433C5">
      <w:pPr>
        <w:jc w:val="both"/>
        <w:rPr>
          <w:rFonts w:ascii="Calibri" w:hAnsi="Calibri"/>
          <w:szCs w:val="22"/>
          <w:lang w:val="es-ES"/>
        </w:rPr>
      </w:pPr>
    </w:p>
    <w:p w:rsidR="009433C5" w:rsidRPr="009B2557" w:rsidRDefault="009433C5" w:rsidP="009433C5">
      <w:pPr>
        <w:jc w:val="both"/>
        <w:rPr>
          <w:rFonts w:ascii="Calibri" w:hAnsi="Calibri"/>
          <w:szCs w:val="22"/>
          <w:lang w:val="es-ES"/>
        </w:rPr>
      </w:pPr>
      <w:r w:rsidRPr="009B2557">
        <w:rPr>
          <w:rFonts w:ascii="Calibri" w:hAnsi="Calibri"/>
          <w:szCs w:val="22"/>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9433C5" w:rsidRPr="009B2557" w:rsidRDefault="009433C5" w:rsidP="009433C5">
      <w:pPr>
        <w:jc w:val="both"/>
        <w:rPr>
          <w:rFonts w:ascii="Calibri" w:hAnsi="Calibri"/>
          <w:szCs w:val="22"/>
          <w:lang w:val="es-ES"/>
        </w:rPr>
      </w:pPr>
    </w:p>
    <w:p w:rsidR="009433C5" w:rsidRPr="009B2557" w:rsidRDefault="009433C5" w:rsidP="009433C5">
      <w:pPr>
        <w:tabs>
          <w:tab w:val="left" w:pos="360"/>
        </w:tabs>
        <w:rPr>
          <w:rFonts w:ascii="Calibri" w:hAnsi="Calibri"/>
          <w:b/>
          <w:szCs w:val="22"/>
        </w:rPr>
      </w:pPr>
      <w:r w:rsidRPr="009B2557">
        <w:rPr>
          <w:rFonts w:ascii="Calibri" w:hAnsi="Calibri"/>
          <w:b/>
          <w:szCs w:val="22"/>
        </w:rPr>
        <w:t>Cláusula 2: Rescisión del convenio</w:t>
      </w:r>
    </w:p>
    <w:p w:rsidR="009433C5" w:rsidRPr="009B2557" w:rsidRDefault="009433C5" w:rsidP="009433C5">
      <w:pPr>
        <w:rPr>
          <w:rFonts w:ascii="Calibri" w:hAnsi="Calibri"/>
          <w:b/>
          <w:szCs w:val="22"/>
          <w:lang w:val="es-ES"/>
        </w:rPr>
      </w:pPr>
    </w:p>
    <w:p w:rsidR="009433C5" w:rsidRPr="009B2557" w:rsidRDefault="009433C5" w:rsidP="009433C5">
      <w:pPr>
        <w:jc w:val="both"/>
        <w:rPr>
          <w:rFonts w:ascii="Calibri" w:hAnsi="Calibri"/>
          <w:szCs w:val="22"/>
          <w:lang w:val="es-ES"/>
        </w:rPr>
      </w:pPr>
      <w:r w:rsidRPr="009B2557">
        <w:rPr>
          <w:rFonts w:ascii="Calibri" w:hAnsi="Calibri"/>
          <w:szCs w:val="22"/>
          <w:lang w:val="es-ES"/>
        </w:rPr>
        <w:t>En caso de incumplimiento del participante de realizar cualquier obligación derivada del convenio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9433C5" w:rsidRPr="009B2557" w:rsidRDefault="009433C5" w:rsidP="009433C5">
      <w:pPr>
        <w:jc w:val="both"/>
        <w:rPr>
          <w:rFonts w:ascii="Calibri" w:hAnsi="Calibri"/>
          <w:szCs w:val="22"/>
          <w:lang w:val="es-ES"/>
        </w:rPr>
      </w:pPr>
      <w:r w:rsidRPr="009B2557">
        <w:rPr>
          <w:rFonts w:ascii="Calibri" w:hAnsi="Calibri"/>
          <w:szCs w:val="22"/>
          <w:lang w:val="es-ES"/>
        </w:rPr>
        <w:t xml:space="preserve">. </w:t>
      </w:r>
    </w:p>
    <w:p w:rsidR="009433C5" w:rsidRPr="009B2557" w:rsidRDefault="009433C5" w:rsidP="009433C5">
      <w:pPr>
        <w:jc w:val="both"/>
        <w:rPr>
          <w:rFonts w:ascii="Calibri" w:hAnsi="Calibri"/>
          <w:szCs w:val="22"/>
          <w:lang w:val="es-ES"/>
        </w:rPr>
      </w:pPr>
      <w:r w:rsidRPr="009B2557">
        <w:rPr>
          <w:rFonts w:ascii="Calibri" w:hAnsi="Calibri"/>
          <w:szCs w:val="22"/>
          <w:lang w:val="es-ES"/>
        </w:rPr>
        <w:t>Si el participante rescinde el convenio antes de su plazo de finalización o si incumple lo establecido en el mismo, deberá proceder a la devolución de la cantidad de la ayuda que se le hubiera abonado.</w:t>
      </w:r>
    </w:p>
    <w:p w:rsidR="009433C5" w:rsidRPr="009B2557" w:rsidRDefault="009433C5" w:rsidP="009433C5">
      <w:pPr>
        <w:jc w:val="both"/>
        <w:rPr>
          <w:rFonts w:ascii="Calibri" w:hAnsi="Calibri"/>
          <w:szCs w:val="22"/>
          <w:lang w:val="es-ES"/>
        </w:rPr>
      </w:pPr>
    </w:p>
    <w:p w:rsidR="009433C5" w:rsidRPr="009B2557" w:rsidRDefault="009433C5" w:rsidP="009433C5">
      <w:pPr>
        <w:jc w:val="both"/>
        <w:rPr>
          <w:rFonts w:ascii="Calibri" w:hAnsi="Calibri"/>
          <w:szCs w:val="22"/>
          <w:lang w:val="es-ES"/>
        </w:rPr>
      </w:pPr>
      <w:r w:rsidRPr="009B2557">
        <w:rPr>
          <w:rFonts w:ascii="Calibri" w:hAnsi="Calibri"/>
          <w:szCs w:val="22"/>
          <w:lang w:val="es-ES"/>
        </w:rPr>
        <w:t>En caso de rescisión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 excepto si se acordó de manera distinta con la organización de envío.</w:t>
      </w:r>
    </w:p>
    <w:p w:rsidR="009433C5" w:rsidRPr="009B2557" w:rsidRDefault="009433C5" w:rsidP="009433C5">
      <w:pPr>
        <w:jc w:val="both"/>
        <w:rPr>
          <w:rFonts w:ascii="Calibri" w:hAnsi="Calibri"/>
          <w:szCs w:val="22"/>
          <w:lang w:val="es-ES"/>
        </w:rPr>
      </w:pPr>
    </w:p>
    <w:p w:rsidR="009433C5" w:rsidRPr="009B2557" w:rsidRDefault="009433C5" w:rsidP="009433C5">
      <w:pPr>
        <w:rPr>
          <w:rFonts w:ascii="Calibri" w:hAnsi="Calibri"/>
          <w:b/>
          <w:szCs w:val="22"/>
          <w:lang w:val="es-ES"/>
        </w:rPr>
      </w:pPr>
      <w:r w:rsidRPr="009B2557">
        <w:rPr>
          <w:rFonts w:ascii="Calibri" w:hAnsi="Calibri"/>
          <w:b/>
          <w:szCs w:val="22"/>
          <w:lang w:val="es-ES"/>
        </w:rPr>
        <w:t>Cláusula 3: Protección de datos</w:t>
      </w:r>
    </w:p>
    <w:p w:rsidR="009433C5" w:rsidRPr="009B2557" w:rsidRDefault="009433C5" w:rsidP="009433C5">
      <w:pPr>
        <w:rPr>
          <w:rFonts w:ascii="Calibri" w:hAnsi="Calibri"/>
          <w:b/>
          <w:szCs w:val="22"/>
          <w:lang w:val="es-ES"/>
        </w:rPr>
      </w:pPr>
    </w:p>
    <w:p w:rsidR="009433C5" w:rsidRPr="009B2557" w:rsidRDefault="009433C5" w:rsidP="009433C5">
      <w:pPr>
        <w:jc w:val="both"/>
        <w:rPr>
          <w:rFonts w:ascii="Calibri" w:hAnsi="Calibri"/>
          <w:szCs w:val="22"/>
          <w:lang w:val="es-ES"/>
        </w:rPr>
      </w:pPr>
      <w:r w:rsidRPr="009B2557">
        <w:rPr>
          <w:rFonts w:ascii="Calibri" w:hAnsi="Calibri"/>
          <w:szCs w:val="22"/>
          <w:lang w:val="es-ES"/>
        </w:rPr>
        <w:t xml:space="preserve">Todos los datos de carácter personal que figuren en el convenio serán procesados de acuerdo con el Reglamento (CE) nº 45/2001 del Parlamento Europeo y </w:t>
      </w:r>
      <w:r w:rsidRPr="009B2557">
        <w:rPr>
          <w:rFonts w:ascii="Calibri" w:hAnsi="Calibri"/>
          <w:szCs w:val="22"/>
          <w:lang w:val="es-ES"/>
        </w:rPr>
        <w:t>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9433C5" w:rsidRPr="009B2557" w:rsidRDefault="009433C5" w:rsidP="009433C5">
      <w:pPr>
        <w:jc w:val="both"/>
        <w:rPr>
          <w:rFonts w:ascii="Calibri" w:hAnsi="Calibri"/>
          <w:szCs w:val="22"/>
          <w:lang w:val="es-ES"/>
        </w:rPr>
      </w:pPr>
    </w:p>
    <w:p w:rsidR="009433C5" w:rsidRPr="009B2557" w:rsidRDefault="009433C5" w:rsidP="009433C5">
      <w:pPr>
        <w:jc w:val="both"/>
        <w:rPr>
          <w:rFonts w:ascii="Calibri" w:hAnsi="Calibri"/>
          <w:szCs w:val="22"/>
          <w:lang w:val="es-ES"/>
        </w:rPr>
      </w:pPr>
      <w:r w:rsidRPr="009B2557">
        <w:rPr>
          <w:rFonts w:ascii="Calibri" w:hAnsi="Calibri"/>
          <w:szCs w:val="22"/>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9433C5" w:rsidRPr="009B2557" w:rsidRDefault="009433C5" w:rsidP="009433C5">
      <w:pPr>
        <w:jc w:val="both"/>
        <w:rPr>
          <w:rFonts w:ascii="Calibri" w:hAnsi="Calibri"/>
          <w:szCs w:val="22"/>
          <w:lang w:val="es-ES"/>
        </w:rPr>
      </w:pPr>
    </w:p>
    <w:p w:rsidR="009433C5" w:rsidRPr="009B2557" w:rsidRDefault="009433C5" w:rsidP="009433C5">
      <w:pPr>
        <w:jc w:val="both"/>
        <w:rPr>
          <w:rFonts w:ascii="Calibri" w:hAnsi="Calibri"/>
          <w:szCs w:val="22"/>
          <w:lang w:val="es-ES"/>
        </w:rPr>
      </w:pPr>
      <w:r w:rsidRPr="009B2557">
        <w:rPr>
          <w:rFonts w:ascii="Calibri" w:hAnsi="Calibri"/>
          <w:b/>
          <w:szCs w:val="22"/>
          <w:lang w:val="es-ES"/>
        </w:rPr>
        <w:t>Cláusula 4: Controles y auditorías</w:t>
      </w:r>
    </w:p>
    <w:p w:rsidR="009433C5" w:rsidRPr="009B2557" w:rsidRDefault="009433C5" w:rsidP="009433C5">
      <w:pPr>
        <w:jc w:val="both"/>
        <w:rPr>
          <w:rFonts w:ascii="Calibri" w:hAnsi="Calibri"/>
          <w:szCs w:val="22"/>
          <w:lang w:val="es-ES"/>
        </w:rPr>
        <w:sectPr w:rsidR="009433C5" w:rsidRPr="009B2557" w:rsidSect="00CF1DDD">
          <w:headerReference w:type="default" r:id="rId12"/>
          <w:footerReference w:type="default" r:id="rId13"/>
          <w:pgSz w:w="11906" w:h="16838"/>
          <w:pgMar w:top="1440" w:right="1134" w:bottom="1440" w:left="1134" w:header="720" w:footer="720" w:gutter="0"/>
          <w:cols w:num="2" w:space="720" w:equalWidth="0">
            <w:col w:w="4465" w:space="708"/>
            <w:col w:w="4465"/>
          </w:cols>
        </w:sectPr>
      </w:pPr>
      <w:r w:rsidRPr="009B2557">
        <w:rPr>
          <w:rFonts w:ascii="Calibri" w:hAnsi="Calibri"/>
          <w:szCs w:val="22"/>
          <w:lang w:val="es-ES"/>
        </w:rPr>
        <w:t xml:space="preserve">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 convenio.  </w:t>
      </w:r>
    </w:p>
    <w:p w:rsidR="00A00A7C" w:rsidRPr="009433C5" w:rsidRDefault="00A00A7C">
      <w:pPr>
        <w:rPr>
          <w:lang w:val="es-ES"/>
        </w:rPr>
      </w:pPr>
    </w:p>
    <w:sectPr w:rsidR="00A00A7C" w:rsidRPr="009433C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AE" w:rsidRDefault="008A59AE">
      <w:r>
        <w:separator/>
      </w:r>
    </w:p>
  </w:endnote>
  <w:endnote w:type="continuationSeparator" w:id="0">
    <w:p w:rsidR="008A59AE" w:rsidRDefault="008A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FD" w:rsidRDefault="009433C5">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5</w:t>
    </w:r>
    <w:r>
      <w:rPr>
        <w:rStyle w:val="Nmerodepgina"/>
        <w:szCs w:val="24"/>
      </w:rPr>
      <w:fldChar w:fldCharType="end"/>
    </w:r>
  </w:p>
  <w:p w:rsidR="009F4CFD" w:rsidRDefault="008A59AE">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FD" w:rsidRDefault="009433C5">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B07C62">
      <w:rPr>
        <w:rStyle w:val="Nmerodepgina"/>
        <w:noProof/>
        <w:szCs w:val="24"/>
      </w:rPr>
      <w:t>3</w:t>
    </w:r>
    <w:r>
      <w:rPr>
        <w:rStyle w:val="Nmerodepgina"/>
        <w:szCs w:val="24"/>
      </w:rPr>
      <w:fldChar w:fldCharType="end"/>
    </w:r>
  </w:p>
  <w:p w:rsidR="009F4CFD" w:rsidRDefault="008A59AE">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FD" w:rsidRPr="009A6788" w:rsidRDefault="009433C5"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FD" w:rsidRDefault="009433C5"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B07C62">
      <w:rPr>
        <w:rStyle w:val="Nmerodepgina"/>
        <w:noProof/>
      </w:rPr>
      <w:t>8</w:t>
    </w:r>
    <w:r>
      <w:rPr>
        <w:rStyle w:val="Nmerodepgina"/>
      </w:rPr>
      <w:fldChar w:fldCharType="end"/>
    </w:r>
  </w:p>
  <w:p w:rsidR="009F4CFD" w:rsidRDefault="008A59A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AE" w:rsidRDefault="008A59AE">
      <w:r>
        <w:separator/>
      </w:r>
    </w:p>
  </w:footnote>
  <w:footnote w:type="continuationSeparator" w:id="0">
    <w:p w:rsidR="008A59AE" w:rsidRDefault="008A5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535"/>
      <w:gridCol w:w="4536"/>
    </w:tblGrid>
    <w:tr w:rsidR="009F4CFD" w:rsidRPr="00CE1D14" w:rsidTr="007D7AC2">
      <w:tc>
        <w:tcPr>
          <w:tcW w:w="2500" w:type="pct"/>
          <w:shd w:val="clear" w:color="auto" w:fill="auto"/>
          <w:vAlign w:val="center"/>
        </w:tcPr>
        <w:p w:rsidR="009F4CFD" w:rsidRPr="00CE1D14" w:rsidRDefault="009433C5" w:rsidP="00CE1D14">
          <w:pPr>
            <w:tabs>
              <w:tab w:val="center" w:pos="4513"/>
              <w:tab w:val="right" w:pos="9026"/>
            </w:tabs>
            <w:suppressAutoHyphens/>
            <w:spacing w:after="200" w:line="276" w:lineRule="auto"/>
            <w:contextualSpacing/>
            <w:rPr>
              <w:rFonts w:ascii="Calibri" w:hAnsi="Calibri"/>
              <w:snapToGrid/>
              <w:sz w:val="18"/>
              <w:szCs w:val="18"/>
              <w:lang w:val="es-ES" w:eastAsia="es-ES"/>
            </w:rPr>
          </w:pPr>
          <w:r>
            <w:rPr>
              <w:rFonts w:ascii="Calibri" w:hAnsi="Calibri"/>
              <w:noProof/>
              <w:snapToGrid/>
              <w:sz w:val="18"/>
              <w:szCs w:val="18"/>
              <w:lang w:val="es-ES" w:eastAsia="es-ES"/>
            </w:rPr>
            <w:drawing>
              <wp:inline distT="0" distB="0" distL="0" distR="0" wp14:anchorId="39292A9E" wp14:editId="7B54BA06">
                <wp:extent cx="2019935" cy="593090"/>
                <wp:effectExtent l="0" t="0" r="0" b="0"/>
                <wp:docPr id="1" name="Imagen 4"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93090"/>
                        </a:xfrm>
                        <a:prstGeom prst="rect">
                          <a:avLst/>
                        </a:prstGeom>
                        <a:noFill/>
                        <a:ln>
                          <a:noFill/>
                        </a:ln>
                      </pic:spPr>
                    </pic:pic>
                  </a:graphicData>
                </a:graphic>
              </wp:inline>
            </w:drawing>
          </w:r>
        </w:p>
      </w:tc>
      <w:tc>
        <w:tcPr>
          <w:tcW w:w="2500" w:type="pct"/>
          <w:shd w:val="clear" w:color="auto" w:fill="auto"/>
          <w:vAlign w:val="center"/>
        </w:tcPr>
        <w:p w:rsidR="009F4CFD" w:rsidRPr="00CE1D14" w:rsidRDefault="008A59AE" w:rsidP="00CE1D14">
          <w:pPr>
            <w:tabs>
              <w:tab w:val="center" w:pos="4513"/>
              <w:tab w:val="right" w:pos="9026"/>
            </w:tabs>
            <w:suppressAutoHyphens/>
            <w:spacing w:after="200" w:line="276" w:lineRule="auto"/>
            <w:contextualSpacing/>
            <w:jc w:val="right"/>
            <w:rPr>
              <w:rFonts w:ascii="Calibri" w:hAnsi="Calibri"/>
              <w:snapToGrid/>
              <w:sz w:val="18"/>
              <w:szCs w:val="18"/>
              <w:lang w:val="es-ES" w:eastAsia="es-ES"/>
            </w:rPr>
          </w:pPr>
        </w:p>
      </w:tc>
    </w:tr>
  </w:tbl>
  <w:p w:rsidR="009F4CFD" w:rsidRDefault="009433C5">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535"/>
      <w:gridCol w:w="4536"/>
    </w:tblGrid>
    <w:tr w:rsidR="009F4CFD" w:rsidRPr="00CE1D14" w:rsidTr="007D7AC2">
      <w:tc>
        <w:tcPr>
          <w:tcW w:w="2500" w:type="pct"/>
          <w:shd w:val="clear" w:color="auto" w:fill="auto"/>
          <w:vAlign w:val="center"/>
        </w:tcPr>
        <w:p w:rsidR="009F4CFD" w:rsidRPr="00CE1D14" w:rsidRDefault="009433C5" w:rsidP="00CE1D14">
          <w:pPr>
            <w:tabs>
              <w:tab w:val="center" w:pos="4513"/>
              <w:tab w:val="right" w:pos="9026"/>
            </w:tabs>
            <w:suppressAutoHyphens/>
            <w:spacing w:after="200" w:line="276" w:lineRule="auto"/>
            <w:contextualSpacing/>
            <w:rPr>
              <w:rFonts w:ascii="Calibri" w:hAnsi="Calibri"/>
              <w:snapToGrid/>
              <w:sz w:val="18"/>
              <w:szCs w:val="18"/>
              <w:lang w:val="es-ES" w:eastAsia="es-ES"/>
            </w:rPr>
          </w:pPr>
          <w:r>
            <w:rPr>
              <w:rFonts w:ascii="Calibri" w:hAnsi="Calibri"/>
              <w:noProof/>
              <w:snapToGrid/>
              <w:sz w:val="18"/>
              <w:szCs w:val="18"/>
              <w:lang w:val="es-ES" w:eastAsia="es-ES"/>
            </w:rPr>
            <w:drawing>
              <wp:inline distT="0" distB="0" distL="0" distR="0" wp14:anchorId="7C717515" wp14:editId="27A59F0A">
                <wp:extent cx="2019935" cy="593090"/>
                <wp:effectExtent l="0" t="0" r="0" b="0"/>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93090"/>
                        </a:xfrm>
                        <a:prstGeom prst="rect">
                          <a:avLst/>
                        </a:prstGeom>
                        <a:noFill/>
                        <a:ln>
                          <a:noFill/>
                        </a:ln>
                      </pic:spPr>
                    </pic:pic>
                  </a:graphicData>
                </a:graphic>
              </wp:inline>
            </w:drawing>
          </w:r>
        </w:p>
      </w:tc>
      <w:tc>
        <w:tcPr>
          <w:tcW w:w="2500" w:type="pct"/>
          <w:shd w:val="clear" w:color="auto" w:fill="auto"/>
          <w:vAlign w:val="center"/>
        </w:tcPr>
        <w:p w:rsidR="009F4CFD" w:rsidRPr="00CE1D14" w:rsidRDefault="008A59AE" w:rsidP="00CE1D14">
          <w:pPr>
            <w:tabs>
              <w:tab w:val="center" w:pos="4513"/>
              <w:tab w:val="right" w:pos="9026"/>
            </w:tabs>
            <w:suppressAutoHyphens/>
            <w:spacing w:after="200" w:line="276" w:lineRule="auto"/>
            <w:contextualSpacing/>
            <w:jc w:val="right"/>
            <w:rPr>
              <w:rFonts w:ascii="Calibri" w:hAnsi="Calibri"/>
              <w:snapToGrid/>
              <w:sz w:val="18"/>
              <w:szCs w:val="18"/>
              <w:lang w:val="es-ES" w:eastAsia="es-ES"/>
            </w:rPr>
          </w:pPr>
        </w:p>
      </w:tc>
    </w:tr>
  </w:tbl>
  <w:p w:rsidR="009F4CFD" w:rsidRPr="00905F07" w:rsidRDefault="009433C5" w:rsidP="00B2155C">
    <w:pPr>
      <w:pStyle w:val="Encabezado"/>
      <w:rPr>
        <w:rFonts w:ascii="Arial Narrow" w:hAnsi="Arial Narrow" w:cs="Arial"/>
        <w:sz w:val="18"/>
        <w:szCs w:val="18"/>
        <w:u w:val="single"/>
        <w:lang w:val="en-GB"/>
      </w:rPr>
    </w:pPr>
    <w:r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FD" w:rsidRPr="00FE149C" w:rsidRDefault="009433C5" w:rsidP="00D8692C">
    <w:pPr>
      <w:pStyle w:val="Encabezado"/>
      <w:tabs>
        <w:tab w:val="clear" w:pos="4153"/>
        <w:tab w:val="clear" w:pos="8306"/>
        <w:tab w:val="left" w:pos="5420"/>
      </w:tabs>
    </w:pPr>
    <w:r>
      <w:rPr>
        <w:rFonts w:ascii="Calibri" w:hAnsi="Calibri"/>
        <w:noProof/>
        <w:snapToGrid/>
        <w:sz w:val="18"/>
        <w:szCs w:val="18"/>
        <w:lang w:val="es-ES" w:eastAsia="es-ES"/>
      </w:rPr>
      <w:drawing>
        <wp:inline distT="0" distB="0" distL="0" distR="0" wp14:anchorId="17D31894" wp14:editId="1862A65B">
          <wp:extent cx="1752600" cy="514595"/>
          <wp:effectExtent l="0" t="0" r="0" b="0"/>
          <wp:docPr id="9" name="Imagen 4"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54" cy="5186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C5"/>
    <w:rsid w:val="008A59AE"/>
    <w:rsid w:val="009433C5"/>
    <w:rsid w:val="00A00A7C"/>
    <w:rsid w:val="00B07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50D11-1ACF-4DB1-829A-42EF9DE7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C5"/>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9433C5"/>
    <w:pPr>
      <w:spacing w:after="240"/>
      <w:ind w:left="483"/>
      <w:jc w:val="both"/>
    </w:pPr>
    <w:rPr>
      <w:sz w:val="24"/>
    </w:rPr>
  </w:style>
  <w:style w:type="character" w:styleId="Nmerodepgina">
    <w:name w:val="page number"/>
    <w:rsid w:val="009433C5"/>
    <w:rPr>
      <w:rFonts w:cs="Times New Roman"/>
    </w:rPr>
  </w:style>
  <w:style w:type="paragraph" w:styleId="Encabezado">
    <w:name w:val="header"/>
    <w:basedOn w:val="Normal"/>
    <w:link w:val="EncabezadoCar"/>
    <w:rsid w:val="009433C5"/>
    <w:pPr>
      <w:tabs>
        <w:tab w:val="center" w:pos="4153"/>
        <w:tab w:val="right" w:pos="8306"/>
      </w:tabs>
      <w:spacing w:after="240"/>
      <w:jc w:val="both"/>
    </w:pPr>
    <w:rPr>
      <w:sz w:val="24"/>
    </w:rPr>
  </w:style>
  <w:style w:type="character" w:customStyle="1" w:styleId="EncabezadoCar">
    <w:name w:val="Encabezado Car"/>
    <w:basedOn w:val="Fuentedeprrafopredeter"/>
    <w:link w:val="Encabezado"/>
    <w:rsid w:val="009433C5"/>
    <w:rPr>
      <w:rFonts w:ascii="Times New Roman" w:eastAsia="Times New Roman" w:hAnsi="Times New Roman" w:cs="Times New Roman"/>
      <w:snapToGrid w:val="0"/>
      <w:sz w:val="24"/>
      <w:szCs w:val="20"/>
      <w:lang w:val="fr-FR" w:eastAsia="en-GB"/>
    </w:rPr>
  </w:style>
  <w:style w:type="paragraph" w:styleId="Piedepgina">
    <w:name w:val="footer"/>
    <w:basedOn w:val="Normal"/>
    <w:link w:val="PiedepginaCar"/>
    <w:rsid w:val="009433C5"/>
    <w:pPr>
      <w:tabs>
        <w:tab w:val="center" w:pos="4153"/>
        <w:tab w:val="right" w:pos="8306"/>
      </w:tabs>
    </w:pPr>
  </w:style>
  <w:style w:type="character" w:customStyle="1" w:styleId="PiedepginaCar">
    <w:name w:val="Pie de página Car"/>
    <w:basedOn w:val="Fuentedeprrafopredeter"/>
    <w:link w:val="Piedepgina"/>
    <w:rsid w:val="009433C5"/>
    <w:rPr>
      <w:rFonts w:ascii="Times New Roman" w:eastAsia="Times New Roman" w:hAnsi="Times New Roman" w:cs="Times New Roman"/>
      <w:snapToGrid w:val="0"/>
      <w:sz w:val="20"/>
      <w:szCs w:val="20"/>
      <w:lang w:val="fr-FR" w:eastAsia="en-GB"/>
    </w:rPr>
  </w:style>
  <w:style w:type="paragraph" w:customStyle="1" w:styleId="articletitle">
    <w:name w:val="article title"/>
    <w:basedOn w:val="Normal"/>
    <w:qFormat/>
    <w:rsid w:val="009433C5"/>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9433C5"/>
    <w:pPr>
      <w:numPr>
        <w:ilvl w:val="1"/>
        <w:numId w:val="1"/>
      </w:numPr>
      <w:ind w:left="567" w:hanging="567"/>
      <w:jc w:val="both"/>
    </w:pPr>
    <w:rPr>
      <w:sz w:val="24"/>
      <w:szCs w:val="24"/>
      <w:lang w:val="en-GB"/>
    </w:rPr>
  </w:style>
  <w:style w:type="character" w:customStyle="1" w:styleId="paragraphChar">
    <w:name w:val="paragraph Char"/>
    <w:link w:val="paragraph"/>
    <w:rsid w:val="009433C5"/>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9433C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2172</Words>
  <Characters>11947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Palmira Jerez Plaza</dc:creator>
  <cp:keywords/>
  <dc:description/>
  <cp:lastModifiedBy>Palmira Jerez Plaza</cp:lastModifiedBy>
  <cp:revision>2</cp:revision>
  <dcterms:created xsi:type="dcterms:W3CDTF">2018-04-18T07:33:00Z</dcterms:created>
  <dcterms:modified xsi:type="dcterms:W3CDTF">2018-04-18T07:33:00Z</dcterms:modified>
</cp:coreProperties>
</file>