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59FC9" w14:textId="77777777" w:rsidR="001D71E8" w:rsidRDefault="001D71E8" w:rsidP="00661086">
      <w:pPr>
        <w:rPr>
          <w:b/>
          <w:bCs/>
          <w:sz w:val="28"/>
        </w:rPr>
      </w:pPr>
    </w:p>
    <w:p w14:paraId="4BC6C1BE" w14:textId="1CB6DFF9" w:rsidR="005C3122" w:rsidRPr="00796F72" w:rsidRDefault="003E7142" w:rsidP="00796F72">
      <w:pPr>
        <w:rPr>
          <w:rFonts w:ascii="Verdana" w:hAnsi="Verdana"/>
          <w:bCs/>
          <w:sz w:val="36"/>
        </w:rPr>
      </w:pPr>
      <w:r>
        <w:rPr>
          <w:rFonts w:ascii="Verdana" w:hAnsi="Verdana"/>
          <w:bCs/>
          <w:sz w:val="36"/>
        </w:rPr>
        <w:t>IMPACT</w:t>
      </w:r>
      <w:r w:rsidR="00AA2D57">
        <w:rPr>
          <w:rFonts w:ascii="Verdana" w:hAnsi="Verdana"/>
          <w:bCs/>
          <w:sz w:val="36"/>
        </w:rPr>
        <w:t>+</w:t>
      </w:r>
      <w:r>
        <w:rPr>
          <w:rFonts w:ascii="Verdana" w:hAnsi="Verdana"/>
          <w:bCs/>
          <w:sz w:val="36"/>
        </w:rPr>
        <w:t xml:space="preserve"> </w:t>
      </w:r>
      <w:r w:rsidR="00CA2844">
        <w:rPr>
          <w:rFonts w:ascii="Verdana" w:hAnsi="Verdana"/>
          <w:bCs/>
          <w:sz w:val="36"/>
        </w:rPr>
        <w:t xml:space="preserve">EXERCISE </w:t>
      </w:r>
      <w:proofErr w:type="gramStart"/>
      <w:r w:rsidR="0039620B">
        <w:rPr>
          <w:rFonts w:ascii="Verdana" w:hAnsi="Verdana"/>
          <w:bCs/>
          <w:sz w:val="36"/>
        </w:rPr>
        <w:t xml:space="preserve">TABLE  </w:t>
      </w:r>
      <w:r w:rsidR="0039620B" w:rsidRPr="00F43AFA">
        <w:rPr>
          <w:rFonts w:ascii="Verdana" w:hAnsi="Verdana"/>
          <w:bCs/>
          <w:sz w:val="36"/>
          <w:highlight w:val="yellow"/>
        </w:rPr>
        <w:t>OUR</w:t>
      </w:r>
      <w:proofErr w:type="gramEnd"/>
      <w:r w:rsidR="0039620B" w:rsidRPr="00F43AFA">
        <w:rPr>
          <w:rFonts w:ascii="Verdana" w:hAnsi="Verdana"/>
          <w:bCs/>
          <w:sz w:val="36"/>
          <w:highlight w:val="yellow"/>
        </w:rPr>
        <w:t xml:space="preserve"> AIM: To increase confidence, motivation, developing linguistic skills and ultimately language uptake in students via the use of ICT and Project Based Learning.</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020"/>
        <w:gridCol w:w="4699"/>
        <w:gridCol w:w="4699"/>
        <w:gridCol w:w="4700"/>
        <w:gridCol w:w="1344"/>
        <w:gridCol w:w="1344"/>
        <w:gridCol w:w="1344"/>
      </w:tblGrid>
      <w:tr w:rsidR="00CA2844" w:rsidRPr="00A50EFE" w14:paraId="5A0B0B6C" w14:textId="77777777" w:rsidTr="00C94E06">
        <w:trPr>
          <w:tblHeader/>
        </w:trPr>
        <w:tc>
          <w:tcPr>
            <w:tcW w:w="3020" w:type="dxa"/>
            <w:vMerge w:val="restart"/>
            <w:shd w:val="clear" w:color="auto" w:fill="005AA5"/>
            <w:vAlign w:val="center"/>
          </w:tcPr>
          <w:p w14:paraId="7B2B764E" w14:textId="19292531" w:rsidR="00CA2844" w:rsidRPr="00A50EFE" w:rsidRDefault="00CA2844" w:rsidP="00796F72">
            <w:pPr>
              <w:spacing w:before="120" w:after="120" w:line="240" w:lineRule="auto"/>
              <w:jc w:val="center"/>
              <w:rPr>
                <w:b/>
                <w:color w:val="FFFFFF" w:themeColor="background1"/>
                <w:sz w:val="28"/>
              </w:rPr>
            </w:pPr>
            <w:r w:rsidRPr="00A50EFE">
              <w:rPr>
                <w:b/>
                <w:color w:val="FFFFFF" w:themeColor="background1"/>
                <w:sz w:val="28"/>
              </w:rPr>
              <w:t>AREA OF IMPACT</w:t>
            </w:r>
          </w:p>
        </w:tc>
        <w:tc>
          <w:tcPr>
            <w:tcW w:w="4699" w:type="dxa"/>
            <w:vMerge w:val="restart"/>
            <w:shd w:val="clear" w:color="auto" w:fill="005AA5"/>
            <w:vAlign w:val="center"/>
          </w:tcPr>
          <w:p w14:paraId="4D66986E" w14:textId="42A8EBCF" w:rsidR="00CA2844" w:rsidRPr="00A50EFE" w:rsidRDefault="00CA2844" w:rsidP="00796F72">
            <w:pPr>
              <w:spacing w:before="120" w:after="120" w:line="240" w:lineRule="auto"/>
              <w:jc w:val="center"/>
              <w:rPr>
                <w:b/>
                <w:color w:val="FFFFFF" w:themeColor="background1"/>
                <w:sz w:val="28"/>
              </w:rPr>
            </w:pPr>
            <w:r w:rsidRPr="00A50EFE">
              <w:rPr>
                <w:b/>
                <w:color w:val="FFFFFF" w:themeColor="background1"/>
                <w:sz w:val="28"/>
                <w:szCs w:val="16"/>
              </w:rPr>
              <w:t>IMPACTS</w:t>
            </w:r>
            <w:r w:rsidR="00EE740B">
              <w:rPr>
                <w:b/>
                <w:color w:val="FFFFFF" w:themeColor="background1"/>
                <w:sz w:val="28"/>
                <w:szCs w:val="16"/>
              </w:rPr>
              <w:t xml:space="preserve"> / OUTCOMES</w:t>
            </w:r>
          </w:p>
        </w:tc>
        <w:tc>
          <w:tcPr>
            <w:tcW w:w="4699" w:type="dxa"/>
            <w:vMerge w:val="restart"/>
            <w:shd w:val="clear" w:color="auto" w:fill="005AA5"/>
            <w:vAlign w:val="center"/>
          </w:tcPr>
          <w:p w14:paraId="73F284CE" w14:textId="701669D9" w:rsidR="00CA2844" w:rsidRPr="00A50EFE" w:rsidRDefault="00CA2844" w:rsidP="00796F72">
            <w:pPr>
              <w:spacing w:before="120" w:after="120" w:line="240" w:lineRule="auto"/>
              <w:jc w:val="center"/>
              <w:rPr>
                <w:b/>
                <w:color w:val="FFFFFF" w:themeColor="background1"/>
                <w:sz w:val="28"/>
              </w:rPr>
            </w:pPr>
            <w:r w:rsidRPr="00A50EFE">
              <w:rPr>
                <w:b/>
                <w:color w:val="FFFFFF" w:themeColor="background1"/>
                <w:sz w:val="28"/>
                <w:szCs w:val="16"/>
              </w:rPr>
              <w:t>INDICATOR</w:t>
            </w:r>
            <w:r w:rsidR="00C94E06">
              <w:rPr>
                <w:b/>
                <w:color w:val="FFFFFF" w:themeColor="background1"/>
                <w:sz w:val="28"/>
                <w:szCs w:val="16"/>
              </w:rPr>
              <w:t>S</w:t>
            </w:r>
          </w:p>
        </w:tc>
        <w:tc>
          <w:tcPr>
            <w:tcW w:w="4700" w:type="dxa"/>
            <w:vMerge w:val="restart"/>
            <w:shd w:val="clear" w:color="auto" w:fill="005AA5"/>
            <w:vAlign w:val="center"/>
          </w:tcPr>
          <w:p w14:paraId="08E95004" w14:textId="26E7A41E" w:rsidR="00CA2844" w:rsidRPr="00A50EFE" w:rsidRDefault="00CA2844" w:rsidP="00CA2844">
            <w:pPr>
              <w:spacing w:before="120" w:after="120" w:line="240" w:lineRule="auto"/>
              <w:jc w:val="center"/>
              <w:rPr>
                <w:b/>
                <w:color w:val="FFFFFF" w:themeColor="background1"/>
                <w:sz w:val="28"/>
              </w:rPr>
            </w:pPr>
            <w:r>
              <w:rPr>
                <w:b/>
                <w:color w:val="FFFFFF" w:themeColor="background1"/>
                <w:sz w:val="28"/>
              </w:rPr>
              <w:t>DATA SOURCE</w:t>
            </w:r>
            <w:r w:rsidR="00C94E06">
              <w:rPr>
                <w:b/>
                <w:color w:val="FFFFFF" w:themeColor="background1"/>
                <w:sz w:val="28"/>
              </w:rPr>
              <w:t>S</w:t>
            </w:r>
          </w:p>
        </w:tc>
        <w:tc>
          <w:tcPr>
            <w:tcW w:w="4032" w:type="dxa"/>
            <w:gridSpan w:val="3"/>
            <w:shd w:val="clear" w:color="auto" w:fill="005AA5"/>
            <w:vAlign w:val="center"/>
          </w:tcPr>
          <w:p w14:paraId="79AF6D8F" w14:textId="28655B61" w:rsidR="00CA2844" w:rsidRPr="00A50EFE" w:rsidRDefault="00CA2844" w:rsidP="00796F72">
            <w:pPr>
              <w:spacing w:before="120" w:after="120" w:line="240" w:lineRule="auto"/>
              <w:jc w:val="center"/>
              <w:rPr>
                <w:b/>
                <w:color w:val="FFFFFF" w:themeColor="background1"/>
                <w:sz w:val="28"/>
              </w:rPr>
            </w:pPr>
            <w:r w:rsidRPr="00A50EFE">
              <w:rPr>
                <w:b/>
                <w:color w:val="FFFFFF" w:themeColor="background1"/>
                <w:sz w:val="28"/>
              </w:rPr>
              <w:t>TIME</w:t>
            </w:r>
            <w:r>
              <w:rPr>
                <w:b/>
                <w:color w:val="FFFFFF" w:themeColor="background1"/>
                <w:sz w:val="28"/>
              </w:rPr>
              <w:t>SCALE</w:t>
            </w:r>
          </w:p>
        </w:tc>
      </w:tr>
      <w:tr w:rsidR="00CA2844" w:rsidRPr="00A50EFE" w14:paraId="19F8D763" w14:textId="77777777" w:rsidTr="00C94E06">
        <w:trPr>
          <w:tblHeader/>
        </w:trPr>
        <w:tc>
          <w:tcPr>
            <w:tcW w:w="3020" w:type="dxa"/>
            <w:vMerge/>
            <w:shd w:val="clear" w:color="auto" w:fill="005AA5"/>
            <w:vAlign w:val="center"/>
          </w:tcPr>
          <w:p w14:paraId="653D730A" w14:textId="77777777" w:rsidR="00CA2844" w:rsidRPr="00A50EFE" w:rsidRDefault="00CA2844" w:rsidP="00796F72">
            <w:pPr>
              <w:spacing w:before="120" w:after="120" w:line="240" w:lineRule="auto"/>
              <w:jc w:val="center"/>
              <w:rPr>
                <w:b/>
                <w:color w:val="FFFFFF" w:themeColor="background1"/>
                <w:sz w:val="28"/>
              </w:rPr>
            </w:pPr>
          </w:p>
        </w:tc>
        <w:tc>
          <w:tcPr>
            <w:tcW w:w="4699" w:type="dxa"/>
            <w:vMerge/>
            <w:shd w:val="clear" w:color="auto" w:fill="005AA5"/>
            <w:vAlign w:val="center"/>
          </w:tcPr>
          <w:p w14:paraId="01733216" w14:textId="77777777" w:rsidR="00CA2844" w:rsidRPr="00A50EFE" w:rsidRDefault="00CA2844" w:rsidP="00796F72">
            <w:pPr>
              <w:spacing w:before="120" w:after="120" w:line="240" w:lineRule="auto"/>
              <w:jc w:val="center"/>
              <w:rPr>
                <w:b/>
                <w:color w:val="FFFFFF" w:themeColor="background1"/>
                <w:sz w:val="28"/>
                <w:szCs w:val="16"/>
              </w:rPr>
            </w:pPr>
          </w:p>
        </w:tc>
        <w:tc>
          <w:tcPr>
            <w:tcW w:w="4699" w:type="dxa"/>
            <w:vMerge/>
            <w:shd w:val="clear" w:color="auto" w:fill="005AA5"/>
            <w:vAlign w:val="center"/>
          </w:tcPr>
          <w:p w14:paraId="3B55153D" w14:textId="77777777" w:rsidR="00CA2844" w:rsidRPr="00A50EFE" w:rsidRDefault="00CA2844" w:rsidP="00796F72">
            <w:pPr>
              <w:spacing w:before="120" w:after="120" w:line="240" w:lineRule="auto"/>
              <w:jc w:val="center"/>
              <w:rPr>
                <w:b/>
                <w:color w:val="FFFFFF" w:themeColor="background1"/>
                <w:sz w:val="28"/>
                <w:szCs w:val="16"/>
              </w:rPr>
            </w:pPr>
          </w:p>
        </w:tc>
        <w:tc>
          <w:tcPr>
            <w:tcW w:w="4700" w:type="dxa"/>
            <w:vMerge/>
            <w:shd w:val="clear" w:color="auto" w:fill="005AA5"/>
            <w:vAlign w:val="center"/>
          </w:tcPr>
          <w:p w14:paraId="5C600069" w14:textId="74B7A399" w:rsidR="00CA2844" w:rsidRPr="00650BA7" w:rsidRDefault="00CA2844" w:rsidP="00796F72">
            <w:pPr>
              <w:spacing w:before="120" w:after="120" w:line="240" w:lineRule="auto"/>
              <w:jc w:val="center"/>
              <w:rPr>
                <w:b/>
                <w:color w:val="FFFFFF" w:themeColor="background1"/>
                <w:szCs w:val="16"/>
              </w:rPr>
            </w:pPr>
          </w:p>
        </w:tc>
        <w:tc>
          <w:tcPr>
            <w:tcW w:w="1344" w:type="dxa"/>
            <w:shd w:val="clear" w:color="auto" w:fill="005AA5"/>
            <w:vAlign w:val="center"/>
          </w:tcPr>
          <w:p w14:paraId="7E906461" w14:textId="6F4C31BA" w:rsidR="00CA2844" w:rsidRPr="00A50EFE" w:rsidRDefault="00CA2844" w:rsidP="00796F72">
            <w:pPr>
              <w:spacing w:before="120" w:after="120" w:line="240" w:lineRule="auto"/>
              <w:jc w:val="center"/>
              <w:rPr>
                <w:b/>
                <w:color w:val="FFFFFF" w:themeColor="background1"/>
                <w:sz w:val="28"/>
                <w:szCs w:val="16"/>
              </w:rPr>
            </w:pPr>
            <w:r w:rsidRPr="00650BA7">
              <w:rPr>
                <w:b/>
                <w:color w:val="FFFFFF" w:themeColor="background1"/>
                <w:szCs w:val="16"/>
              </w:rPr>
              <w:t>SHORT TERM</w:t>
            </w:r>
          </w:p>
        </w:tc>
        <w:tc>
          <w:tcPr>
            <w:tcW w:w="1344" w:type="dxa"/>
            <w:shd w:val="clear" w:color="auto" w:fill="005AA5"/>
            <w:vAlign w:val="center"/>
          </w:tcPr>
          <w:p w14:paraId="0467D6B3" w14:textId="591C9F6F" w:rsidR="00CA2844" w:rsidRPr="00A50EFE" w:rsidRDefault="00CA2844" w:rsidP="00796F72">
            <w:pPr>
              <w:spacing w:before="120" w:after="120" w:line="240" w:lineRule="auto"/>
              <w:jc w:val="center"/>
              <w:rPr>
                <w:b/>
                <w:color w:val="FFFFFF" w:themeColor="background1"/>
                <w:sz w:val="28"/>
                <w:szCs w:val="16"/>
              </w:rPr>
            </w:pPr>
            <w:r w:rsidRPr="00650BA7">
              <w:rPr>
                <w:b/>
                <w:color w:val="FFFFFF" w:themeColor="background1"/>
                <w:szCs w:val="16"/>
              </w:rPr>
              <w:t>MEDIUM TERM</w:t>
            </w:r>
          </w:p>
        </w:tc>
        <w:tc>
          <w:tcPr>
            <w:tcW w:w="1344" w:type="dxa"/>
            <w:shd w:val="clear" w:color="auto" w:fill="005AA5"/>
            <w:vAlign w:val="center"/>
          </w:tcPr>
          <w:p w14:paraId="69FC954F" w14:textId="3A1D5C3C" w:rsidR="00CA2844" w:rsidRPr="00A50EFE" w:rsidRDefault="00CA2844" w:rsidP="00796F72">
            <w:pPr>
              <w:spacing w:before="120" w:after="120" w:line="240" w:lineRule="auto"/>
              <w:jc w:val="center"/>
              <w:rPr>
                <w:b/>
                <w:color w:val="FFFFFF" w:themeColor="background1"/>
                <w:sz w:val="28"/>
                <w:szCs w:val="16"/>
              </w:rPr>
            </w:pPr>
            <w:r w:rsidRPr="00650BA7">
              <w:rPr>
                <w:b/>
                <w:color w:val="FFFFFF" w:themeColor="background1"/>
                <w:szCs w:val="16"/>
              </w:rPr>
              <w:t>LONG TERM</w:t>
            </w:r>
          </w:p>
        </w:tc>
      </w:tr>
      <w:tr w:rsidR="00CA2844" w14:paraId="100DDC3E" w14:textId="77777777" w:rsidTr="00C94E06">
        <w:tc>
          <w:tcPr>
            <w:tcW w:w="3020" w:type="dxa"/>
            <w:vMerge w:val="restart"/>
            <w:vAlign w:val="center"/>
          </w:tcPr>
          <w:p w14:paraId="74C20D77" w14:textId="3E86AE6A" w:rsidR="00CA2844" w:rsidRPr="00A50EFE" w:rsidRDefault="00CA2844" w:rsidP="00796F72">
            <w:pPr>
              <w:spacing w:before="120" w:after="120" w:line="240" w:lineRule="auto"/>
              <w:rPr>
                <w:b/>
                <w:sz w:val="28"/>
              </w:rPr>
            </w:pPr>
            <w:r w:rsidRPr="00A50EFE">
              <w:rPr>
                <w:b/>
                <w:sz w:val="28"/>
                <w:szCs w:val="16"/>
              </w:rPr>
              <w:t>SYSTEMIC</w:t>
            </w:r>
          </w:p>
        </w:tc>
        <w:tc>
          <w:tcPr>
            <w:tcW w:w="4699" w:type="dxa"/>
            <w:vAlign w:val="center"/>
          </w:tcPr>
          <w:p w14:paraId="538B8943" w14:textId="146EAFD3" w:rsidR="00CA2844" w:rsidRPr="00F73B46" w:rsidRDefault="0039620B" w:rsidP="00F73B46">
            <w:pPr>
              <w:spacing w:before="120" w:after="120" w:line="240" w:lineRule="auto"/>
              <w:rPr>
                <w:rFonts w:cs="Arial"/>
                <w:sz w:val="24"/>
                <w:szCs w:val="24"/>
              </w:rPr>
            </w:pPr>
            <w:r>
              <w:rPr>
                <w:rFonts w:cs="Arial"/>
                <w:sz w:val="24"/>
                <w:szCs w:val="24"/>
              </w:rPr>
              <w:t xml:space="preserve">Long term changes in MFL </w:t>
            </w:r>
            <w:proofErr w:type="spellStart"/>
            <w:r>
              <w:rPr>
                <w:rFonts w:cs="Arial"/>
                <w:sz w:val="24"/>
                <w:szCs w:val="24"/>
              </w:rPr>
              <w:t>SoWs</w:t>
            </w:r>
            <w:proofErr w:type="spellEnd"/>
            <w:r>
              <w:rPr>
                <w:rFonts w:cs="Arial"/>
                <w:sz w:val="24"/>
                <w:szCs w:val="24"/>
              </w:rPr>
              <w:t>: More project based learning with a cross-curricular impact</w:t>
            </w:r>
          </w:p>
        </w:tc>
        <w:tc>
          <w:tcPr>
            <w:tcW w:w="4699" w:type="dxa"/>
            <w:vAlign w:val="center"/>
          </w:tcPr>
          <w:p w14:paraId="2B1DB312" w14:textId="41FD07CC" w:rsidR="00CA2844" w:rsidRPr="00F73B46" w:rsidRDefault="0039620B" w:rsidP="00F73B46">
            <w:pPr>
              <w:spacing w:before="120" w:after="120" w:line="240" w:lineRule="auto"/>
              <w:rPr>
                <w:rFonts w:cs="Arial"/>
                <w:sz w:val="24"/>
                <w:szCs w:val="24"/>
              </w:rPr>
            </w:pPr>
            <w:proofErr w:type="spellStart"/>
            <w:r>
              <w:rPr>
                <w:rFonts w:cs="Arial"/>
                <w:sz w:val="24"/>
                <w:szCs w:val="24"/>
              </w:rPr>
              <w:t>SoWs</w:t>
            </w:r>
            <w:proofErr w:type="spellEnd"/>
            <w:r>
              <w:rPr>
                <w:rFonts w:cs="Arial"/>
                <w:sz w:val="24"/>
                <w:szCs w:val="24"/>
              </w:rPr>
              <w:t xml:space="preserve"> for next few years include Project Based Learning.</w:t>
            </w:r>
          </w:p>
        </w:tc>
        <w:tc>
          <w:tcPr>
            <w:tcW w:w="4700" w:type="dxa"/>
            <w:vAlign w:val="center"/>
          </w:tcPr>
          <w:p w14:paraId="2630D444" w14:textId="548AE6C3" w:rsidR="00CA2844" w:rsidRPr="0010067C" w:rsidRDefault="0039620B" w:rsidP="0010067C">
            <w:pPr>
              <w:spacing w:before="120" w:after="120" w:line="240" w:lineRule="auto"/>
              <w:rPr>
                <w:rFonts w:cs="Arial"/>
                <w:color w:val="FF0000"/>
                <w:sz w:val="24"/>
                <w:szCs w:val="24"/>
              </w:rPr>
            </w:pPr>
            <w:proofErr w:type="spellStart"/>
            <w:r>
              <w:rPr>
                <w:rFonts w:cs="Arial"/>
                <w:sz w:val="24"/>
                <w:szCs w:val="24"/>
              </w:rPr>
              <w:t>SoWs</w:t>
            </w:r>
            <w:proofErr w:type="spellEnd"/>
            <w:r>
              <w:rPr>
                <w:rFonts w:cs="Arial"/>
                <w:sz w:val="24"/>
                <w:szCs w:val="24"/>
              </w:rPr>
              <w:t xml:space="preserve"> include </w:t>
            </w:r>
            <w:proofErr w:type="spellStart"/>
            <w:r w:rsidR="0010067C">
              <w:rPr>
                <w:rFonts w:cs="Arial"/>
                <w:sz w:val="24"/>
                <w:szCs w:val="24"/>
              </w:rPr>
              <w:t>etwinning</w:t>
            </w:r>
            <w:proofErr w:type="spellEnd"/>
            <w:r w:rsidR="0010067C">
              <w:rPr>
                <w:rFonts w:cs="Arial"/>
                <w:sz w:val="24"/>
                <w:szCs w:val="24"/>
              </w:rPr>
              <w:t xml:space="preserve"> projects, MFL lessons: </w:t>
            </w:r>
            <w:r w:rsidR="0010067C">
              <w:rPr>
                <w:rFonts w:cs="Arial"/>
                <w:color w:val="FF0000"/>
                <w:sz w:val="24"/>
                <w:szCs w:val="24"/>
              </w:rPr>
              <w:t xml:space="preserve">Project based learning has now been included in </w:t>
            </w:r>
            <w:proofErr w:type="spellStart"/>
            <w:r w:rsidR="0010067C">
              <w:rPr>
                <w:rFonts w:cs="Arial"/>
                <w:color w:val="FF0000"/>
                <w:sz w:val="24"/>
                <w:szCs w:val="24"/>
              </w:rPr>
              <w:t>SoW</w:t>
            </w:r>
            <w:proofErr w:type="spellEnd"/>
            <w:r w:rsidR="0010067C">
              <w:rPr>
                <w:rFonts w:cs="Arial"/>
                <w:color w:val="FF0000"/>
                <w:sz w:val="24"/>
                <w:szCs w:val="24"/>
              </w:rPr>
              <w:t xml:space="preserve"> where appropriate and with the use of eTwinning where possible. MFL staff have applied for eTwinning Workshops to learn more about the application. </w:t>
            </w:r>
            <w:proofErr w:type="gramStart"/>
            <w:r w:rsidR="0010067C">
              <w:rPr>
                <w:rFonts w:cs="Arial"/>
                <w:color w:val="FF0000"/>
                <w:sz w:val="24"/>
                <w:szCs w:val="24"/>
              </w:rPr>
              <w:t>eTwinning</w:t>
            </w:r>
            <w:proofErr w:type="gramEnd"/>
            <w:r w:rsidR="0010067C">
              <w:rPr>
                <w:rFonts w:cs="Arial"/>
                <w:color w:val="FF0000"/>
                <w:sz w:val="24"/>
                <w:szCs w:val="24"/>
              </w:rPr>
              <w:t xml:space="preserve"> ambassador in school has trained staff.</w:t>
            </w:r>
          </w:p>
        </w:tc>
        <w:tc>
          <w:tcPr>
            <w:tcW w:w="1344" w:type="dxa"/>
            <w:vAlign w:val="center"/>
          </w:tcPr>
          <w:p w14:paraId="14D28245" w14:textId="77777777" w:rsidR="00CA2844" w:rsidRPr="00F73B46" w:rsidRDefault="00CA2844" w:rsidP="00F73B46">
            <w:pPr>
              <w:spacing w:before="120" w:after="120" w:line="240" w:lineRule="auto"/>
              <w:rPr>
                <w:rFonts w:cs="Arial"/>
                <w:sz w:val="24"/>
                <w:szCs w:val="24"/>
              </w:rPr>
            </w:pPr>
          </w:p>
        </w:tc>
        <w:tc>
          <w:tcPr>
            <w:tcW w:w="1344" w:type="dxa"/>
            <w:vAlign w:val="center"/>
          </w:tcPr>
          <w:p w14:paraId="2C2BBDCA" w14:textId="027AAAD6" w:rsidR="00CA2844" w:rsidRPr="00F73B46" w:rsidRDefault="0039620B" w:rsidP="00F73B46">
            <w:pPr>
              <w:spacing w:before="120" w:after="120" w:line="240" w:lineRule="auto"/>
              <w:rPr>
                <w:rFonts w:cs="Arial"/>
                <w:sz w:val="24"/>
                <w:szCs w:val="24"/>
              </w:rPr>
            </w:pPr>
            <w:r>
              <w:rPr>
                <w:rFonts w:cs="Arial"/>
                <w:sz w:val="24"/>
                <w:szCs w:val="24"/>
              </w:rPr>
              <w:t>X</w:t>
            </w:r>
          </w:p>
        </w:tc>
        <w:tc>
          <w:tcPr>
            <w:tcW w:w="1344" w:type="dxa"/>
            <w:vAlign w:val="center"/>
          </w:tcPr>
          <w:p w14:paraId="3A4BFBF6" w14:textId="36F8734A" w:rsidR="00CA2844" w:rsidRPr="00F73B46" w:rsidRDefault="0039620B" w:rsidP="00F73B46">
            <w:pPr>
              <w:spacing w:before="120" w:after="120" w:line="240" w:lineRule="auto"/>
              <w:rPr>
                <w:rFonts w:cs="Arial"/>
                <w:sz w:val="24"/>
                <w:szCs w:val="24"/>
              </w:rPr>
            </w:pPr>
            <w:r>
              <w:rPr>
                <w:rFonts w:cs="Arial"/>
                <w:sz w:val="24"/>
                <w:szCs w:val="24"/>
              </w:rPr>
              <w:t>X</w:t>
            </w:r>
          </w:p>
        </w:tc>
      </w:tr>
      <w:tr w:rsidR="00CA2844" w14:paraId="6553CFCD" w14:textId="77777777" w:rsidTr="00C94E06">
        <w:tc>
          <w:tcPr>
            <w:tcW w:w="3020" w:type="dxa"/>
            <w:vMerge/>
            <w:vAlign w:val="center"/>
          </w:tcPr>
          <w:p w14:paraId="07487E53" w14:textId="77777777" w:rsidR="00CA2844" w:rsidRPr="00A50EFE" w:rsidRDefault="00CA2844" w:rsidP="00796F72">
            <w:pPr>
              <w:spacing w:before="120" w:after="120" w:line="240" w:lineRule="auto"/>
              <w:rPr>
                <w:b/>
                <w:sz w:val="28"/>
                <w:szCs w:val="16"/>
              </w:rPr>
            </w:pPr>
          </w:p>
        </w:tc>
        <w:tc>
          <w:tcPr>
            <w:tcW w:w="4699" w:type="dxa"/>
            <w:vAlign w:val="center"/>
          </w:tcPr>
          <w:p w14:paraId="0322E609" w14:textId="7CA98F74" w:rsidR="00CA2844" w:rsidRPr="00F73B46" w:rsidRDefault="0039620B" w:rsidP="00F73B46">
            <w:pPr>
              <w:spacing w:before="120" w:after="120" w:line="240" w:lineRule="auto"/>
              <w:rPr>
                <w:rFonts w:cs="Arial"/>
                <w:sz w:val="24"/>
                <w:szCs w:val="24"/>
              </w:rPr>
            </w:pPr>
            <w:r>
              <w:rPr>
                <w:rFonts w:cs="Arial"/>
                <w:sz w:val="24"/>
                <w:szCs w:val="24"/>
              </w:rPr>
              <w:t>Increase use of ICT in MFL teaching/learning</w:t>
            </w:r>
          </w:p>
        </w:tc>
        <w:tc>
          <w:tcPr>
            <w:tcW w:w="4699" w:type="dxa"/>
            <w:vAlign w:val="center"/>
          </w:tcPr>
          <w:p w14:paraId="6CDF9D5E" w14:textId="5A7A2C3B" w:rsidR="00CA2844" w:rsidRPr="00F73B46" w:rsidRDefault="0039620B" w:rsidP="00F73B46">
            <w:pPr>
              <w:spacing w:before="120" w:after="120" w:line="240" w:lineRule="auto"/>
              <w:rPr>
                <w:rFonts w:cs="Arial"/>
                <w:sz w:val="24"/>
                <w:szCs w:val="24"/>
              </w:rPr>
            </w:pPr>
            <w:proofErr w:type="spellStart"/>
            <w:r>
              <w:rPr>
                <w:rFonts w:cs="Arial"/>
                <w:sz w:val="24"/>
                <w:szCs w:val="24"/>
              </w:rPr>
              <w:t>SoW</w:t>
            </w:r>
            <w:proofErr w:type="spellEnd"/>
            <w:r>
              <w:rPr>
                <w:rFonts w:cs="Arial"/>
                <w:sz w:val="24"/>
                <w:szCs w:val="24"/>
              </w:rPr>
              <w:t xml:space="preserve"> includes an increase use of ICT</w:t>
            </w:r>
          </w:p>
        </w:tc>
        <w:tc>
          <w:tcPr>
            <w:tcW w:w="4700" w:type="dxa"/>
            <w:vAlign w:val="center"/>
          </w:tcPr>
          <w:p w14:paraId="1DBEE8BA" w14:textId="3DD5B1F2" w:rsidR="00CA2844" w:rsidRPr="0010067C" w:rsidRDefault="0039620B" w:rsidP="0039620B">
            <w:pPr>
              <w:spacing w:before="120" w:after="120" w:line="240" w:lineRule="auto"/>
              <w:rPr>
                <w:rFonts w:cs="Arial"/>
                <w:color w:val="FF0000"/>
                <w:sz w:val="24"/>
                <w:szCs w:val="24"/>
              </w:rPr>
            </w:pPr>
            <w:proofErr w:type="spellStart"/>
            <w:r>
              <w:rPr>
                <w:rFonts w:cs="Arial"/>
                <w:sz w:val="24"/>
                <w:szCs w:val="24"/>
              </w:rPr>
              <w:t>SoWs</w:t>
            </w:r>
            <w:proofErr w:type="spellEnd"/>
            <w:r>
              <w:rPr>
                <w:rFonts w:cs="Arial"/>
                <w:sz w:val="24"/>
                <w:szCs w:val="24"/>
              </w:rPr>
              <w:t>, MFL lessons</w:t>
            </w:r>
            <w:r w:rsidR="0010067C">
              <w:rPr>
                <w:rFonts w:cs="Arial"/>
                <w:sz w:val="24"/>
                <w:szCs w:val="24"/>
              </w:rPr>
              <w:t xml:space="preserve">: </w:t>
            </w:r>
            <w:r w:rsidR="0010067C">
              <w:rPr>
                <w:rFonts w:cs="Arial"/>
                <w:color w:val="FF0000"/>
                <w:sz w:val="24"/>
                <w:szCs w:val="24"/>
              </w:rPr>
              <w:t xml:space="preserve">A repertoire of ICT based teaching and learning activities have been included in </w:t>
            </w:r>
            <w:proofErr w:type="spellStart"/>
            <w:r w:rsidR="0010067C">
              <w:rPr>
                <w:rFonts w:cs="Arial"/>
                <w:color w:val="FF0000"/>
                <w:sz w:val="24"/>
                <w:szCs w:val="24"/>
              </w:rPr>
              <w:t>SoW.</w:t>
            </w:r>
            <w:proofErr w:type="spellEnd"/>
          </w:p>
        </w:tc>
        <w:tc>
          <w:tcPr>
            <w:tcW w:w="1344" w:type="dxa"/>
            <w:vAlign w:val="center"/>
          </w:tcPr>
          <w:p w14:paraId="2DAF3C4E" w14:textId="428FBEAE" w:rsidR="00CA2844" w:rsidRPr="00F73B46" w:rsidRDefault="00CA2844" w:rsidP="00F73B46">
            <w:pPr>
              <w:spacing w:before="120" w:after="120" w:line="240" w:lineRule="auto"/>
              <w:rPr>
                <w:rFonts w:cs="Arial"/>
                <w:sz w:val="24"/>
                <w:szCs w:val="24"/>
              </w:rPr>
            </w:pPr>
          </w:p>
        </w:tc>
        <w:tc>
          <w:tcPr>
            <w:tcW w:w="1344" w:type="dxa"/>
            <w:vAlign w:val="center"/>
          </w:tcPr>
          <w:p w14:paraId="563CDECA" w14:textId="2D847884" w:rsidR="00CA2844" w:rsidRPr="00F73B46" w:rsidRDefault="0039620B" w:rsidP="00F73B46">
            <w:pPr>
              <w:spacing w:before="120" w:after="120" w:line="240" w:lineRule="auto"/>
              <w:rPr>
                <w:rFonts w:cs="Arial"/>
                <w:sz w:val="24"/>
                <w:szCs w:val="24"/>
              </w:rPr>
            </w:pPr>
            <w:r>
              <w:rPr>
                <w:rFonts w:cs="Arial"/>
                <w:sz w:val="24"/>
                <w:szCs w:val="24"/>
              </w:rPr>
              <w:t>X</w:t>
            </w:r>
          </w:p>
        </w:tc>
        <w:tc>
          <w:tcPr>
            <w:tcW w:w="1344" w:type="dxa"/>
            <w:vAlign w:val="center"/>
          </w:tcPr>
          <w:p w14:paraId="3FF2EBFB" w14:textId="1D33E6C9" w:rsidR="00CA2844" w:rsidRPr="00F73B46" w:rsidRDefault="0039620B" w:rsidP="00F73B46">
            <w:pPr>
              <w:spacing w:before="120" w:after="120" w:line="240" w:lineRule="auto"/>
              <w:rPr>
                <w:rFonts w:cs="Arial"/>
                <w:sz w:val="24"/>
                <w:szCs w:val="24"/>
              </w:rPr>
            </w:pPr>
            <w:r>
              <w:rPr>
                <w:rFonts w:cs="Arial"/>
                <w:sz w:val="24"/>
                <w:szCs w:val="24"/>
              </w:rPr>
              <w:t>X</w:t>
            </w:r>
          </w:p>
        </w:tc>
      </w:tr>
      <w:tr w:rsidR="00CA2844" w14:paraId="63EA0112" w14:textId="77777777" w:rsidTr="00C94E06">
        <w:tc>
          <w:tcPr>
            <w:tcW w:w="3020" w:type="dxa"/>
            <w:vMerge/>
            <w:vAlign w:val="center"/>
          </w:tcPr>
          <w:p w14:paraId="6E6499F8" w14:textId="77777777" w:rsidR="00CA2844" w:rsidRPr="00A50EFE" w:rsidRDefault="00CA2844" w:rsidP="00796F72">
            <w:pPr>
              <w:spacing w:before="120" w:after="120" w:line="240" w:lineRule="auto"/>
              <w:rPr>
                <w:b/>
                <w:sz w:val="28"/>
                <w:szCs w:val="16"/>
              </w:rPr>
            </w:pPr>
          </w:p>
        </w:tc>
        <w:tc>
          <w:tcPr>
            <w:tcW w:w="4699" w:type="dxa"/>
            <w:vAlign w:val="center"/>
          </w:tcPr>
          <w:p w14:paraId="2473A54C" w14:textId="22D3EC78" w:rsidR="00CA2844" w:rsidRPr="00F73B46" w:rsidRDefault="0039620B" w:rsidP="00F73B46">
            <w:pPr>
              <w:spacing w:before="120" w:after="120" w:line="240" w:lineRule="auto"/>
              <w:rPr>
                <w:rFonts w:cs="Arial"/>
                <w:sz w:val="24"/>
                <w:szCs w:val="24"/>
              </w:rPr>
            </w:pPr>
            <w:r>
              <w:rPr>
                <w:rFonts w:cs="Arial"/>
                <w:sz w:val="24"/>
                <w:szCs w:val="24"/>
              </w:rPr>
              <w:t>Increasing the profile of MFL in the school community.</w:t>
            </w:r>
          </w:p>
        </w:tc>
        <w:tc>
          <w:tcPr>
            <w:tcW w:w="4699" w:type="dxa"/>
            <w:vAlign w:val="center"/>
          </w:tcPr>
          <w:p w14:paraId="03992529" w14:textId="30B55890" w:rsidR="00CA2844" w:rsidRPr="00F73B46" w:rsidRDefault="0039620B" w:rsidP="00F73B46">
            <w:pPr>
              <w:spacing w:before="120" w:after="120" w:line="240" w:lineRule="auto"/>
              <w:rPr>
                <w:rFonts w:cs="Arial"/>
                <w:sz w:val="24"/>
                <w:szCs w:val="24"/>
              </w:rPr>
            </w:pPr>
            <w:r>
              <w:rPr>
                <w:rFonts w:cs="Arial"/>
                <w:sz w:val="24"/>
                <w:szCs w:val="24"/>
              </w:rPr>
              <w:t>Output of the project/</w:t>
            </w:r>
          </w:p>
        </w:tc>
        <w:tc>
          <w:tcPr>
            <w:tcW w:w="4700" w:type="dxa"/>
            <w:vAlign w:val="center"/>
          </w:tcPr>
          <w:p w14:paraId="284722B4" w14:textId="189EDB7B" w:rsidR="00CA2844" w:rsidRPr="00F73B46" w:rsidRDefault="00B45FE3" w:rsidP="000479B7">
            <w:pPr>
              <w:spacing w:before="120" w:after="120" w:line="240" w:lineRule="auto"/>
              <w:jc w:val="center"/>
              <w:rPr>
                <w:rFonts w:cs="Arial"/>
                <w:sz w:val="24"/>
                <w:szCs w:val="24"/>
              </w:rPr>
            </w:pPr>
            <w:r>
              <w:rPr>
                <w:rFonts w:cs="Arial"/>
                <w:sz w:val="24"/>
                <w:szCs w:val="24"/>
              </w:rPr>
              <w:t xml:space="preserve">Final Videos: </w:t>
            </w:r>
            <w:proofErr w:type="spellStart"/>
            <w:r w:rsidRPr="00B45FE3">
              <w:rPr>
                <w:rFonts w:cs="Arial"/>
                <w:color w:val="FF0000"/>
                <w:sz w:val="24"/>
                <w:szCs w:val="24"/>
              </w:rPr>
              <w:t>Sudents’s</w:t>
            </w:r>
            <w:proofErr w:type="spellEnd"/>
            <w:r w:rsidRPr="00B45FE3">
              <w:rPr>
                <w:rFonts w:cs="Arial"/>
                <w:color w:val="FF0000"/>
                <w:sz w:val="24"/>
                <w:szCs w:val="24"/>
              </w:rPr>
              <w:t xml:space="preserve"> work has been disseminated via social media and school website and Weekly News Update. Coordinator has talked to neighbouring schools about impact of the project.</w:t>
            </w:r>
            <w:r w:rsidR="0010067C" w:rsidRPr="00B45FE3">
              <w:rPr>
                <w:rFonts w:cs="Arial"/>
                <w:color w:val="FF0000"/>
                <w:sz w:val="24"/>
                <w:szCs w:val="24"/>
              </w:rPr>
              <w:t xml:space="preserve"> </w:t>
            </w:r>
          </w:p>
        </w:tc>
        <w:tc>
          <w:tcPr>
            <w:tcW w:w="1344" w:type="dxa"/>
            <w:vAlign w:val="center"/>
          </w:tcPr>
          <w:p w14:paraId="3A6DBAFD" w14:textId="45E02246" w:rsidR="00CA2844" w:rsidRPr="00F73B46" w:rsidRDefault="0039620B" w:rsidP="00F73B46">
            <w:pPr>
              <w:spacing w:before="120" w:after="120" w:line="240" w:lineRule="auto"/>
              <w:rPr>
                <w:rFonts w:cs="Arial"/>
                <w:sz w:val="24"/>
                <w:szCs w:val="24"/>
              </w:rPr>
            </w:pPr>
            <w:r>
              <w:rPr>
                <w:rFonts w:cs="Arial"/>
                <w:sz w:val="24"/>
                <w:szCs w:val="24"/>
              </w:rPr>
              <w:t>X</w:t>
            </w:r>
          </w:p>
        </w:tc>
        <w:tc>
          <w:tcPr>
            <w:tcW w:w="1344" w:type="dxa"/>
            <w:vAlign w:val="center"/>
          </w:tcPr>
          <w:p w14:paraId="3731553B" w14:textId="386CA11E" w:rsidR="00CA2844" w:rsidRPr="00F73B46" w:rsidRDefault="00CA2844" w:rsidP="00F73B46">
            <w:pPr>
              <w:spacing w:before="120" w:after="120" w:line="240" w:lineRule="auto"/>
              <w:rPr>
                <w:rFonts w:cs="Arial"/>
                <w:sz w:val="24"/>
                <w:szCs w:val="24"/>
              </w:rPr>
            </w:pPr>
          </w:p>
        </w:tc>
        <w:tc>
          <w:tcPr>
            <w:tcW w:w="1344" w:type="dxa"/>
            <w:vAlign w:val="center"/>
          </w:tcPr>
          <w:p w14:paraId="4C0B2DD4" w14:textId="39F99762" w:rsidR="00CA2844" w:rsidRPr="00F73B46" w:rsidRDefault="00CA2844" w:rsidP="00F73B46">
            <w:pPr>
              <w:spacing w:before="120" w:after="120" w:line="240" w:lineRule="auto"/>
              <w:rPr>
                <w:rFonts w:cs="Arial"/>
                <w:sz w:val="24"/>
                <w:szCs w:val="24"/>
              </w:rPr>
            </w:pPr>
          </w:p>
        </w:tc>
      </w:tr>
      <w:tr w:rsidR="00CA2844" w14:paraId="443D5532" w14:textId="77777777" w:rsidTr="00C94E06">
        <w:tc>
          <w:tcPr>
            <w:tcW w:w="3020" w:type="dxa"/>
            <w:vMerge/>
            <w:vAlign w:val="center"/>
          </w:tcPr>
          <w:p w14:paraId="59A78A02" w14:textId="77777777" w:rsidR="00CA2844" w:rsidRPr="00A50EFE" w:rsidRDefault="00CA2844" w:rsidP="00796F72">
            <w:pPr>
              <w:spacing w:before="120" w:after="120" w:line="240" w:lineRule="auto"/>
              <w:rPr>
                <w:b/>
                <w:sz w:val="28"/>
                <w:szCs w:val="16"/>
              </w:rPr>
            </w:pPr>
          </w:p>
        </w:tc>
        <w:tc>
          <w:tcPr>
            <w:tcW w:w="4699" w:type="dxa"/>
            <w:vAlign w:val="center"/>
          </w:tcPr>
          <w:p w14:paraId="0B664DF7" w14:textId="03824DA7" w:rsidR="00CA2844" w:rsidRPr="00F73B46" w:rsidRDefault="00CA2844" w:rsidP="00F73B46">
            <w:pPr>
              <w:spacing w:before="120" w:after="120" w:line="240" w:lineRule="auto"/>
              <w:rPr>
                <w:rFonts w:cs="Arial"/>
                <w:sz w:val="24"/>
                <w:szCs w:val="24"/>
              </w:rPr>
            </w:pPr>
          </w:p>
        </w:tc>
        <w:tc>
          <w:tcPr>
            <w:tcW w:w="4699" w:type="dxa"/>
            <w:vAlign w:val="center"/>
          </w:tcPr>
          <w:p w14:paraId="6EC9AB09" w14:textId="77777777" w:rsidR="00CA2844" w:rsidRPr="00F73B46" w:rsidRDefault="00CA2844" w:rsidP="00F73B46">
            <w:pPr>
              <w:spacing w:before="120" w:after="120" w:line="240" w:lineRule="auto"/>
              <w:rPr>
                <w:rFonts w:cs="Arial"/>
                <w:sz w:val="24"/>
                <w:szCs w:val="24"/>
              </w:rPr>
            </w:pPr>
          </w:p>
        </w:tc>
        <w:tc>
          <w:tcPr>
            <w:tcW w:w="4700" w:type="dxa"/>
            <w:vAlign w:val="center"/>
          </w:tcPr>
          <w:p w14:paraId="65E75683" w14:textId="6F70FE8B" w:rsidR="00CA2844" w:rsidRPr="00F73B46" w:rsidRDefault="00CA2844" w:rsidP="000479B7">
            <w:pPr>
              <w:spacing w:before="120" w:after="120" w:line="240" w:lineRule="auto"/>
              <w:jc w:val="center"/>
              <w:rPr>
                <w:rFonts w:cs="Arial"/>
                <w:sz w:val="24"/>
                <w:szCs w:val="24"/>
              </w:rPr>
            </w:pPr>
          </w:p>
        </w:tc>
        <w:tc>
          <w:tcPr>
            <w:tcW w:w="1344" w:type="dxa"/>
            <w:vAlign w:val="center"/>
          </w:tcPr>
          <w:p w14:paraId="65779A70" w14:textId="77777777" w:rsidR="00CA2844" w:rsidRPr="00F73B46" w:rsidRDefault="00CA2844" w:rsidP="00F73B46">
            <w:pPr>
              <w:spacing w:before="120" w:after="120" w:line="240" w:lineRule="auto"/>
              <w:rPr>
                <w:rFonts w:cs="Arial"/>
                <w:sz w:val="24"/>
                <w:szCs w:val="24"/>
              </w:rPr>
            </w:pPr>
          </w:p>
        </w:tc>
        <w:tc>
          <w:tcPr>
            <w:tcW w:w="1344" w:type="dxa"/>
            <w:vAlign w:val="center"/>
          </w:tcPr>
          <w:p w14:paraId="36F6ED47" w14:textId="4E491A02" w:rsidR="00CA2844" w:rsidRPr="00F73B46" w:rsidRDefault="00CA2844" w:rsidP="00F73B46">
            <w:pPr>
              <w:spacing w:before="120" w:after="120" w:line="240" w:lineRule="auto"/>
              <w:rPr>
                <w:rFonts w:cs="Arial"/>
                <w:sz w:val="24"/>
                <w:szCs w:val="24"/>
              </w:rPr>
            </w:pPr>
          </w:p>
        </w:tc>
        <w:tc>
          <w:tcPr>
            <w:tcW w:w="1344" w:type="dxa"/>
            <w:vAlign w:val="center"/>
          </w:tcPr>
          <w:p w14:paraId="76EEDA65" w14:textId="07BB4947" w:rsidR="00CA2844" w:rsidRPr="00F73B46" w:rsidRDefault="00CA2844" w:rsidP="00F73B46">
            <w:pPr>
              <w:spacing w:before="120" w:after="120" w:line="240" w:lineRule="auto"/>
              <w:rPr>
                <w:rFonts w:cs="Arial"/>
                <w:sz w:val="24"/>
                <w:szCs w:val="24"/>
              </w:rPr>
            </w:pPr>
          </w:p>
        </w:tc>
      </w:tr>
      <w:tr w:rsidR="00CA2844" w14:paraId="314D6EFE" w14:textId="77777777" w:rsidTr="00C94E06">
        <w:tc>
          <w:tcPr>
            <w:tcW w:w="3020" w:type="dxa"/>
            <w:vMerge w:val="restart"/>
            <w:vAlign w:val="center"/>
          </w:tcPr>
          <w:p w14:paraId="18D6E2DD" w14:textId="3571F940" w:rsidR="00CA2844" w:rsidRPr="00A50EFE" w:rsidRDefault="00CA2844" w:rsidP="00796F72">
            <w:pPr>
              <w:spacing w:before="120" w:after="120" w:line="240" w:lineRule="auto"/>
              <w:rPr>
                <w:b/>
                <w:sz w:val="28"/>
              </w:rPr>
            </w:pPr>
            <w:r w:rsidRPr="00A50EFE">
              <w:rPr>
                <w:b/>
                <w:sz w:val="28"/>
                <w:szCs w:val="16"/>
              </w:rPr>
              <w:t>ORGANISATIONS</w:t>
            </w:r>
          </w:p>
        </w:tc>
        <w:tc>
          <w:tcPr>
            <w:tcW w:w="4699" w:type="dxa"/>
            <w:vAlign w:val="center"/>
          </w:tcPr>
          <w:p w14:paraId="06C9E446" w14:textId="0A737E2A" w:rsidR="00CA2844" w:rsidRPr="00F73B46" w:rsidRDefault="0039620B" w:rsidP="00F73B46">
            <w:pPr>
              <w:spacing w:before="120" w:after="120" w:line="240" w:lineRule="auto"/>
              <w:rPr>
                <w:rFonts w:cs="Arial"/>
                <w:sz w:val="24"/>
                <w:szCs w:val="24"/>
              </w:rPr>
            </w:pPr>
            <w:r>
              <w:rPr>
                <w:rFonts w:cs="Arial"/>
                <w:sz w:val="24"/>
                <w:szCs w:val="24"/>
              </w:rPr>
              <w:t>Development of long-term relations with partners.</w:t>
            </w:r>
          </w:p>
        </w:tc>
        <w:tc>
          <w:tcPr>
            <w:tcW w:w="4699" w:type="dxa"/>
            <w:vAlign w:val="center"/>
          </w:tcPr>
          <w:p w14:paraId="0A46F673" w14:textId="2C99CC34" w:rsidR="00CA2844" w:rsidRPr="00F73B46" w:rsidRDefault="0039620B" w:rsidP="00F73B46">
            <w:pPr>
              <w:spacing w:before="120" w:after="120" w:line="240" w:lineRule="auto"/>
              <w:rPr>
                <w:rFonts w:cs="Arial"/>
                <w:sz w:val="24"/>
                <w:szCs w:val="24"/>
              </w:rPr>
            </w:pPr>
            <w:r>
              <w:rPr>
                <w:rFonts w:cs="Arial"/>
                <w:sz w:val="24"/>
                <w:szCs w:val="24"/>
              </w:rPr>
              <w:t xml:space="preserve">Future Exchanges/ </w:t>
            </w:r>
            <w:proofErr w:type="spellStart"/>
            <w:r>
              <w:rPr>
                <w:rFonts w:cs="Arial"/>
                <w:sz w:val="24"/>
                <w:szCs w:val="24"/>
              </w:rPr>
              <w:t>etwinning</w:t>
            </w:r>
            <w:proofErr w:type="spellEnd"/>
            <w:r>
              <w:rPr>
                <w:rFonts w:cs="Arial"/>
                <w:sz w:val="24"/>
                <w:szCs w:val="24"/>
              </w:rPr>
              <w:t xml:space="preserve"> projects</w:t>
            </w:r>
          </w:p>
        </w:tc>
        <w:tc>
          <w:tcPr>
            <w:tcW w:w="4700" w:type="dxa"/>
            <w:vAlign w:val="center"/>
          </w:tcPr>
          <w:p w14:paraId="74151CFF" w14:textId="2156C2EB" w:rsidR="00CA2844" w:rsidRPr="00F73B46" w:rsidRDefault="0039620B" w:rsidP="0010067C">
            <w:pPr>
              <w:spacing w:before="120" w:after="120" w:line="240" w:lineRule="auto"/>
              <w:rPr>
                <w:rFonts w:cs="Arial"/>
                <w:sz w:val="24"/>
                <w:szCs w:val="24"/>
              </w:rPr>
            </w:pPr>
            <w:r>
              <w:rPr>
                <w:rFonts w:cs="Arial"/>
                <w:sz w:val="24"/>
                <w:szCs w:val="24"/>
              </w:rPr>
              <w:t xml:space="preserve">Future exchanges are programmed and </w:t>
            </w:r>
            <w:proofErr w:type="spellStart"/>
            <w:r>
              <w:rPr>
                <w:rFonts w:cs="Arial"/>
                <w:sz w:val="24"/>
                <w:szCs w:val="24"/>
              </w:rPr>
              <w:t>etwinning</w:t>
            </w:r>
            <w:proofErr w:type="spellEnd"/>
            <w:r>
              <w:rPr>
                <w:rFonts w:cs="Arial"/>
                <w:sz w:val="24"/>
                <w:szCs w:val="24"/>
              </w:rPr>
              <w:t xml:space="preserve"> projects are part of </w:t>
            </w:r>
            <w:proofErr w:type="spellStart"/>
            <w:r>
              <w:rPr>
                <w:rFonts w:cs="Arial"/>
                <w:sz w:val="24"/>
                <w:szCs w:val="24"/>
              </w:rPr>
              <w:t>of</w:t>
            </w:r>
            <w:proofErr w:type="spellEnd"/>
            <w:r>
              <w:rPr>
                <w:rFonts w:cs="Arial"/>
                <w:sz w:val="24"/>
                <w:szCs w:val="24"/>
              </w:rPr>
              <w:t xml:space="preserve"> </w:t>
            </w:r>
            <w:proofErr w:type="spellStart"/>
            <w:r>
              <w:rPr>
                <w:rFonts w:cs="Arial"/>
                <w:sz w:val="24"/>
                <w:szCs w:val="24"/>
              </w:rPr>
              <w:t>SoW</w:t>
            </w:r>
            <w:proofErr w:type="spellEnd"/>
            <w:r>
              <w:rPr>
                <w:rFonts w:cs="Arial"/>
                <w:sz w:val="24"/>
                <w:szCs w:val="24"/>
              </w:rPr>
              <w:t xml:space="preserve"> and MFL lessons</w:t>
            </w:r>
            <w:r w:rsidRPr="00B45FE3">
              <w:rPr>
                <w:rFonts w:cs="Arial"/>
                <w:color w:val="FF0000"/>
                <w:sz w:val="24"/>
                <w:szCs w:val="24"/>
              </w:rPr>
              <w:t xml:space="preserve">. </w:t>
            </w:r>
            <w:r w:rsidR="00B45FE3" w:rsidRPr="00B45FE3">
              <w:rPr>
                <w:rFonts w:cs="Arial"/>
                <w:color w:val="FF0000"/>
                <w:sz w:val="24"/>
                <w:szCs w:val="24"/>
              </w:rPr>
              <w:t xml:space="preserve">An exchange with an </w:t>
            </w:r>
            <w:proofErr w:type="spellStart"/>
            <w:r w:rsidR="00B45FE3" w:rsidRPr="00B45FE3">
              <w:rPr>
                <w:rFonts w:cs="Arial"/>
                <w:color w:val="FF0000"/>
                <w:sz w:val="24"/>
                <w:szCs w:val="24"/>
              </w:rPr>
              <w:t>etwinning</w:t>
            </w:r>
            <w:proofErr w:type="spellEnd"/>
            <w:r w:rsidR="00B45FE3" w:rsidRPr="00B45FE3">
              <w:rPr>
                <w:rFonts w:cs="Arial"/>
                <w:color w:val="FF0000"/>
                <w:sz w:val="24"/>
                <w:szCs w:val="24"/>
              </w:rPr>
              <w:t xml:space="preserve"> project has been programmed for next year. A second Erasmus project is being discussed. </w:t>
            </w:r>
          </w:p>
        </w:tc>
        <w:tc>
          <w:tcPr>
            <w:tcW w:w="1344" w:type="dxa"/>
            <w:vAlign w:val="center"/>
          </w:tcPr>
          <w:p w14:paraId="4ACDA53E" w14:textId="7DA68F23" w:rsidR="00CA2844" w:rsidRPr="00F73B46" w:rsidRDefault="00CA2844" w:rsidP="00F73B46">
            <w:pPr>
              <w:spacing w:before="120" w:after="120" w:line="240" w:lineRule="auto"/>
              <w:rPr>
                <w:rFonts w:cs="Arial"/>
                <w:sz w:val="24"/>
                <w:szCs w:val="24"/>
              </w:rPr>
            </w:pPr>
          </w:p>
        </w:tc>
        <w:tc>
          <w:tcPr>
            <w:tcW w:w="1344" w:type="dxa"/>
            <w:vAlign w:val="center"/>
          </w:tcPr>
          <w:p w14:paraId="2DBEB1E4" w14:textId="6CDEB562" w:rsidR="00CA2844" w:rsidRPr="00F73B46" w:rsidRDefault="0039620B" w:rsidP="00F73B46">
            <w:pPr>
              <w:spacing w:before="120" w:after="120" w:line="240" w:lineRule="auto"/>
              <w:rPr>
                <w:rFonts w:cs="Arial"/>
                <w:sz w:val="24"/>
                <w:szCs w:val="24"/>
              </w:rPr>
            </w:pPr>
            <w:r>
              <w:rPr>
                <w:rFonts w:cs="Arial"/>
                <w:sz w:val="24"/>
                <w:szCs w:val="24"/>
              </w:rPr>
              <w:t>X</w:t>
            </w:r>
          </w:p>
        </w:tc>
        <w:tc>
          <w:tcPr>
            <w:tcW w:w="1344" w:type="dxa"/>
            <w:vAlign w:val="center"/>
          </w:tcPr>
          <w:p w14:paraId="690649E3" w14:textId="36E155D5" w:rsidR="00CA2844" w:rsidRPr="00F73B46" w:rsidRDefault="0039620B" w:rsidP="00F73B46">
            <w:pPr>
              <w:spacing w:before="120" w:after="120" w:line="240" w:lineRule="auto"/>
              <w:rPr>
                <w:rFonts w:cs="Arial"/>
                <w:sz w:val="24"/>
                <w:szCs w:val="24"/>
              </w:rPr>
            </w:pPr>
            <w:r>
              <w:rPr>
                <w:rFonts w:cs="Arial"/>
                <w:sz w:val="24"/>
                <w:szCs w:val="24"/>
              </w:rPr>
              <w:t>X</w:t>
            </w:r>
          </w:p>
        </w:tc>
      </w:tr>
      <w:tr w:rsidR="00CA2844" w14:paraId="03AC76F4" w14:textId="77777777" w:rsidTr="00C94E06">
        <w:tc>
          <w:tcPr>
            <w:tcW w:w="3020" w:type="dxa"/>
            <w:vMerge/>
            <w:vAlign w:val="center"/>
          </w:tcPr>
          <w:p w14:paraId="1BF11804" w14:textId="77777777" w:rsidR="00CA2844" w:rsidRPr="00A50EFE" w:rsidRDefault="00CA2844" w:rsidP="00796F72">
            <w:pPr>
              <w:spacing w:before="120" w:after="120" w:line="240" w:lineRule="auto"/>
              <w:rPr>
                <w:b/>
                <w:sz w:val="28"/>
                <w:szCs w:val="16"/>
              </w:rPr>
            </w:pPr>
          </w:p>
        </w:tc>
        <w:tc>
          <w:tcPr>
            <w:tcW w:w="4699" w:type="dxa"/>
            <w:vAlign w:val="center"/>
          </w:tcPr>
          <w:p w14:paraId="0B330E60" w14:textId="77777777" w:rsidR="00CA2844" w:rsidRPr="00F73B46" w:rsidRDefault="00CA2844" w:rsidP="00F73B46">
            <w:pPr>
              <w:spacing w:before="120" w:after="120" w:line="240" w:lineRule="auto"/>
              <w:rPr>
                <w:rFonts w:cs="Arial"/>
                <w:sz w:val="24"/>
                <w:szCs w:val="24"/>
              </w:rPr>
            </w:pPr>
          </w:p>
        </w:tc>
        <w:tc>
          <w:tcPr>
            <w:tcW w:w="4699" w:type="dxa"/>
            <w:vAlign w:val="center"/>
          </w:tcPr>
          <w:p w14:paraId="40BB1FD7" w14:textId="77777777" w:rsidR="00CA2844" w:rsidRPr="00F73B46" w:rsidRDefault="00CA2844" w:rsidP="00F73B46">
            <w:pPr>
              <w:spacing w:before="120" w:after="120" w:line="240" w:lineRule="auto"/>
              <w:rPr>
                <w:rFonts w:cs="Arial"/>
                <w:sz w:val="24"/>
                <w:szCs w:val="24"/>
              </w:rPr>
            </w:pPr>
          </w:p>
        </w:tc>
        <w:tc>
          <w:tcPr>
            <w:tcW w:w="4700" w:type="dxa"/>
            <w:vAlign w:val="center"/>
          </w:tcPr>
          <w:p w14:paraId="73E1177E" w14:textId="7F88223F" w:rsidR="00CA2844" w:rsidRPr="00F73B46" w:rsidRDefault="00CA2844" w:rsidP="000479B7">
            <w:pPr>
              <w:spacing w:before="120" w:after="120" w:line="240" w:lineRule="auto"/>
              <w:jc w:val="center"/>
              <w:rPr>
                <w:rFonts w:cs="Arial"/>
                <w:sz w:val="24"/>
                <w:szCs w:val="24"/>
              </w:rPr>
            </w:pPr>
          </w:p>
        </w:tc>
        <w:tc>
          <w:tcPr>
            <w:tcW w:w="1344" w:type="dxa"/>
            <w:vAlign w:val="center"/>
          </w:tcPr>
          <w:p w14:paraId="242215A8" w14:textId="77777777" w:rsidR="00CA2844" w:rsidRPr="00F73B46" w:rsidRDefault="00CA2844" w:rsidP="00F73B46">
            <w:pPr>
              <w:spacing w:before="120" w:after="120" w:line="240" w:lineRule="auto"/>
              <w:rPr>
                <w:rFonts w:cs="Arial"/>
                <w:sz w:val="24"/>
                <w:szCs w:val="24"/>
              </w:rPr>
            </w:pPr>
          </w:p>
        </w:tc>
        <w:tc>
          <w:tcPr>
            <w:tcW w:w="1344" w:type="dxa"/>
            <w:vAlign w:val="center"/>
          </w:tcPr>
          <w:p w14:paraId="4688644A" w14:textId="7286456B" w:rsidR="00CA2844" w:rsidRPr="00F73B46" w:rsidRDefault="00CA2844" w:rsidP="00F73B46">
            <w:pPr>
              <w:spacing w:before="120" w:after="120" w:line="240" w:lineRule="auto"/>
              <w:rPr>
                <w:rFonts w:cs="Arial"/>
                <w:sz w:val="24"/>
                <w:szCs w:val="24"/>
              </w:rPr>
            </w:pPr>
          </w:p>
        </w:tc>
        <w:tc>
          <w:tcPr>
            <w:tcW w:w="1344" w:type="dxa"/>
            <w:vAlign w:val="center"/>
          </w:tcPr>
          <w:p w14:paraId="1D4F3B8E" w14:textId="039A0397" w:rsidR="00CA2844" w:rsidRPr="00F73B46" w:rsidRDefault="00CA2844" w:rsidP="00F73B46">
            <w:pPr>
              <w:spacing w:before="120" w:after="120" w:line="240" w:lineRule="auto"/>
              <w:rPr>
                <w:rFonts w:cs="Arial"/>
                <w:sz w:val="24"/>
                <w:szCs w:val="24"/>
              </w:rPr>
            </w:pPr>
          </w:p>
        </w:tc>
      </w:tr>
      <w:tr w:rsidR="00CA2844" w14:paraId="7DFBC47B" w14:textId="77777777" w:rsidTr="00C94E06">
        <w:tc>
          <w:tcPr>
            <w:tcW w:w="3020" w:type="dxa"/>
            <w:vMerge/>
            <w:vAlign w:val="center"/>
          </w:tcPr>
          <w:p w14:paraId="455D67F5" w14:textId="77777777" w:rsidR="00CA2844" w:rsidRPr="00A50EFE" w:rsidRDefault="00CA2844" w:rsidP="00796F72">
            <w:pPr>
              <w:spacing w:before="120" w:after="120" w:line="240" w:lineRule="auto"/>
              <w:rPr>
                <w:b/>
                <w:sz w:val="28"/>
                <w:szCs w:val="16"/>
              </w:rPr>
            </w:pPr>
          </w:p>
        </w:tc>
        <w:tc>
          <w:tcPr>
            <w:tcW w:w="4699" w:type="dxa"/>
            <w:vAlign w:val="center"/>
          </w:tcPr>
          <w:p w14:paraId="2B6A0D61" w14:textId="77777777" w:rsidR="00CA2844" w:rsidRPr="00F73B46" w:rsidRDefault="00CA2844" w:rsidP="00F73B46">
            <w:pPr>
              <w:spacing w:before="120" w:after="120" w:line="240" w:lineRule="auto"/>
              <w:rPr>
                <w:rFonts w:cs="Arial"/>
                <w:sz w:val="24"/>
                <w:szCs w:val="24"/>
              </w:rPr>
            </w:pPr>
          </w:p>
        </w:tc>
        <w:tc>
          <w:tcPr>
            <w:tcW w:w="4699" w:type="dxa"/>
            <w:vAlign w:val="center"/>
          </w:tcPr>
          <w:p w14:paraId="1E9000E1" w14:textId="77777777" w:rsidR="00CA2844" w:rsidRPr="00F73B46" w:rsidRDefault="00CA2844" w:rsidP="00F73B46">
            <w:pPr>
              <w:spacing w:before="120" w:after="120" w:line="240" w:lineRule="auto"/>
              <w:rPr>
                <w:rFonts w:cs="Arial"/>
                <w:sz w:val="24"/>
                <w:szCs w:val="24"/>
              </w:rPr>
            </w:pPr>
          </w:p>
        </w:tc>
        <w:tc>
          <w:tcPr>
            <w:tcW w:w="4700" w:type="dxa"/>
            <w:vAlign w:val="center"/>
          </w:tcPr>
          <w:p w14:paraId="6C33AE62" w14:textId="56DFB8D5" w:rsidR="00CA2844" w:rsidRPr="00F73B46" w:rsidRDefault="00CA2844" w:rsidP="000479B7">
            <w:pPr>
              <w:spacing w:before="120" w:after="120" w:line="240" w:lineRule="auto"/>
              <w:jc w:val="center"/>
              <w:rPr>
                <w:rFonts w:cs="Arial"/>
                <w:sz w:val="24"/>
                <w:szCs w:val="24"/>
              </w:rPr>
            </w:pPr>
          </w:p>
        </w:tc>
        <w:tc>
          <w:tcPr>
            <w:tcW w:w="1344" w:type="dxa"/>
            <w:vAlign w:val="center"/>
          </w:tcPr>
          <w:p w14:paraId="4439A546" w14:textId="77777777" w:rsidR="00CA2844" w:rsidRPr="00F73B46" w:rsidRDefault="00CA2844" w:rsidP="00F73B46">
            <w:pPr>
              <w:spacing w:before="120" w:after="120" w:line="240" w:lineRule="auto"/>
              <w:rPr>
                <w:rFonts w:cs="Arial"/>
                <w:sz w:val="24"/>
                <w:szCs w:val="24"/>
              </w:rPr>
            </w:pPr>
          </w:p>
        </w:tc>
        <w:tc>
          <w:tcPr>
            <w:tcW w:w="1344" w:type="dxa"/>
            <w:vAlign w:val="center"/>
          </w:tcPr>
          <w:p w14:paraId="1976F4CC" w14:textId="1DAE5683" w:rsidR="00CA2844" w:rsidRPr="00F73B46" w:rsidRDefault="00CA2844" w:rsidP="00F73B46">
            <w:pPr>
              <w:spacing w:before="120" w:after="120" w:line="240" w:lineRule="auto"/>
              <w:rPr>
                <w:rFonts w:cs="Arial"/>
                <w:sz w:val="24"/>
                <w:szCs w:val="24"/>
              </w:rPr>
            </w:pPr>
          </w:p>
        </w:tc>
        <w:tc>
          <w:tcPr>
            <w:tcW w:w="1344" w:type="dxa"/>
            <w:vAlign w:val="center"/>
          </w:tcPr>
          <w:p w14:paraId="15B5E415" w14:textId="03F99933" w:rsidR="00CA2844" w:rsidRPr="00F73B46" w:rsidRDefault="00CA2844" w:rsidP="00F73B46">
            <w:pPr>
              <w:spacing w:before="120" w:after="120" w:line="240" w:lineRule="auto"/>
              <w:rPr>
                <w:rFonts w:cs="Arial"/>
                <w:sz w:val="24"/>
                <w:szCs w:val="24"/>
              </w:rPr>
            </w:pPr>
          </w:p>
        </w:tc>
      </w:tr>
      <w:tr w:rsidR="00CA2844" w14:paraId="7321B08D" w14:textId="77777777" w:rsidTr="00C94E06">
        <w:tc>
          <w:tcPr>
            <w:tcW w:w="3020" w:type="dxa"/>
            <w:vMerge/>
            <w:vAlign w:val="center"/>
          </w:tcPr>
          <w:p w14:paraId="2050ECFB" w14:textId="77777777" w:rsidR="00CA2844" w:rsidRPr="00A50EFE" w:rsidRDefault="00CA2844" w:rsidP="00796F72">
            <w:pPr>
              <w:spacing w:before="120" w:after="120" w:line="240" w:lineRule="auto"/>
              <w:rPr>
                <w:b/>
                <w:sz w:val="28"/>
                <w:szCs w:val="16"/>
              </w:rPr>
            </w:pPr>
          </w:p>
        </w:tc>
        <w:tc>
          <w:tcPr>
            <w:tcW w:w="4699" w:type="dxa"/>
            <w:vAlign w:val="center"/>
          </w:tcPr>
          <w:p w14:paraId="5BA01A25" w14:textId="77777777" w:rsidR="00CA2844" w:rsidRPr="00F73B46" w:rsidRDefault="00CA2844" w:rsidP="00F73B46">
            <w:pPr>
              <w:spacing w:before="120" w:after="120" w:line="240" w:lineRule="auto"/>
              <w:rPr>
                <w:rFonts w:cs="Arial"/>
                <w:sz w:val="24"/>
                <w:szCs w:val="24"/>
              </w:rPr>
            </w:pPr>
          </w:p>
        </w:tc>
        <w:tc>
          <w:tcPr>
            <w:tcW w:w="4699" w:type="dxa"/>
            <w:vAlign w:val="center"/>
          </w:tcPr>
          <w:p w14:paraId="2817E9CA" w14:textId="77777777" w:rsidR="00CA2844" w:rsidRPr="00F73B46" w:rsidRDefault="00CA2844" w:rsidP="00F73B46">
            <w:pPr>
              <w:spacing w:before="120" w:after="120" w:line="240" w:lineRule="auto"/>
              <w:rPr>
                <w:rFonts w:cs="Arial"/>
                <w:sz w:val="24"/>
                <w:szCs w:val="24"/>
              </w:rPr>
            </w:pPr>
          </w:p>
        </w:tc>
        <w:tc>
          <w:tcPr>
            <w:tcW w:w="4700" w:type="dxa"/>
            <w:vAlign w:val="center"/>
          </w:tcPr>
          <w:p w14:paraId="3DCE1217" w14:textId="1A508011" w:rsidR="00CA2844" w:rsidRPr="00F73B46" w:rsidRDefault="00CA2844" w:rsidP="000479B7">
            <w:pPr>
              <w:spacing w:before="120" w:after="120" w:line="240" w:lineRule="auto"/>
              <w:jc w:val="center"/>
              <w:rPr>
                <w:rFonts w:cs="Arial"/>
                <w:sz w:val="24"/>
                <w:szCs w:val="24"/>
              </w:rPr>
            </w:pPr>
          </w:p>
        </w:tc>
        <w:tc>
          <w:tcPr>
            <w:tcW w:w="1344" w:type="dxa"/>
            <w:vAlign w:val="center"/>
          </w:tcPr>
          <w:p w14:paraId="4A22373F" w14:textId="77777777" w:rsidR="00CA2844" w:rsidRPr="00F73B46" w:rsidRDefault="00CA2844" w:rsidP="00F73B46">
            <w:pPr>
              <w:spacing w:before="120" w:after="120" w:line="240" w:lineRule="auto"/>
              <w:rPr>
                <w:rFonts w:cs="Arial"/>
                <w:sz w:val="24"/>
                <w:szCs w:val="24"/>
              </w:rPr>
            </w:pPr>
          </w:p>
        </w:tc>
        <w:tc>
          <w:tcPr>
            <w:tcW w:w="1344" w:type="dxa"/>
            <w:vAlign w:val="center"/>
          </w:tcPr>
          <w:p w14:paraId="3DA527EE" w14:textId="0F0B9365" w:rsidR="00CA2844" w:rsidRPr="00F73B46" w:rsidRDefault="00CA2844" w:rsidP="00F73B46">
            <w:pPr>
              <w:spacing w:before="120" w:after="120" w:line="240" w:lineRule="auto"/>
              <w:rPr>
                <w:rFonts w:cs="Arial"/>
                <w:sz w:val="24"/>
                <w:szCs w:val="24"/>
              </w:rPr>
            </w:pPr>
          </w:p>
        </w:tc>
        <w:tc>
          <w:tcPr>
            <w:tcW w:w="1344" w:type="dxa"/>
            <w:vAlign w:val="center"/>
          </w:tcPr>
          <w:p w14:paraId="2598D49F" w14:textId="21EA8962" w:rsidR="00CA2844" w:rsidRPr="00F73B46" w:rsidRDefault="00CA2844" w:rsidP="00F73B46">
            <w:pPr>
              <w:spacing w:before="120" w:after="120" w:line="240" w:lineRule="auto"/>
              <w:rPr>
                <w:rFonts w:cs="Arial"/>
                <w:sz w:val="24"/>
                <w:szCs w:val="24"/>
              </w:rPr>
            </w:pPr>
          </w:p>
        </w:tc>
      </w:tr>
      <w:tr w:rsidR="0039620B" w14:paraId="011D568E" w14:textId="77777777" w:rsidTr="00C94E06">
        <w:tc>
          <w:tcPr>
            <w:tcW w:w="3020" w:type="dxa"/>
            <w:vMerge w:val="restart"/>
            <w:vAlign w:val="center"/>
          </w:tcPr>
          <w:p w14:paraId="2469FDE5" w14:textId="77777777" w:rsidR="0039620B" w:rsidRDefault="0039620B" w:rsidP="00796F72">
            <w:pPr>
              <w:spacing w:before="120" w:after="120" w:line="240" w:lineRule="auto"/>
              <w:rPr>
                <w:b/>
                <w:sz w:val="28"/>
                <w:szCs w:val="16"/>
              </w:rPr>
            </w:pPr>
            <w:r w:rsidRPr="00A50EFE">
              <w:rPr>
                <w:b/>
                <w:sz w:val="28"/>
                <w:szCs w:val="16"/>
              </w:rPr>
              <w:t>LEARNERS</w:t>
            </w:r>
          </w:p>
          <w:p w14:paraId="423F5C65" w14:textId="2AA87DB3" w:rsidR="0039620B" w:rsidRPr="00A50EFE" w:rsidRDefault="0039620B" w:rsidP="00796F72">
            <w:pPr>
              <w:spacing w:before="120" w:after="120" w:line="240" w:lineRule="auto"/>
              <w:rPr>
                <w:b/>
                <w:sz w:val="28"/>
              </w:rPr>
            </w:pPr>
          </w:p>
        </w:tc>
        <w:tc>
          <w:tcPr>
            <w:tcW w:w="4699" w:type="dxa"/>
            <w:vAlign w:val="center"/>
          </w:tcPr>
          <w:p w14:paraId="13C874AC" w14:textId="74D46294" w:rsidR="0039620B" w:rsidRPr="00F73B46" w:rsidRDefault="0039620B" w:rsidP="0039620B">
            <w:pPr>
              <w:spacing w:before="120" w:after="120" w:line="240" w:lineRule="auto"/>
              <w:rPr>
                <w:rFonts w:cs="Arial"/>
                <w:sz w:val="24"/>
                <w:szCs w:val="24"/>
              </w:rPr>
            </w:pPr>
            <w:r>
              <w:rPr>
                <w:rFonts w:cs="Arial"/>
                <w:sz w:val="24"/>
                <w:szCs w:val="24"/>
              </w:rPr>
              <w:t xml:space="preserve">Students’ linguistic skills and confidence to start a conversation in another language oral) improve, especially spontaneity while keeping their new contacts. </w:t>
            </w:r>
          </w:p>
        </w:tc>
        <w:tc>
          <w:tcPr>
            <w:tcW w:w="4699" w:type="dxa"/>
            <w:vAlign w:val="center"/>
          </w:tcPr>
          <w:p w14:paraId="78138F4A" w14:textId="77777777" w:rsidR="0039620B" w:rsidRDefault="0039620B" w:rsidP="00F73B46">
            <w:pPr>
              <w:spacing w:before="120" w:after="120" w:line="240" w:lineRule="auto"/>
              <w:rPr>
                <w:rFonts w:cs="Arial"/>
                <w:sz w:val="24"/>
                <w:szCs w:val="24"/>
              </w:rPr>
            </w:pPr>
            <w:r>
              <w:rPr>
                <w:rFonts w:cs="Arial"/>
                <w:sz w:val="24"/>
                <w:szCs w:val="24"/>
              </w:rPr>
              <w:t>Language Tests and students questionnaires at the beginning of the project and afterwards.</w:t>
            </w:r>
          </w:p>
          <w:p w14:paraId="0D8E70B3" w14:textId="77777777" w:rsidR="0039620B" w:rsidRDefault="0039620B" w:rsidP="00F73B46">
            <w:pPr>
              <w:spacing w:before="120" w:after="120" w:line="240" w:lineRule="auto"/>
              <w:rPr>
                <w:rFonts w:cs="Arial"/>
                <w:sz w:val="24"/>
                <w:szCs w:val="24"/>
              </w:rPr>
            </w:pPr>
            <w:r>
              <w:rPr>
                <w:rFonts w:cs="Arial"/>
                <w:sz w:val="24"/>
                <w:szCs w:val="24"/>
              </w:rPr>
              <w:t>Good participation in lessons</w:t>
            </w:r>
          </w:p>
          <w:p w14:paraId="0EE3CFB0" w14:textId="77777777" w:rsidR="0039620B" w:rsidRDefault="0039620B" w:rsidP="00F73B46">
            <w:pPr>
              <w:spacing w:before="120" w:after="120" w:line="240" w:lineRule="auto"/>
              <w:rPr>
                <w:rFonts w:cs="Arial"/>
                <w:sz w:val="24"/>
                <w:szCs w:val="24"/>
              </w:rPr>
            </w:pPr>
            <w:r>
              <w:rPr>
                <w:rFonts w:cs="Arial"/>
                <w:sz w:val="24"/>
                <w:szCs w:val="24"/>
              </w:rPr>
              <w:t>Students develop an ability to redraft work</w:t>
            </w:r>
          </w:p>
          <w:p w14:paraId="0C30A621" w14:textId="37B2D761" w:rsidR="0039620B" w:rsidRPr="00F73B46" w:rsidRDefault="0039620B" w:rsidP="00F73B46">
            <w:pPr>
              <w:spacing w:before="120" w:after="120" w:line="240" w:lineRule="auto"/>
              <w:rPr>
                <w:rFonts w:cs="Arial"/>
                <w:sz w:val="24"/>
                <w:szCs w:val="24"/>
              </w:rPr>
            </w:pPr>
            <w:r>
              <w:rPr>
                <w:rFonts w:cs="Arial"/>
                <w:sz w:val="24"/>
                <w:szCs w:val="24"/>
              </w:rPr>
              <w:t>Students use social media with partners to communicate</w:t>
            </w:r>
          </w:p>
        </w:tc>
        <w:tc>
          <w:tcPr>
            <w:tcW w:w="4700" w:type="dxa"/>
            <w:vAlign w:val="center"/>
          </w:tcPr>
          <w:p w14:paraId="7B459E67" w14:textId="77777777" w:rsidR="0039620B" w:rsidRDefault="0039620B" w:rsidP="000479B7">
            <w:pPr>
              <w:spacing w:before="120" w:after="120" w:line="240" w:lineRule="auto"/>
              <w:jc w:val="center"/>
              <w:rPr>
                <w:rFonts w:cs="Arial"/>
                <w:sz w:val="24"/>
                <w:szCs w:val="24"/>
              </w:rPr>
            </w:pPr>
            <w:r>
              <w:rPr>
                <w:rFonts w:cs="Arial"/>
                <w:sz w:val="24"/>
                <w:szCs w:val="24"/>
              </w:rPr>
              <w:t>Language tests and questionnaires show an improvement in attainment and confidence from part of students.</w:t>
            </w:r>
          </w:p>
          <w:p w14:paraId="188084EB" w14:textId="77777777" w:rsidR="0039620B" w:rsidRDefault="0039620B" w:rsidP="000479B7">
            <w:pPr>
              <w:spacing w:before="120" w:after="120" w:line="240" w:lineRule="auto"/>
              <w:jc w:val="center"/>
              <w:rPr>
                <w:rFonts w:cs="Arial"/>
                <w:sz w:val="24"/>
                <w:szCs w:val="24"/>
              </w:rPr>
            </w:pPr>
            <w:r>
              <w:rPr>
                <w:rFonts w:cs="Arial"/>
                <w:sz w:val="24"/>
                <w:szCs w:val="24"/>
              </w:rPr>
              <w:t>Lesson observation outcomes</w:t>
            </w:r>
          </w:p>
          <w:p w14:paraId="2FC8A782" w14:textId="406C480C" w:rsidR="00B45FE3" w:rsidRPr="00B45FE3" w:rsidRDefault="00B45FE3" w:rsidP="000479B7">
            <w:pPr>
              <w:spacing w:before="120" w:after="120" w:line="240" w:lineRule="auto"/>
              <w:jc w:val="center"/>
              <w:rPr>
                <w:rFonts w:cs="Arial"/>
                <w:b/>
                <w:sz w:val="24"/>
                <w:szCs w:val="24"/>
              </w:rPr>
            </w:pPr>
            <w:r w:rsidRPr="00B45FE3">
              <w:rPr>
                <w:rFonts w:cs="Arial"/>
                <w:b/>
                <w:color w:val="FF0000"/>
                <w:sz w:val="24"/>
                <w:szCs w:val="24"/>
              </w:rPr>
              <w:t xml:space="preserve">Y9 and Y10 results show an increase, on overage of 55%, in students’ performance in oral and listening skills after </w:t>
            </w:r>
            <w:r>
              <w:rPr>
                <w:rFonts w:cs="Arial"/>
                <w:b/>
                <w:color w:val="FF0000"/>
                <w:sz w:val="24"/>
                <w:szCs w:val="24"/>
              </w:rPr>
              <w:t>t</w:t>
            </w:r>
            <w:r w:rsidRPr="00B45FE3">
              <w:rPr>
                <w:rFonts w:cs="Arial"/>
                <w:b/>
                <w:color w:val="FF0000"/>
                <w:sz w:val="24"/>
                <w:szCs w:val="24"/>
              </w:rPr>
              <w:t>he project. Students’ and parents’ feedback show how confident both feel about how much improvement has been made.</w:t>
            </w:r>
            <w:r>
              <w:rPr>
                <w:rFonts w:cs="Arial"/>
                <w:b/>
                <w:color w:val="FF0000"/>
                <w:sz w:val="24"/>
                <w:szCs w:val="24"/>
              </w:rPr>
              <w:t xml:space="preserve">  Around 70% of the students involved in the project try to use the target language spontaneously at all times.</w:t>
            </w:r>
          </w:p>
        </w:tc>
        <w:tc>
          <w:tcPr>
            <w:tcW w:w="1344" w:type="dxa"/>
            <w:vAlign w:val="center"/>
          </w:tcPr>
          <w:p w14:paraId="53CD88F2" w14:textId="4CD990D4" w:rsidR="0039620B" w:rsidRPr="00F73B46" w:rsidRDefault="0039620B" w:rsidP="00F73B46">
            <w:pPr>
              <w:spacing w:before="120" w:after="120" w:line="240" w:lineRule="auto"/>
              <w:rPr>
                <w:rFonts w:cs="Arial"/>
                <w:sz w:val="24"/>
                <w:szCs w:val="24"/>
              </w:rPr>
            </w:pPr>
            <w:r>
              <w:rPr>
                <w:rFonts w:cs="Arial"/>
                <w:sz w:val="24"/>
                <w:szCs w:val="24"/>
              </w:rPr>
              <w:t>X</w:t>
            </w:r>
          </w:p>
        </w:tc>
        <w:tc>
          <w:tcPr>
            <w:tcW w:w="1344" w:type="dxa"/>
            <w:vAlign w:val="center"/>
          </w:tcPr>
          <w:p w14:paraId="2B84D4F5" w14:textId="5195ED35" w:rsidR="0039620B" w:rsidRPr="00F73B46" w:rsidRDefault="0039620B" w:rsidP="00F73B46">
            <w:pPr>
              <w:spacing w:before="120" w:after="120" w:line="240" w:lineRule="auto"/>
              <w:rPr>
                <w:rFonts w:cs="Arial"/>
                <w:sz w:val="24"/>
                <w:szCs w:val="24"/>
              </w:rPr>
            </w:pPr>
            <w:r>
              <w:rPr>
                <w:rFonts w:cs="Arial"/>
                <w:sz w:val="24"/>
                <w:szCs w:val="24"/>
              </w:rPr>
              <w:t>X</w:t>
            </w:r>
          </w:p>
        </w:tc>
        <w:tc>
          <w:tcPr>
            <w:tcW w:w="1344" w:type="dxa"/>
            <w:vAlign w:val="center"/>
          </w:tcPr>
          <w:p w14:paraId="3FCEF1C1" w14:textId="7FB9DC12" w:rsidR="0039620B" w:rsidRPr="00F73B46" w:rsidRDefault="0039620B" w:rsidP="00F73B46">
            <w:pPr>
              <w:spacing w:before="120" w:after="120" w:line="240" w:lineRule="auto"/>
              <w:rPr>
                <w:rFonts w:cs="Arial"/>
                <w:sz w:val="24"/>
                <w:szCs w:val="24"/>
              </w:rPr>
            </w:pPr>
            <w:r>
              <w:rPr>
                <w:rFonts w:cs="Arial"/>
                <w:sz w:val="24"/>
                <w:szCs w:val="24"/>
              </w:rPr>
              <w:t>X</w:t>
            </w:r>
          </w:p>
        </w:tc>
      </w:tr>
      <w:tr w:rsidR="0039620B" w14:paraId="3FBBFF1C" w14:textId="77777777" w:rsidTr="00C94E06">
        <w:tc>
          <w:tcPr>
            <w:tcW w:w="3020" w:type="dxa"/>
            <w:vMerge/>
            <w:vAlign w:val="center"/>
          </w:tcPr>
          <w:p w14:paraId="1E25FBCA" w14:textId="77777777" w:rsidR="0039620B" w:rsidRPr="00A50EFE" w:rsidRDefault="0039620B" w:rsidP="00796F72">
            <w:pPr>
              <w:spacing w:before="120" w:after="120" w:line="240" w:lineRule="auto"/>
              <w:rPr>
                <w:b/>
                <w:sz w:val="28"/>
                <w:szCs w:val="16"/>
              </w:rPr>
            </w:pPr>
          </w:p>
        </w:tc>
        <w:tc>
          <w:tcPr>
            <w:tcW w:w="4699" w:type="dxa"/>
            <w:vAlign w:val="center"/>
          </w:tcPr>
          <w:p w14:paraId="323930C7" w14:textId="571ABAB5" w:rsidR="0039620B" w:rsidRPr="00F73B46" w:rsidRDefault="0039620B" w:rsidP="00F73B46">
            <w:pPr>
              <w:spacing w:before="120" w:after="120" w:line="240" w:lineRule="auto"/>
              <w:rPr>
                <w:rFonts w:cs="Arial"/>
                <w:sz w:val="24"/>
                <w:szCs w:val="24"/>
              </w:rPr>
            </w:pPr>
            <w:r>
              <w:rPr>
                <w:rFonts w:cs="Arial"/>
                <w:sz w:val="24"/>
                <w:szCs w:val="24"/>
              </w:rPr>
              <w:t xml:space="preserve">Students have a positive attitude towards languages and, consequently, their motivation improves. Students carrying out the project have a positive impact on other learners not doing the project </w:t>
            </w:r>
            <w:r>
              <w:rPr>
                <w:rFonts w:cs="Arial"/>
                <w:sz w:val="24"/>
                <w:szCs w:val="24"/>
              </w:rPr>
              <w:lastRenderedPageBreak/>
              <w:t>directly</w:t>
            </w:r>
          </w:p>
        </w:tc>
        <w:tc>
          <w:tcPr>
            <w:tcW w:w="4699" w:type="dxa"/>
            <w:vAlign w:val="center"/>
          </w:tcPr>
          <w:p w14:paraId="50DB55BB" w14:textId="77777777" w:rsidR="0039620B" w:rsidRDefault="0039620B" w:rsidP="00F73B46">
            <w:pPr>
              <w:spacing w:before="120" w:after="120" w:line="240" w:lineRule="auto"/>
              <w:rPr>
                <w:rFonts w:cs="Arial"/>
                <w:sz w:val="24"/>
                <w:szCs w:val="24"/>
              </w:rPr>
            </w:pPr>
            <w:r>
              <w:rPr>
                <w:rFonts w:cs="Arial"/>
                <w:sz w:val="24"/>
                <w:szCs w:val="24"/>
              </w:rPr>
              <w:lastRenderedPageBreak/>
              <w:t xml:space="preserve">Taking part in </w:t>
            </w:r>
            <w:proofErr w:type="spellStart"/>
            <w:r>
              <w:rPr>
                <w:rFonts w:cs="Arial"/>
                <w:sz w:val="24"/>
                <w:szCs w:val="24"/>
              </w:rPr>
              <w:t>extra curricular</w:t>
            </w:r>
            <w:proofErr w:type="spellEnd"/>
            <w:r>
              <w:rPr>
                <w:rFonts w:cs="Arial"/>
                <w:sz w:val="24"/>
                <w:szCs w:val="24"/>
              </w:rPr>
              <w:t xml:space="preserve"> activities in MFL (Language Leaders</w:t>
            </w:r>
          </w:p>
          <w:p w14:paraId="3E383800" w14:textId="77777777" w:rsidR="0039620B" w:rsidRDefault="0039620B" w:rsidP="00F73B46">
            <w:pPr>
              <w:spacing w:before="120" w:after="120" w:line="240" w:lineRule="auto"/>
              <w:rPr>
                <w:rFonts w:cs="Arial"/>
                <w:sz w:val="24"/>
                <w:szCs w:val="24"/>
              </w:rPr>
            </w:pPr>
            <w:r>
              <w:rPr>
                <w:rFonts w:cs="Arial"/>
                <w:sz w:val="24"/>
                <w:szCs w:val="24"/>
              </w:rPr>
              <w:t>Uptake of students at GCSE/</w:t>
            </w:r>
            <w:proofErr w:type="spellStart"/>
            <w:r>
              <w:rPr>
                <w:rFonts w:cs="Arial"/>
                <w:sz w:val="24"/>
                <w:szCs w:val="24"/>
              </w:rPr>
              <w:t>Alevel</w:t>
            </w:r>
            <w:proofErr w:type="spellEnd"/>
          </w:p>
          <w:p w14:paraId="57110534" w14:textId="506F60C0" w:rsidR="0039620B" w:rsidRPr="00F73B46" w:rsidRDefault="0039620B" w:rsidP="00F73B46">
            <w:pPr>
              <w:spacing w:before="120" w:after="120" w:line="240" w:lineRule="auto"/>
              <w:rPr>
                <w:rFonts w:cs="Arial"/>
                <w:sz w:val="24"/>
                <w:szCs w:val="24"/>
              </w:rPr>
            </w:pPr>
            <w:r>
              <w:rPr>
                <w:rFonts w:cs="Arial"/>
                <w:sz w:val="24"/>
                <w:szCs w:val="24"/>
              </w:rPr>
              <w:t xml:space="preserve">Dissemination talks/experience to other </w:t>
            </w:r>
            <w:r>
              <w:rPr>
                <w:rFonts w:cs="Arial"/>
                <w:sz w:val="24"/>
                <w:szCs w:val="24"/>
              </w:rPr>
              <w:lastRenderedPageBreak/>
              <w:t>students</w:t>
            </w:r>
          </w:p>
        </w:tc>
        <w:tc>
          <w:tcPr>
            <w:tcW w:w="4700" w:type="dxa"/>
            <w:vAlign w:val="center"/>
          </w:tcPr>
          <w:p w14:paraId="45A4FADA" w14:textId="77777777" w:rsidR="0039620B" w:rsidRDefault="0039620B" w:rsidP="000479B7">
            <w:pPr>
              <w:spacing w:before="120" w:after="120" w:line="240" w:lineRule="auto"/>
              <w:jc w:val="center"/>
              <w:rPr>
                <w:rFonts w:cs="Arial"/>
                <w:sz w:val="24"/>
                <w:szCs w:val="24"/>
              </w:rPr>
            </w:pPr>
            <w:r>
              <w:rPr>
                <w:rFonts w:cs="Arial"/>
                <w:sz w:val="24"/>
                <w:szCs w:val="24"/>
              </w:rPr>
              <w:lastRenderedPageBreak/>
              <w:t xml:space="preserve">Numbers of students taking part in </w:t>
            </w:r>
            <w:proofErr w:type="spellStart"/>
            <w:r>
              <w:rPr>
                <w:rFonts w:cs="Arial"/>
                <w:sz w:val="24"/>
                <w:szCs w:val="24"/>
              </w:rPr>
              <w:t>extra curricular</w:t>
            </w:r>
            <w:proofErr w:type="spellEnd"/>
            <w:r>
              <w:rPr>
                <w:rFonts w:cs="Arial"/>
                <w:sz w:val="24"/>
                <w:szCs w:val="24"/>
              </w:rPr>
              <w:t xml:space="preserve"> activities improve.</w:t>
            </w:r>
          </w:p>
          <w:p w14:paraId="6538644B" w14:textId="1514C0CA" w:rsidR="0039620B" w:rsidRPr="00C924C2" w:rsidRDefault="0039620B" w:rsidP="000479B7">
            <w:pPr>
              <w:spacing w:before="120" w:after="120" w:line="240" w:lineRule="auto"/>
              <w:jc w:val="center"/>
              <w:rPr>
                <w:rFonts w:cs="Arial"/>
                <w:b/>
                <w:color w:val="FF0000"/>
                <w:sz w:val="24"/>
                <w:szCs w:val="24"/>
              </w:rPr>
            </w:pPr>
            <w:r>
              <w:rPr>
                <w:rFonts w:cs="Arial"/>
                <w:sz w:val="24"/>
                <w:szCs w:val="24"/>
              </w:rPr>
              <w:t>GCSE/</w:t>
            </w:r>
            <w:proofErr w:type="spellStart"/>
            <w:r>
              <w:rPr>
                <w:rFonts w:cs="Arial"/>
                <w:sz w:val="24"/>
                <w:szCs w:val="24"/>
              </w:rPr>
              <w:t>Alevel</w:t>
            </w:r>
            <w:proofErr w:type="spellEnd"/>
            <w:r>
              <w:rPr>
                <w:rFonts w:cs="Arial"/>
                <w:sz w:val="24"/>
                <w:szCs w:val="24"/>
              </w:rPr>
              <w:t xml:space="preserve"> numbers improve</w:t>
            </w:r>
            <w:r w:rsidR="00B45FE3">
              <w:rPr>
                <w:rFonts w:cs="Arial"/>
                <w:sz w:val="24"/>
                <w:szCs w:val="24"/>
              </w:rPr>
              <w:t xml:space="preserve">: </w:t>
            </w:r>
            <w:r w:rsidR="00B45FE3" w:rsidRPr="00C924C2">
              <w:rPr>
                <w:rFonts w:cs="Arial"/>
                <w:b/>
                <w:color w:val="FF0000"/>
                <w:sz w:val="24"/>
                <w:szCs w:val="24"/>
              </w:rPr>
              <w:t xml:space="preserve">All students in Y9 carrying out the project have opted to do the language they have done the project on for GCSE. All students involved in the project are considering doing a language for </w:t>
            </w:r>
            <w:proofErr w:type="spellStart"/>
            <w:r w:rsidR="00B45FE3" w:rsidRPr="00C924C2">
              <w:rPr>
                <w:rFonts w:cs="Arial"/>
                <w:b/>
                <w:color w:val="FF0000"/>
                <w:sz w:val="24"/>
                <w:szCs w:val="24"/>
              </w:rPr>
              <w:t>Alevel</w:t>
            </w:r>
            <w:proofErr w:type="spellEnd"/>
            <w:r w:rsidR="00B45FE3" w:rsidRPr="00C924C2">
              <w:rPr>
                <w:rFonts w:cs="Arial"/>
                <w:b/>
                <w:color w:val="FF0000"/>
                <w:sz w:val="24"/>
                <w:szCs w:val="24"/>
              </w:rPr>
              <w:t>. Where they were studying two languages, students doing the project have opted to do for GCSE the language they worked on during the project.</w:t>
            </w:r>
          </w:p>
          <w:p w14:paraId="3E4B7A38" w14:textId="5D9559DA" w:rsidR="0039620B" w:rsidRPr="00F73B46" w:rsidRDefault="0039620B" w:rsidP="000479B7">
            <w:pPr>
              <w:spacing w:before="120" w:after="120" w:line="240" w:lineRule="auto"/>
              <w:jc w:val="center"/>
              <w:rPr>
                <w:rFonts w:cs="Arial"/>
                <w:sz w:val="24"/>
                <w:szCs w:val="24"/>
              </w:rPr>
            </w:pPr>
          </w:p>
        </w:tc>
        <w:tc>
          <w:tcPr>
            <w:tcW w:w="1344" w:type="dxa"/>
            <w:vAlign w:val="center"/>
          </w:tcPr>
          <w:p w14:paraId="45F0F527" w14:textId="77777777" w:rsidR="0039620B" w:rsidRPr="00F73B46" w:rsidRDefault="0039620B" w:rsidP="00F73B46">
            <w:pPr>
              <w:spacing w:before="120" w:after="120" w:line="240" w:lineRule="auto"/>
              <w:rPr>
                <w:rFonts w:cs="Arial"/>
                <w:sz w:val="24"/>
                <w:szCs w:val="24"/>
              </w:rPr>
            </w:pPr>
          </w:p>
        </w:tc>
        <w:tc>
          <w:tcPr>
            <w:tcW w:w="1344" w:type="dxa"/>
            <w:vAlign w:val="center"/>
          </w:tcPr>
          <w:p w14:paraId="58AE88D9" w14:textId="1783F73E" w:rsidR="0039620B" w:rsidRPr="00F73B46" w:rsidRDefault="0039620B" w:rsidP="00F73B46">
            <w:pPr>
              <w:spacing w:before="120" w:after="120" w:line="240" w:lineRule="auto"/>
              <w:rPr>
                <w:rFonts w:cs="Arial"/>
                <w:sz w:val="24"/>
                <w:szCs w:val="24"/>
              </w:rPr>
            </w:pPr>
            <w:r>
              <w:rPr>
                <w:rFonts w:cs="Arial"/>
                <w:sz w:val="24"/>
                <w:szCs w:val="24"/>
              </w:rPr>
              <w:t>X</w:t>
            </w:r>
          </w:p>
        </w:tc>
        <w:tc>
          <w:tcPr>
            <w:tcW w:w="1344" w:type="dxa"/>
            <w:vAlign w:val="center"/>
          </w:tcPr>
          <w:p w14:paraId="709C858A" w14:textId="3CB0B208" w:rsidR="0039620B" w:rsidRPr="00F73B46" w:rsidRDefault="0039620B" w:rsidP="00F73B46">
            <w:pPr>
              <w:spacing w:before="120" w:after="120" w:line="240" w:lineRule="auto"/>
              <w:rPr>
                <w:rFonts w:cs="Arial"/>
                <w:sz w:val="24"/>
                <w:szCs w:val="24"/>
              </w:rPr>
            </w:pPr>
            <w:r>
              <w:rPr>
                <w:rFonts w:cs="Arial"/>
                <w:sz w:val="24"/>
                <w:szCs w:val="24"/>
              </w:rPr>
              <w:t>X</w:t>
            </w:r>
          </w:p>
        </w:tc>
      </w:tr>
      <w:tr w:rsidR="0039620B" w14:paraId="275B7A6F" w14:textId="77777777" w:rsidTr="00C94E06">
        <w:tc>
          <w:tcPr>
            <w:tcW w:w="3020" w:type="dxa"/>
            <w:vMerge/>
            <w:vAlign w:val="center"/>
          </w:tcPr>
          <w:p w14:paraId="75B0CC55" w14:textId="77777777" w:rsidR="0039620B" w:rsidRPr="00A50EFE" w:rsidRDefault="0039620B" w:rsidP="00796F72">
            <w:pPr>
              <w:spacing w:before="120" w:after="120" w:line="240" w:lineRule="auto"/>
              <w:rPr>
                <w:b/>
                <w:sz w:val="28"/>
                <w:szCs w:val="16"/>
              </w:rPr>
            </w:pPr>
          </w:p>
        </w:tc>
        <w:tc>
          <w:tcPr>
            <w:tcW w:w="4699" w:type="dxa"/>
            <w:vAlign w:val="center"/>
          </w:tcPr>
          <w:p w14:paraId="1A9BCF7E" w14:textId="379A7AD1" w:rsidR="0039620B" w:rsidRPr="00F73B46" w:rsidRDefault="0039620B" w:rsidP="00F73B46">
            <w:pPr>
              <w:spacing w:before="120" w:after="120" w:line="240" w:lineRule="auto"/>
              <w:rPr>
                <w:rFonts w:cs="Arial"/>
                <w:sz w:val="24"/>
                <w:szCs w:val="24"/>
              </w:rPr>
            </w:pPr>
            <w:r>
              <w:rPr>
                <w:rFonts w:cs="Arial"/>
                <w:sz w:val="24"/>
                <w:szCs w:val="24"/>
              </w:rPr>
              <w:t>Students get a better understanding of cultural differences/heritage and avoid misconceptions by celebrating diversity.</w:t>
            </w:r>
          </w:p>
        </w:tc>
        <w:tc>
          <w:tcPr>
            <w:tcW w:w="4699" w:type="dxa"/>
            <w:vAlign w:val="center"/>
          </w:tcPr>
          <w:p w14:paraId="1A9E2B1C" w14:textId="77777777" w:rsidR="0039620B" w:rsidRDefault="0039620B" w:rsidP="00F73B46">
            <w:pPr>
              <w:spacing w:before="120" w:after="120" w:line="240" w:lineRule="auto"/>
              <w:rPr>
                <w:rFonts w:cs="Arial"/>
                <w:sz w:val="24"/>
                <w:szCs w:val="24"/>
              </w:rPr>
            </w:pPr>
            <w:r>
              <w:rPr>
                <w:rFonts w:cs="Arial"/>
                <w:sz w:val="24"/>
                <w:szCs w:val="24"/>
              </w:rPr>
              <w:t>Project Output</w:t>
            </w:r>
          </w:p>
          <w:p w14:paraId="6E223A55" w14:textId="77777777" w:rsidR="0039620B" w:rsidRDefault="0039620B" w:rsidP="00F73B46">
            <w:pPr>
              <w:spacing w:before="120" w:after="120" w:line="240" w:lineRule="auto"/>
              <w:rPr>
                <w:rFonts w:cs="Arial"/>
                <w:sz w:val="24"/>
                <w:szCs w:val="24"/>
              </w:rPr>
            </w:pPr>
            <w:r>
              <w:rPr>
                <w:rFonts w:cs="Arial"/>
                <w:sz w:val="24"/>
                <w:szCs w:val="24"/>
              </w:rPr>
              <w:t>Use of questionnaires</w:t>
            </w:r>
          </w:p>
          <w:p w14:paraId="6673DCED" w14:textId="21BF52E1" w:rsidR="0039620B" w:rsidRPr="00F73B46" w:rsidRDefault="0039620B" w:rsidP="00F73B46">
            <w:pPr>
              <w:spacing w:before="120" w:after="120" w:line="240" w:lineRule="auto"/>
              <w:rPr>
                <w:rFonts w:cs="Arial"/>
                <w:sz w:val="24"/>
                <w:szCs w:val="24"/>
              </w:rPr>
            </w:pPr>
            <w:r>
              <w:rPr>
                <w:rFonts w:cs="Arial"/>
                <w:sz w:val="24"/>
                <w:szCs w:val="24"/>
              </w:rPr>
              <w:t>Presentation of students’ experiences to younger students at Junior school and other local schools.</w:t>
            </w:r>
          </w:p>
        </w:tc>
        <w:tc>
          <w:tcPr>
            <w:tcW w:w="4700" w:type="dxa"/>
            <w:vAlign w:val="center"/>
          </w:tcPr>
          <w:p w14:paraId="6BD15F7F" w14:textId="26FF8E74" w:rsidR="0039620B" w:rsidRPr="00C924C2" w:rsidRDefault="0039620B" w:rsidP="0039620B">
            <w:pPr>
              <w:spacing w:before="120" w:after="120" w:line="240" w:lineRule="auto"/>
              <w:rPr>
                <w:rFonts w:cs="Arial"/>
                <w:color w:val="FF0000"/>
                <w:sz w:val="24"/>
                <w:szCs w:val="24"/>
              </w:rPr>
            </w:pPr>
            <w:r>
              <w:rPr>
                <w:rFonts w:cs="Arial"/>
                <w:sz w:val="24"/>
                <w:szCs w:val="24"/>
              </w:rPr>
              <w:t>Project Videos and post-project questionnaires show understanding of cultural heritage</w:t>
            </w:r>
            <w:r w:rsidR="00C924C2" w:rsidRPr="00C924C2">
              <w:rPr>
                <w:rFonts w:cs="Arial"/>
                <w:color w:val="FF0000"/>
                <w:sz w:val="24"/>
                <w:szCs w:val="24"/>
              </w:rPr>
              <w:t>: Students have shown, via reflection, on many occasions a deeper understanding on other cultures and heritage.</w:t>
            </w:r>
          </w:p>
          <w:p w14:paraId="65E89CD0" w14:textId="695B3A1D" w:rsidR="0039620B" w:rsidRPr="00F73B46" w:rsidRDefault="0039620B" w:rsidP="0039620B">
            <w:pPr>
              <w:spacing w:before="120" w:after="120" w:line="240" w:lineRule="auto"/>
              <w:rPr>
                <w:rFonts w:cs="Arial"/>
                <w:sz w:val="24"/>
                <w:szCs w:val="24"/>
              </w:rPr>
            </w:pPr>
          </w:p>
        </w:tc>
        <w:tc>
          <w:tcPr>
            <w:tcW w:w="1344" w:type="dxa"/>
            <w:vAlign w:val="center"/>
          </w:tcPr>
          <w:p w14:paraId="740B775B" w14:textId="43DB568F" w:rsidR="0039620B" w:rsidRPr="00F73B46" w:rsidRDefault="0039620B" w:rsidP="00F73B46">
            <w:pPr>
              <w:spacing w:before="120" w:after="120" w:line="240" w:lineRule="auto"/>
              <w:rPr>
                <w:rFonts w:cs="Arial"/>
                <w:sz w:val="24"/>
                <w:szCs w:val="24"/>
              </w:rPr>
            </w:pPr>
            <w:r>
              <w:rPr>
                <w:rFonts w:cs="Arial"/>
                <w:sz w:val="24"/>
                <w:szCs w:val="24"/>
              </w:rPr>
              <w:t>X</w:t>
            </w:r>
          </w:p>
        </w:tc>
        <w:tc>
          <w:tcPr>
            <w:tcW w:w="1344" w:type="dxa"/>
            <w:vAlign w:val="center"/>
          </w:tcPr>
          <w:p w14:paraId="639AC9B4" w14:textId="5094771A" w:rsidR="0039620B" w:rsidRPr="00F73B46" w:rsidRDefault="0039620B" w:rsidP="00F73B46">
            <w:pPr>
              <w:spacing w:before="120" w:after="120" w:line="240" w:lineRule="auto"/>
              <w:rPr>
                <w:rFonts w:cs="Arial"/>
                <w:sz w:val="24"/>
                <w:szCs w:val="24"/>
              </w:rPr>
            </w:pPr>
            <w:r>
              <w:rPr>
                <w:rFonts w:cs="Arial"/>
                <w:sz w:val="24"/>
                <w:szCs w:val="24"/>
              </w:rPr>
              <w:t>X</w:t>
            </w:r>
          </w:p>
        </w:tc>
        <w:tc>
          <w:tcPr>
            <w:tcW w:w="1344" w:type="dxa"/>
            <w:vAlign w:val="center"/>
          </w:tcPr>
          <w:p w14:paraId="27D4BCCB" w14:textId="6AAA0166" w:rsidR="0039620B" w:rsidRPr="00F73B46" w:rsidRDefault="0039620B" w:rsidP="00F73B46">
            <w:pPr>
              <w:spacing w:before="120" w:after="120" w:line="240" w:lineRule="auto"/>
              <w:rPr>
                <w:rFonts w:cs="Arial"/>
                <w:sz w:val="24"/>
                <w:szCs w:val="24"/>
              </w:rPr>
            </w:pPr>
            <w:r>
              <w:rPr>
                <w:rFonts w:cs="Arial"/>
                <w:sz w:val="24"/>
                <w:szCs w:val="24"/>
              </w:rPr>
              <w:t>X</w:t>
            </w:r>
          </w:p>
        </w:tc>
      </w:tr>
      <w:tr w:rsidR="0039620B" w14:paraId="33E98129" w14:textId="77777777" w:rsidTr="00C94E06">
        <w:tc>
          <w:tcPr>
            <w:tcW w:w="3020" w:type="dxa"/>
            <w:vMerge/>
            <w:vAlign w:val="center"/>
          </w:tcPr>
          <w:p w14:paraId="683DADEA" w14:textId="77777777" w:rsidR="0039620B" w:rsidRPr="00A50EFE" w:rsidRDefault="0039620B" w:rsidP="00796F72">
            <w:pPr>
              <w:spacing w:before="120" w:after="120" w:line="240" w:lineRule="auto"/>
              <w:rPr>
                <w:b/>
                <w:sz w:val="28"/>
                <w:szCs w:val="16"/>
              </w:rPr>
            </w:pPr>
          </w:p>
        </w:tc>
        <w:tc>
          <w:tcPr>
            <w:tcW w:w="4699" w:type="dxa"/>
            <w:vAlign w:val="center"/>
          </w:tcPr>
          <w:p w14:paraId="2145D7A1" w14:textId="08EB51D3" w:rsidR="0039620B" w:rsidRPr="00F73B46" w:rsidRDefault="0039620B" w:rsidP="00F73B46">
            <w:pPr>
              <w:spacing w:before="120" w:after="120" w:line="240" w:lineRule="auto"/>
              <w:rPr>
                <w:rFonts w:cs="Arial"/>
                <w:sz w:val="24"/>
                <w:szCs w:val="24"/>
              </w:rPr>
            </w:pPr>
            <w:r>
              <w:rPr>
                <w:rFonts w:cs="Arial"/>
                <w:sz w:val="24"/>
                <w:szCs w:val="24"/>
              </w:rPr>
              <w:t xml:space="preserve">Students develop ICT skills by learning to use different apps, such as </w:t>
            </w:r>
            <w:proofErr w:type="spellStart"/>
            <w:r>
              <w:rPr>
                <w:rFonts w:cs="Arial"/>
                <w:sz w:val="24"/>
                <w:szCs w:val="24"/>
              </w:rPr>
              <w:t>Padlet</w:t>
            </w:r>
            <w:proofErr w:type="spellEnd"/>
            <w:r>
              <w:rPr>
                <w:rFonts w:cs="Arial"/>
                <w:sz w:val="24"/>
                <w:szCs w:val="24"/>
              </w:rPr>
              <w:t>, Bookmaker, Clips or iMovie.</w:t>
            </w:r>
          </w:p>
        </w:tc>
        <w:tc>
          <w:tcPr>
            <w:tcW w:w="4699" w:type="dxa"/>
            <w:vAlign w:val="center"/>
          </w:tcPr>
          <w:p w14:paraId="4C6EBF9D" w14:textId="77777777" w:rsidR="0039620B" w:rsidRDefault="0039620B" w:rsidP="00F73B46">
            <w:pPr>
              <w:spacing w:before="120" w:after="120" w:line="240" w:lineRule="auto"/>
              <w:rPr>
                <w:rFonts w:cs="Arial"/>
                <w:sz w:val="24"/>
                <w:szCs w:val="24"/>
              </w:rPr>
            </w:pPr>
            <w:r>
              <w:rPr>
                <w:rFonts w:cs="Arial"/>
                <w:sz w:val="24"/>
                <w:szCs w:val="24"/>
              </w:rPr>
              <w:t>Project Output</w:t>
            </w:r>
          </w:p>
          <w:p w14:paraId="0F6E0B5D" w14:textId="7B0CAE52" w:rsidR="0039620B" w:rsidRPr="00F73B46" w:rsidRDefault="0039620B" w:rsidP="00F73B46">
            <w:pPr>
              <w:spacing w:before="120" w:after="120" w:line="240" w:lineRule="auto"/>
              <w:rPr>
                <w:rFonts w:cs="Arial"/>
                <w:sz w:val="24"/>
                <w:szCs w:val="24"/>
              </w:rPr>
            </w:pPr>
            <w:r>
              <w:rPr>
                <w:rFonts w:cs="Arial"/>
                <w:sz w:val="24"/>
                <w:szCs w:val="24"/>
              </w:rPr>
              <w:t>Professional training on video editing and filming</w:t>
            </w:r>
          </w:p>
        </w:tc>
        <w:tc>
          <w:tcPr>
            <w:tcW w:w="4700" w:type="dxa"/>
            <w:vAlign w:val="center"/>
          </w:tcPr>
          <w:p w14:paraId="71939B45" w14:textId="3508AFAA" w:rsidR="0039620B" w:rsidRPr="00F73B46" w:rsidRDefault="0039620B" w:rsidP="000479B7">
            <w:pPr>
              <w:spacing w:before="120" w:after="120" w:line="240" w:lineRule="auto"/>
              <w:jc w:val="center"/>
              <w:rPr>
                <w:rFonts w:cs="Arial"/>
                <w:sz w:val="24"/>
                <w:szCs w:val="24"/>
              </w:rPr>
            </w:pPr>
            <w:r>
              <w:rPr>
                <w:rFonts w:cs="Arial"/>
                <w:sz w:val="24"/>
                <w:szCs w:val="24"/>
              </w:rPr>
              <w:t>Project Videos</w:t>
            </w:r>
            <w:r w:rsidR="00C924C2">
              <w:rPr>
                <w:rFonts w:cs="Arial"/>
                <w:sz w:val="24"/>
                <w:szCs w:val="24"/>
              </w:rPr>
              <w:t xml:space="preserve">/ </w:t>
            </w:r>
            <w:proofErr w:type="spellStart"/>
            <w:r w:rsidR="00C924C2">
              <w:rPr>
                <w:rFonts w:cs="Arial"/>
                <w:sz w:val="24"/>
                <w:szCs w:val="24"/>
              </w:rPr>
              <w:t>Padlet</w:t>
            </w:r>
            <w:proofErr w:type="spellEnd"/>
            <w:r w:rsidR="00C924C2">
              <w:rPr>
                <w:rFonts w:cs="Arial"/>
                <w:sz w:val="24"/>
                <w:szCs w:val="24"/>
              </w:rPr>
              <w:t xml:space="preserve">/ Prezi: </w:t>
            </w:r>
            <w:r w:rsidR="00C924C2" w:rsidRPr="00C924C2">
              <w:rPr>
                <w:rFonts w:cs="Arial"/>
                <w:color w:val="FF0000"/>
                <w:sz w:val="24"/>
                <w:szCs w:val="24"/>
              </w:rPr>
              <w:t>Students have shown an improvement and confidence on using different ICT tools to enhance their learning.</w:t>
            </w:r>
          </w:p>
        </w:tc>
        <w:tc>
          <w:tcPr>
            <w:tcW w:w="1344" w:type="dxa"/>
            <w:vAlign w:val="center"/>
          </w:tcPr>
          <w:p w14:paraId="67E10D62" w14:textId="60AEBCA3" w:rsidR="0039620B" w:rsidRPr="00F73B46" w:rsidRDefault="0039620B" w:rsidP="00F73B46">
            <w:pPr>
              <w:spacing w:before="120" w:after="120" w:line="240" w:lineRule="auto"/>
              <w:rPr>
                <w:rFonts w:cs="Arial"/>
                <w:sz w:val="24"/>
                <w:szCs w:val="24"/>
              </w:rPr>
            </w:pPr>
            <w:r>
              <w:rPr>
                <w:rFonts w:cs="Arial"/>
                <w:sz w:val="24"/>
                <w:szCs w:val="24"/>
              </w:rPr>
              <w:t>X</w:t>
            </w:r>
          </w:p>
        </w:tc>
        <w:tc>
          <w:tcPr>
            <w:tcW w:w="1344" w:type="dxa"/>
            <w:vAlign w:val="center"/>
          </w:tcPr>
          <w:p w14:paraId="71BE36B3" w14:textId="2A879B13" w:rsidR="0039620B" w:rsidRPr="00F73B46" w:rsidRDefault="0039620B" w:rsidP="00F73B46">
            <w:pPr>
              <w:spacing w:before="120" w:after="120" w:line="240" w:lineRule="auto"/>
              <w:rPr>
                <w:rFonts w:cs="Arial"/>
                <w:sz w:val="24"/>
                <w:szCs w:val="24"/>
              </w:rPr>
            </w:pPr>
            <w:r>
              <w:rPr>
                <w:rFonts w:cs="Arial"/>
                <w:sz w:val="24"/>
                <w:szCs w:val="24"/>
              </w:rPr>
              <w:t>X</w:t>
            </w:r>
          </w:p>
        </w:tc>
        <w:tc>
          <w:tcPr>
            <w:tcW w:w="1344" w:type="dxa"/>
            <w:vAlign w:val="center"/>
          </w:tcPr>
          <w:p w14:paraId="46B8A046" w14:textId="2F54E3EC" w:rsidR="0039620B" w:rsidRPr="00F73B46" w:rsidRDefault="0039620B" w:rsidP="00F73B46">
            <w:pPr>
              <w:spacing w:before="120" w:after="120" w:line="240" w:lineRule="auto"/>
              <w:rPr>
                <w:rFonts w:cs="Arial"/>
                <w:sz w:val="24"/>
                <w:szCs w:val="24"/>
              </w:rPr>
            </w:pPr>
            <w:r>
              <w:rPr>
                <w:rFonts w:cs="Arial"/>
                <w:sz w:val="24"/>
                <w:szCs w:val="24"/>
              </w:rPr>
              <w:t>X</w:t>
            </w:r>
          </w:p>
        </w:tc>
      </w:tr>
      <w:tr w:rsidR="0039620B" w14:paraId="2203941D" w14:textId="77777777" w:rsidTr="00C94E06">
        <w:tc>
          <w:tcPr>
            <w:tcW w:w="3020" w:type="dxa"/>
            <w:vMerge/>
            <w:vAlign w:val="center"/>
          </w:tcPr>
          <w:p w14:paraId="396262E7" w14:textId="77777777" w:rsidR="0039620B" w:rsidRPr="00A50EFE" w:rsidRDefault="0039620B" w:rsidP="00796F72">
            <w:pPr>
              <w:spacing w:before="120" w:after="120" w:line="240" w:lineRule="auto"/>
              <w:rPr>
                <w:b/>
                <w:sz w:val="28"/>
                <w:szCs w:val="16"/>
              </w:rPr>
            </w:pPr>
          </w:p>
        </w:tc>
        <w:tc>
          <w:tcPr>
            <w:tcW w:w="4699" w:type="dxa"/>
            <w:vAlign w:val="center"/>
          </w:tcPr>
          <w:p w14:paraId="0E790BC5" w14:textId="444078F9" w:rsidR="0039620B" w:rsidRDefault="0039620B" w:rsidP="00F73B46">
            <w:pPr>
              <w:spacing w:before="120" w:after="120" w:line="240" w:lineRule="auto"/>
              <w:rPr>
                <w:rFonts w:cs="Arial"/>
                <w:sz w:val="24"/>
                <w:szCs w:val="24"/>
              </w:rPr>
            </w:pPr>
            <w:r>
              <w:rPr>
                <w:rFonts w:cs="Arial"/>
                <w:sz w:val="24"/>
                <w:szCs w:val="24"/>
              </w:rPr>
              <w:t xml:space="preserve">Vertical relationships among students are fostered as </w:t>
            </w:r>
            <w:proofErr w:type="spellStart"/>
            <w:r>
              <w:rPr>
                <w:rFonts w:cs="Arial"/>
                <w:sz w:val="24"/>
                <w:szCs w:val="24"/>
              </w:rPr>
              <w:t>Alevel</w:t>
            </w:r>
            <w:proofErr w:type="spellEnd"/>
            <w:r>
              <w:rPr>
                <w:rFonts w:cs="Arial"/>
                <w:sz w:val="24"/>
                <w:szCs w:val="24"/>
              </w:rPr>
              <w:t xml:space="preserve"> students mentor younger pupils. </w:t>
            </w:r>
          </w:p>
        </w:tc>
        <w:tc>
          <w:tcPr>
            <w:tcW w:w="4699" w:type="dxa"/>
            <w:vAlign w:val="center"/>
          </w:tcPr>
          <w:p w14:paraId="54C5327F" w14:textId="06B9FD6C" w:rsidR="0039620B" w:rsidRPr="00F73B46" w:rsidRDefault="0039620B" w:rsidP="00F73B46">
            <w:pPr>
              <w:spacing w:before="120" w:after="120" w:line="240" w:lineRule="auto"/>
              <w:rPr>
                <w:rFonts w:cs="Arial"/>
                <w:sz w:val="24"/>
                <w:szCs w:val="24"/>
              </w:rPr>
            </w:pPr>
            <w:r>
              <w:rPr>
                <w:rFonts w:cs="Arial"/>
                <w:sz w:val="24"/>
                <w:szCs w:val="24"/>
              </w:rPr>
              <w:t>Use of Questionnaires/ photographic evidence</w:t>
            </w:r>
          </w:p>
        </w:tc>
        <w:tc>
          <w:tcPr>
            <w:tcW w:w="4700" w:type="dxa"/>
            <w:vAlign w:val="center"/>
          </w:tcPr>
          <w:p w14:paraId="2C2F193D" w14:textId="5CB10A45" w:rsidR="0039620B" w:rsidRPr="00F73B46" w:rsidRDefault="0039620B" w:rsidP="000479B7">
            <w:pPr>
              <w:spacing w:before="120" w:after="120" w:line="240" w:lineRule="auto"/>
              <w:jc w:val="center"/>
              <w:rPr>
                <w:rFonts w:cs="Arial"/>
                <w:sz w:val="24"/>
                <w:szCs w:val="24"/>
              </w:rPr>
            </w:pPr>
            <w:r>
              <w:rPr>
                <w:rFonts w:cs="Arial"/>
                <w:sz w:val="24"/>
                <w:szCs w:val="24"/>
              </w:rPr>
              <w:t xml:space="preserve">Good relations among </w:t>
            </w:r>
            <w:proofErr w:type="spellStart"/>
            <w:r>
              <w:rPr>
                <w:rFonts w:cs="Arial"/>
                <w:sz w:val="24"/>
                <w:szCs w:val="24"/>
              </w:rPr>
              <w:t>Alevel</w:t>
            </w:r>
            <w:proofErr w:type="spellEnd"/>
            <w:r>
              <w:rPr>
                <w:rFonts w:cs="Arial"/>
                <w:sz w:val="24"/>
                <w:szCs w:val="24"/>
              </w:rPr>
              <w:t xml:space="preserve"> and younger students have been established: </w:t>
            </w:r>
            <w:proofErr w:type="gramStart"/>
            <w:r>
              <w:rPr>
                <w:rFonts w:cs="Arial"/>
                <w:sz w:val="24"/>
                <w:szCs w:val="24"/>
              </w:rPr>
              <w:t>students</w:t>
            </w:r>
            <w:proofErr w:type="gramEnd"/>
            <w:r>
              <w:rPr>
                <w:rFonts w:cs="Arial"/>
                <w:sz w:val="24"/>
                <w:szCs w:val="24"/>
              </w:rPr>
              <w:t xml:space="preserve"> testimonials. </w:t>
            </w:r>
            <w:proofErr w:type="spellStart"/>
            <w:r>
              <w:rPr>
                <w:rFonts w:cs="Arial"/>
                <w:sz w:val="24"/>
                <w:szCs w:val="24"/>
              </w:rPr>
              <w:t>Alevel</w:t>
            </w:r>
            <w:proofErr w:type="spellEnd"/>
            <w:r>
              <w:rPr>
                <w:rFonts w:cs="Arial"/>
                <w:sz w:val="24"/>
                <w:szCs w:val="24"/>
              </w:rPr>
              <w:t xml:space="preserve"> students are more involved in the running of the MFL department.</w:t>
            </w:r>
          </w:p>
        </w:tc>
        <w:tc>
          <w:tcPr>
            <w:tcW w:w="1344" w:type="dxa"/>
            <w:vAlign w:val="center"/>
          </w:tcPr>
          <w:p w14:paraId="25E8109A" w14:textId="283BD620" w:rsidR="0039620B" w:rsidRPr="00F73B46" w:rsidRDefault="0039620B" w:rsidP="00F73B46">
            <w:pPr>
              <w:spacing w:before="120" w:after="120" w:line="240" w:lineRule="auto"/>
              <w:rPr>
                <w:rFonts w:cs="Arial"/>
                <w:sz w:val="24"/>
                <w:szCs w:val="24"/>
              </w:rPr>
            </w:pPr>
            <w:r>
              <w:rPr>
                <w:rFonts w:cs="Arial"/>
                <w:sz w:val="24"/>
                <w:szCs w:val="24"/>
              </w:rPr>
              <w:t>X</w:t>
            </w:r>
          </w:p>
        </w:tc>
        <w:tc>
          <w:tcPr>
            <w:tcW w:w="1344" w:type="dxa"/>
            <w:vAlign w:val="center"/>
          </w:tcPr>
          <w:p w14:paraId="52D1BCCF" w14:textId="62C4069A" w:rsidR="0039620B" w:rsidRPr="00F73B46" w:rsidRDefault="0039620B" w:rsidP="00F73B46">
            <w:pPr>
              <w:spacing w:before="120" w:after="120" w:line="240" w:lineRule="auto"/>
              <w:rPr>
                <w:rFonts w:cs="Arial"/>
                <w:sz w:val="24"/>
                <w:szCs w:val="24"/>
              </w:rPr>
            </w:pPr>
            <w:r>
              <w:rPr>
                <w:rFonts w:cs="Arial"/>
                <w:sz w:val="24"/>
                <w:szCs w:val="24"/>
              </w:rPr>
              <w:t>X</w:t>
            </w:r>
          </w:p>
        </w:tc>
        <w:tc>
          <w:tcPr>
            <w:tcW w:w="1344" w:type="dxa"/>
            <w:vAlign w:val="center"/>
          </w:tcPr>
          <w:p w14:paraId="53453B5F" w14:textId="77777777" w:rsidR="0039620B" w:rsidRPr="00F73B46" w:rsidRDefault="0039620B" w:rsidP="00F73B46">
            <w:pPr>
              <w:spacing w:before="120" w:after="120" w:line="240" w:lineRule="auto"/>
              <w:rPr>
                <w:rFonts w:cs="Arial"/>
                <w:sz w:val="24"/>
                <w:szCs w:val="24"/>
              </w:rPr>
            </w:pPr>
          </w:p>
        </w:tc>
      </w:tr>
      <w:tr w:rsidR="00CA2844" w14:paraId="559BCA15" w14:textId="77777777" w:rsidTr="00C94E06">
        <w:tc>
          <w:tcPr>
            <w:tcW w:w="3020" w:type="dxa"/>
            <w:vMerge w:val="restart"/>
            <w:vAlign w:val="center"/>
          </w:tcPr>
          <w:p w14:paraId="1D63A570" w14:textId="1EC7549B" w:rsidR="00CA2844" w:rsidRPr="00A50EFE" w:rsidRDefault="00CA2844" w:rsidP="00796F72">
            <w:pPr>
              <w:spacing w:before="120" w:after="120" w:line="240" w:lineRule="auto"/>
              <w:rPr>
                <w:b/>
                <w:sz w:val="28"/>
                <w:szCs w:val="16"/>
              </w:rPr>
            </w:pPr>
            <w:r w:rsidRPr="00A50EFE">
              <w:rPr>
                <w:b/>
                <w:sz w:val="28"/>
                <w:szCs w:val="16"/>
              </w:rPr>
              <w:t>STAFF</w:t>
            </w:r>
          </w:p>
        </w:tc>
        <w:tc>
          <w:tcPr>
            <w:tcW w:w="4699" w:type="dxa"/>
            <w:vAlign w:val="center"/>
          </w:tcPr>
          <w:p w14:paraId="12CE6992" w14:textId="2F9D85C9" w:rsidR="00CA2844" w:rsidRPr="00F73B46" w:rsidRDefault="0039620B" w:rsidP="00F73B46">
            <w:pPr>
              <w:spacing w:before="120" w:after="120" w:line="240" w:lineRule="auto"/>
              <w:rPr>
                <w:rFonts w:cs="Arial"/>
                <w:sz w:val="24"/>
                <w:szCs w:val="24"/>
              </w:rPr>
            </w:pPr>
            <w:r>
              <w:rPr>
                <w:rFonts w:cs="Arial"/>
                <w:sz w:val="24"/>
                <w:szCs w:val="24"/>
              </w:rPr>
              <w:t>MFL feel more confident on the use of ICT</w:t>
            </w:r>
          </w:p>
        </w:tc>
        <w:tc>
          <w:tcPr>
            <w:tcW w:w="4699" w:type="dxa"/>
            <w:vAlign w:val="center"/>
          </w:tcPr>
          <w:p w14:paraId="13B4BC24" w14:textId="5EB93561" w:rsidR="00CA2844" w:rsidRPr="00F73B46" w:rsidRDefault="0039620B" w:rsidP="00F73B46">
            <w:pPr>
              <w:spacing w:before="120" w:after="120" w:line="240" w:lineRule="auto"/>
              <w:rPr>
                <w:rFonts w:cs="Arial"/>
                <w:sz w:val="24"/>
                <w:szCs w:val="24"/>
              </w:rPr>
            </w:pPr>
            <w:r>
              <w:rPr>
                <w:rFonts w:cs="Arial"/>
                <w:sz w:val="24"/>
                <w:szCs w:val="24"/>
              </w:rPr>
              <w:t>Professional training by Joe Dale</w:t>
            </w:r>
          </w:p>
        </w:tc>
        <w:tc>
          <w:tcPr>
            <w:tcW w:w="4700" w:type="dxa"/>
            <w:vAlign w:val="center"/>
          </w:tcPr>
          <w:p w14:paraId="74DEF246" w14:textId="4BD02B33" w:rsidR="00CA2844" w:rsidRPr="00F73B46" w:rsidRDefault="0039620B" w:rsidP="000479B7">
            <w:pPr>
              <w:spacing w:before="120" w:after="120" w:line="240" w:lineRule="auto"/>
              <w:jc w:val="center"/>
              <w:rPr>
                <w:rFonts w:cs="Arial"/>
                <w:sz w:val="24"/>
                <w:szCs w:val="24"/>
              </w:rPr>
            </w:pPr>
            <w:r>
              <w:rPr>
                <w:rFonts w:cs="Arial"/>
                <w:sz w:val="24"/>
                <w:szCs w:val="24"/>
              </w:rPr>
              <w:t>MFL lessons via observation</w:t>
            </w:r>
          </w:p>
        </w:tc>
        <w:tc>
          <w:tcPr>
            <w:tcW w:w="1344" w:type="dxa"/>
            <w:vAlign w:val="center"/>
          </w:tcPr>
          <w:p w14:paraId="3CABAB74" w14:textId="694AFCDE" w:rsidR="00CA2844" w:rsidRPr="00F73B46" w:rsidRDefault="0039620B" w:rsidP="00F73B46">
            <w:pPr>
              <w:spacing w:before="120" w:after="120" w:line="240" w:lineRule="auto"/>
              <w:rPr>
                <w:rFonts w:cs="Arial"/>
                <w:sz w:val="24"/>
                <w:szCs w:val="24"/>
              </w:rPr>
            </w:pPr>
            <w:r>
              <w:rPr>
                <w:rFonts w:cs="Arial"/>
                <w:sz w:val="24"/>
                <w:szCs w:val="24"/>
              </w:rPr>
              <w:t>X</w:t>
            </w:r>
          </w:p>
        </w:tc>
        <w:tc>
          <w:tcPr>
            <w:tcW w:w="1344" w:type="dxa"/>
            <w:vAlign w:val="center"/>
          </w:tcPr>
          <w:p w14:paraId="66A5E082" w14:textId="153E29E0" w:rsidR="00CA2844" w:rsidRPr="00F73B46" w:rsidRDefault="0039620B" w:rsidP="00F73B46">
            <w:pPr>
              <w:spacing w:before="120" w:after="120" w:line="240" w:lineRule="auto"/>
              <w:rPr>
                <w:rFonts w:cs="Arial"/>
                <w:sz w:val="24"/>
                <w:szCs w:val="24"/>
              </w:rPr>
            </w:pPr>
            <w:r>
              <w:rPr>
                <w:rFonts w:cs="Arial"/>
                <w:sz w:val="24"/>
                <w:szCs w:val="24"/>
              </w:rPr>
              <w:t>X</w:t>
            </w:r>
          </w:p>
        </w:tc>
        <w:tc>
          <w:tcPr>
            <w:tcW w:w="1344" w:type="dxa"/>
            <w:vAlign w:val="center"/>
          </w:tcPr>
          <w:p w14:paraId="28015161" w14:textId="61ADE137" w:rsidR="00CA2844" w:rsidRPr="00F73B46" w:rsidRDefault="00CA2844" w:rsidP="00F73B46">
            <w:pPr>
              <w:spacing w:before="120" w:after="120" w:line="240" w:lineRule="auto"/>
              <w:rPr>
                <w:rFonts w:cs="Arial"/>
                <w:sz w:val="24"/>
                <w:szCs w:val="24"/>
              </w:rPr>
            </w:pPr>
          </w:p>
        </w:tc>
      </w:tr>
      <w:tr w:rsidR="00CA2844" w14:paraId="14F69D09" w14:textId="77777777" w:rsidTr="00C94E06">
        <w:tc>
          <w:tcPr>
            <w:tcW w:w="3020" w:type="dxa"/>
            <w:vMerge/>
            <w:vAlign w:val="center"/>
          </w:tcPr>
          <w:p w14:paraId="088BF7DD" w14:textId="77777777" w:rsidR="00CA2844" w:rsidRPr="00796F72" w:rsidRDefault="00CA2844" w:rsidP="00796F72">
            <w:pPr>
              <w:spacing w:before="120" w:after="120" w:line="240" w:lineRule="auto"/>
              <w:rPr>
                <w:sz w:val="24"/>
                <w:szCs w:val="16"/>
              </w:rPr>
            </w:pPr>
          </w:p>
        </w:tc>
        <w:tc>
          <w:tcPr>
            <w:tcW w:w="4699" w:type="dxa"/>
            <w:vAlign w:val="center"/>
          </w:tcPr>
          <w:p w14:paraId="7CB08005" w14:textId="6C27F06E" w:rsidR="00CA2844" w:rsidRPr="00F73B46" w:rsidRDefault="0039620B" w:rsidP="00F73B46">
            <w:pPr>
              <w:spacing w:before="120" w:after="120" w:line="240" w:lineRule="auto"/>
              <w:rPr>
                <w:rFonts w:cs="Arial"/>
                <w:sz w:val="24"/>
                <w:szCs w:val="24"/>
              </w:rPr>
            </w:pPr>
            <w:r>
              <w:rPr>
                <w:rFonts w:cs="Arial"/>
                <w:sz w:val="24"/>
                <w:szCs w:val="24"/>
              </w:rPr>
              <w:t xml:space="preserve">MFL staff explore new ways of teaching/learning. </w:t>
            </w:r>
          </w:p>
        </w:tc>
        <w:tc>
          <w:tcPr>
            <w:tcW w:w="4699" w:type="dxa"/>
            <w:vAlign w:val="center"/>
          </w:tcPr>
          <w:p w14:paraId="1A2C3C80" w14:textId="05516CD6" w:rsidR="00CA2844" w:rsidRPr="00F73B46" w:rsidRDefault="0039620B" w:rsidP="00F73B46">
            <w:pPr>
              <w:spacing w:before="120" w:after="120" w:line="240" w:lineRule="auto"/>
              <w:rPr>
                <w:rFonts w:cs="Arial"/>
                <w:sz w:val="24"/>
                <w:szCs w:val="24"/>
              </w:rPr>
            </w:pPr>
            <w:proofErr w:type="spellStart"/>
            <w:r>
              <w:rPr>
                <w:rFonts w:cs="Arial"/>
                <w:sz w:val="24"/>
                <w:szCs w:val="24"/>
              </w:rPr>
              <w:t>SoWs</w:t>
            </w:r>
            <w:proofErr w:type="spellEnd"/>
            <w:r>
              <w:rPr>
                <w:rFonts w:cs="Arial"/>
                <w:sz w:val="24"/>
                <w:szCs w:val="24"/>
              </w:rPr>
              <w:t xml:space="preserve"> include Project Based learning</w:t>
            </w:r>
          </w:p>
        </w:tc>
        <w:tc>
          <w:tcPr>
            <w:tcW w:w="4700" w:type="dxa"/>
            <w:vAlign w:val="center"/>
          </w:tcPr>
          <w:p w14:paraId="502AAA2B" w14:textId="2947D717" w:rsidR="00CA2844" w:rsidRPr="00F73B46" w:rsidRDefault="0039620B" w:rsidP="000479B7">
            <w:pPr>
              <w:spacing w:before="120" w:after="120" w:line="240" w:lineRule="auto"/>
              <w:jc w:val="center"/>
              <w:rPr>
                <w:rFonts w:cs="Arial"/>
                <w:sz w:val="24"/>
                <w:szCs w:val="24"/>
              </w:rPr>
            </w:pPr>
            <w:r>
              <w:rPr>
                <w:rFonts w:cs="Arial"/>
                <w:sz w:val="24"/>
                <w:szCs w:val="24"/>
              </w:rPr>
              <w:t>MFL lessons via observation</w:t>
            </w:r>
            <w:r w:rsidR="00C924C2">
              <w:rPr>
                <w:rFonts w:cs="Arial"/>
                <w:sz w:val="24"/>
                <w:szCs w:val="24"/>
              </w:rPr>
              <w:t xml:space="preserve">: </w:t>
            </w:r>
            <w:bookmarkStart w:id="0" w:name="_GoBack"/>
            <w:r w:rsidR="00C924C2" w:rsidRPr="00C924C2">
              <w:rPr>
                <w:rFonts w:cs="Arial"/>
                <w:b/>
                <w:color w:val="FF0000"/>
                <w:sz w:val="24"/>
                <w:szCs w:val="24"/>
              </w:rPr>
              <w:t xml:space="preserve">Good practice has been shared and many of the apps used in the project have been used by teachers in everyday teaching: for example the creation of an Oral Wall or GCSE revision schedule using </w:t>
            </w:r>
            <w:proofErr w:type="spellStart"/>
            <w:r w:rsidR="00C924C2" w:rsidRPr="00C924C2">
              <w:rPr>
                <w:rFonts w:cs="Arial"/>
                <w:b/>
                <w:color w:val="FF0000"/>
                <w:sz w:val="24"/>
                <w:szCs w:val="24"/>
              </w:rPr>
              <w:t>Padlet</w:t>
            </w:r>
            <w:proofErr w:type="spellEnd"/>
            <w:r w:rsidR="00C924C2" w:rsidRPr="00C924C2">
              <w:rPr>
                <w:rFonts w:cs="Arial"/>
                <w:b/>
                <w:color w:val="FF0000"/>
                <w:sz w:val="24"/>
                <w:szCs w:val="24"/>
              </w:rPr>
              <w:t>. Use of QR codes.</w:t>
            </w:r>
            <w:bookmarkEnd w:id="0"/>
          </w:p>
        </w:tc>
        <w:tc>
          <w:tcPr>
            <w:tcW w:w="1344" w:type="dxa"/>
            <w:vAlign w:val="center"/>
          </w:tcPr>
          <w:p w14:paraId="6B825C04" w14:textId="7CD3C1F0" w:rsidR="00CA2844" w:rsidRPr="00F73B46" w:rsidRDefault="0039620B" w:rsidP="00F73B46">
            <w:pPr>
              <w:spacing w:before="120" w:after="120" w:line="240" w:lineRule="auto"/>
              <w:rPr>
                <w:rFonts w:cs="Arial"/>
                <w:sz w:val="24"/>
                <w:szCs w:val="24"/>
              </w:rPr>
            </w:pPr>
            <w:r>
              <w:rPr>
                <w:rFonts w:cs="Arial"/>
                <w:sz w:val="24"/>
                <w:szCs w:val="24"/>
              </w:rPr>
              <w:t>X</w:t>
            </w:r>
          </w:p>
        </w:tc>
        <w:tc>
          <w:tcPr>
            <w:tcW w:w="1344" w:type="dxa"/>
            <w:vAlign w:val="center"/>
          </w:tcPr>
          <w:p w14:paraId="7A1A6552" w14:textId="0CD92762" w:rsidR="00CA2844" w:rsidRPr="00F73B46" w:rsidRDefault="0039620B" w:rsidP="00F73B46">
            <w:pPr>
              <w:spacing w:before="120" w:after="120" w:line="240" w:lineRule="auto"/>
              <w:rPr>
                <w:rFonts w:cs="Arial"/>
                <w:sz w:val="24"/>
                <w:szCs w:val="24"/>
              </w:rPr>
            </w:pPr>
            <w:r>
              <w:rPr>
                <w:rFonts w:cs="Arial"/>
                <w:sz w:val="24"/>
                <w:szCs w:val="24"/>
              </w:rPr>
              <w:t>X</w:t>
            </w:r>
          </w:p>
        </w:tc>
        <w:tc>
          <w:tcPr>
            <w:tcW w:w="1344" w:type="dxa"/>
            <w:vAlign w:val="center"/>
          </w:tcPr>
          <w:p w14:paraId="0FCF0B71" w14:textId="2DDC5E4C" w:rsidR="00CA2844" w:rsidRPr="00F73B46" w:rsidRDefault="00CA2844" w:rsidP="00F73B46">
            <w:pPr>
              <w:spacing w:before="120" w:after="120" w:line="240" w:lineRule="auto"/>
              <w:rPr>
                <w:rFonts w:cs="Arial"/>
                <w:sz w:val="24"/>
                <w:szCs w:val="24"/>
              </w:rPr>
            </w:pPr>
          </w:p>
        </w:tc>
      </w:tr>
      <w:tr w:rsidR="00CA2844" w14:paraId="1E9699FC" w14:textId="77777777" w:rsidTr="00C94E06">
        <w:tc>
          <w:tcPr>
            <w:tcW w:w="3020" w:type="dxa"/>
            <w:vMerge/>
            <w:vAlign w:val="center"/>
          </w:tcPr>
          <w:p w14:paraId="507C843B" w14:textId="2CD26707" w:rsidR="00CA2844" w:rsidRPr="00796F72" w:rsidRDefault="00CA2844" w:rsidP="00796F72">
            <w:pPr>
              <w:spacing w:before="120" w:after="120" w:line="240" w:lineRule="auto"/>
              <w:rPr>
                <w:sz w:val="24"/>
                <w:szCs w:val="16"/>
              </w:rPr>
            </w:pPr>
          </w:p>
        </w:tc>
        <w:tc>
          <w:tcPr>
            <w:tcW w:w="4699" w:type="dxa"/>
            <w:vAlign w:val="center"/>
          </w:tcPr>
          <w:p w14:paraId="53E9AC04" w14:textId="77777777" w:rsidR="00CA2844" w:rsidRPr="00F73B46" w:rsidRDefault="00CA2844" w:rsidP="00F73B46">
            <w:pPr>
              <w:spacing w:before="120" w:after="120" w:line="240" w:lineRule="auto"/>
              <w:rPr>
                <w:rFonts w:cs="Arial"/>
                <w:sz w:val="24"/>
                <w:szCs w:val="24"/>
              </w:rPr>
            </w:pPr>
          </w:p>
        </w:tc>
        <w:tc>
          <w:tcPr>
            <w:tcW w:w="4699" w:type="dxa"/>
            <w:vAlign w:val="center"/>
          </w:tcPr>
          <w:p w14:paraId="4678F476" w14:textId="77777777" w:rsidR="00CA2844" w:rsidRPr="00F73B46" w:rsidRDefault="00CA2844" w:rsidP="00F73B46">
            <w:pPr>
              <w:spacing w:before="120" w:after="120" w:line="240" w:lineRule="auto"/>
              <w:rPr>
                <w:rFonts w:cs="Arial"/>
                <w:sz w:val="24"/>
                <w:szCs w:val="24"/>
              </w:rPr>
            </w:pPr>
          </w:p>
        </w:tc>
        <w:tc>
          <w:tcPr>
            <w:tcW w:w="4700" w:type="dxa"/>
            <w:vAlign w:val="center"/>
          </w:tcPr>
          <w:p w14:paraId="53DF1E0E" w14:textId="4041A61B" w:rsidR="00CA2844" w:rsidRPr="00F73B46" w:rsidRDefault="00CA2844" w:rsidP="000479B7">
            <w:pPr>
              <w:spacing w:before="120" w:after="120" w:line="240" w:lineRule="auto"/>
              <w:jc w:val="center"/>
              <w:rPr>
                <w:rFonts w:cs="Arial"/>
                <w:sz w:val="24"/>
                <w:szCs w:val="24"/>
              </w:rPr>
            </w:pPr>
          </w:p>
        </w:tc>
        <w:tc>
          <w:tcPr>
            <w:tcW w:w="1344" w:type="dxa"/>
            <w:vAlign w:val="center"/>
          </w:tcPr>
          <w:p w14:paraId="27ED6A3D" w14:textId="77777777" w:rsidR="00CA2844" w:rsidRPr="00F73B46" w:rsidRDefault="00CA2844" w:rsidP="00F73B46">
            <w:pPr>
              <w:spacing w:before="120" w:after="120" w:line="240" w:lineRule="auto"/>
              <w:rPr>
                <w:rFonts w:cs="Arial"/>
                <w:sz w:val="24"/>
                <w:szCs w:val="24"/>
              </w:rPr>
            </w:pPr>
          </w:p>
        </w:tc>
        <w:tc>
          <w:tcPr>
            <w:tcW w:w="1344" w:type="dxa"/>
            <w:vAlign w:val="center"/>
          </w:tcPr>
          <w:p w14:paraId="67BBE210" w14:textId="26F88AB1" w:rsidR="00CA2844" w:rsidRPr="00F73B46" w:rsidRDefault="00CA2844" w:rsidP="00F73B46">
            <w:pPr>
              <w:spacing w:before="120" w:after="120" w:line="240" w:lineRule="auto"/>
              <w:rPr>
                <w:rFonts w:cs="Arial"/>
                <w:sz w:val="24"/>
                <w:szCs w:val="24"/>
              </w:rPr>
            </w:pPr>
          </w:p>
        </w:tc>
        <w:tc>
          <w:tcPr>
            <w:tcW w:w="1344" w:type="dxa"/>
            <w:vAlign w:val="center"/>
          </w:tcPr>
          <w:p w14:paraId="3190E464" w14:textId="2FB9032F" w:rsidR="00CA2844" w:rsidRPr="00F73B46" w:rsidRDefault="00CA2844" w:rsidP="00F73B46">
            <w:pPr>
              <w:spacing w:before="120" w:after="120" w:line="240" w:lineRule="auto"/>
              <w:rPr>
                <w:rFonts w:cs="Arial"/>
                <w:sz w:val="24"/>
                <w:szCs w:val="24"/>
              </w:rPr>
            </w:pPr>
          </w:p>
        </w:tc>
      </w:tr>
      <w:tr w:rsidR="00CA2844" w14:paraId="756C16EC" w14:textId="77777777" w:rsidTr="00C94E06">
        <w:tc>
          <w:tcPr>
            <w:tcW w:w="3020" w:type="dxa"/>
            <w:vMerge/>
            <w:vAlign w:val="center"/>
          </w:tcPr>
          <w:p w14:paraId="20FE37A4" w14:textId="0944B63D" w:rsidR="00CA2844" w:rsidRDefault="00CA2844" w:rsidP="00796F72">
            <w:pPr>
              <w:spacing w:before="120" w:after="120" w:line="240" w:lineRule="auto"/>
            </w:pPr>
          </w:p>
        </w:tc>
        <w:tc>
          <w:tcPr>
            <w:tcW w:w="4699" w:type="dxa"/>
            <w:vAlign w:val="center"/>
          </w:tcPr>
          <w:p w14:paraId="53A95ED3" w14:textId="77777777" w:rsidR="00CA2844" w:rsidRPr="00F73B46" w:rsidRDefault="00CA2844" w:rsidP="00F73B46">
            <w:pPr>
              <w:spacing w:before="120" w:after="120" w:line="240" w:lineRule="auto"/>
              <w:rPr>
                <w:rFonts w:cs="Arial"/>
                <w:sz w:val="24"/>
                <w:szCs w:val="24"/>
              </w:rPr>
            </w:pPr>
          </w:p>
        </w:tc>
        <w:tc>
          <w:tcPr>
            <w:tcW w:w="4699" w:type="dxa"/>
            <w:vAlign w:val="center"/>
          </w:tcPr>
          <w:p w14:paraId="23A7B319" w14:textId="77777777" w:rsidR="00CA2844" w:rsidRPr="00F73B46" w:rsidRDefault="00CA2844" w:rsidP="00F73B46">
            <w:pPr>
              <w:spacing w:before="120" w:after="120" w:line="240" w:lineRule="auto"/>
              <w:rPr>
                <w:rFonts w:cs="Arial"/>
                <w:sz w:val="24"/>
                <w:szCs w:val="24"/>
              </w:rPr>
            </w:pPr>
          </w:p>
        </w:tc>
        <w:tc>
          <w:tcPr>
            <w:tcW w:w="4700" w:type="dxa"/>
            <w:vAlign w:val="center"/>
          </w:tcPr>
          <w:p w14:paraId="1119EBD3" w14:textId="4AEC73CC" w:rsidR="00CA2844" w:rsidRPr="00F73B46" w:rsidRDefault="00CA2844" w:rsidP="000479B7">
            <w:pPr>
              <w:spacing w:before="120" w:after="120" w:line="240" w:lineRule="auto"/>
              <w:jc w:val="center"/>
              <w:rPr>
                <w:rFonts w:cs="Arial"/>
                <w:sz w:val="24"/>
                <w:szCs w:val="24"/>
              </w:rPr>
            </w:pPr>
          </w:p>
        </w:tc>
        <w:tc>
          <w:tcPr>
            <w:tcW w:w="1344" w:type="dxa"/>
            <w:vAlign w:val="center"/>
          </w:tcPr>
          <w:p w14:paraId="256ECE99" w14:textId="77777777" w:rsidR="00CA2844" w:rsidRPr="00F73B46" w:rsidRDefault="00CA2844" w:rsidP="00F73B46">
            <w:pPr>
              <w:spacing w:before="120" w:after="120" w:line="240" w:lineRule="auto"/>
              <w:rPr>
                <w:rFonts w:cs="Arial"/>
                <w:sz w:val="24"/>
                <w:szCs w:val="24"/>
              </w:rPr>
            </w:pPr>
          </w:p>
        </w:tc>
        <w:tc>
          <w:tcPr>
            <w:tcW w:w="1344" w:type="dxa"/>
            <w:vAlign w:val="center"/>
          </w:tcPr>
          <w:p w14:paraId="5C226CE9" w14:textId="2673040B" w:rsidR="00CA2844" w:rsidRPr="00F73B46" w:rsidRDefault="00CA2844" w:rsidP="00F73B46">
            <w:pPr>
              <w:spacing w:before="120" w:after="120" w:line="240" w:lineRule="auto"/>
              <w:rPr>
                <w:rFonts w:cs="Arial"/>
                <w:sz w:val="24"/>
                <w:szCs w:val="24"/>
              </w:rPr>
            </w:pPr>
          </w:p>
        </w:tc>
        <w:tc>
          <w:tcPr>
            <w:tcW w:w="1344" w:type="dxa"/>
            <w:vAlign w:val="center"/>
          </w:tcPr>
          <w:p w14:paraId="2A78C00A" w14:textId="6D2FC195" w:rsidR="00CA2844" w:rsidRPr="00F73B46" w:rsidRDefault="00CA2844" w:rsidP="00F73B46">
            <w:pPr>
              <w:spacing w:before="120" w:after="120" w:line="240" w:lineRule="auto"/>
              <w:rPr>
                <w:rFonts w:cs="Arial"/>
                <w:sz w:val="24"/>
                <w:szCs w:val="24"/>
              </w:rPr>
            </w:pPr>
          </w:p>
        </w:tc>
      </w:tr>
    </w:tbl>
    <w:p w14:paraId="5763DEAD" w14:textId="722BF7A1" w:rsidR="00BA40C2" w:rsidRDefault="00BA40C2" w:rsidP="00BA40C2">
      <w:pPr>
        <w:ind w:left="720"/>
      </w:pPr>
    </w:p>
    <w:p w14:paraId="2D62851D" w14:textId="77777777" w:rsidR="00BA40C2" w:rsidRDefault="00BA40C2" w:rsidP="00BA40C2">
      <w:pPr>
        <w:ind w:left="720"/>
      </w:pPr>
    </w:p>
    <w:p w14:paraId="4AB0C902" w14:textId="77777777" w:rsidR="00BA40C2" w:rsidRDefault="00BA40C2" w:rsidP="0081479F"/>
    <w:sectPr w:rsidR="00BA40C2" w:rsidSect="00AA2D57">
      <w:headerReference w:type="default" r:id="rId8"/>
      <w:footerReference w:type="default" r:id="rId9"/>
      <w:headerReference w:type="first" r:id="rId10"/>
      <w:footerReference w:type="first" r:id="rId11"/>
      <w:pgSz w:w="23814" w:h="16840" w:orient="landscape" w:code="8"/>
      <w:pgMar w:top="1077" w:right="1440" w:bottom="1077"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DECD4" w14:textId="77777777" w:rsidR="00BA40C2" w:rsidRDefault="00BA40C2" w:rsidP="003E37AC">
      <w:pPr>
        <w:spacing w:after="0" w:line="240" w:lineRule="auto"/>
      </w:pPr>
      <w:r>
        <w:separator/>
      </w:r>
    </w:p>
  </w:endnote>
  <w:endnote w:type="continuationSeparator" w:id="0">
    <w:p w14:paraId="4C93B478" w14:textId="77777777" w:rsidR="00BA40C2" w:rsidRDefault="00BA40C2" w:rsidP="003E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7474D" w14:textId="77777777" w:rsidR="00BA40C2" w:rsidRDefault="00BA40C2" w:rsidP="00B94DE6">
    <w:pPr>
      <w:pStyle w:val="Footer"/>
      <w:jc w:val="center"/>
    </w:pPr>
  </w:p>
  <w:p w14:paraId="4BE5D1BB" w14:textId="24AC62DD" w:rsidR="00BA40C2" w:rsidRDefault="00C924C2" w:rsidP="00B94DE6">
    <w:pPr>
      <w:pStyle w:val="Footer"/>
      <w:jc w:val="center"/>
      <w:rPr>
        <w:noProof/>
      </w:rPr>
    </w:pPr>
    <w:r>
      <w:rPr>
        <w:noProof/>
      </w:rPr>
      <w:fldChar w:fldCharType="begin"/>
    </w:r>
    <w:r>
      <w:rPr>
        <w:noProof/>
      </w:rPr>
      <w:instrText xml:space="preserve"> FILENAME   \* MERGEFORMAT </w:instrText>
    </w:r>
    <w:r>
      <w:rPr>
        <w:noProof/>
      </w:rPr>
      <w:fldChar w:fldCharType="separate"/>
    </w:r>
    <w:r w:rsidR="009A5AAB">
      <w:rPr>
        <w:noProof/>
      </w:rPr>
      <w:t>Impact Exercise - Facilitator Guide v1.1 DRAFT.docx</w:t>
    </w:r>
    <w:r>
      <w:rPr>
        <w:noProof/>
      </w:rPr>
      <w:fldChar w:fldCharType="end"/>
    </w:r>
  </w:p>
  <w:p w14:paraId="29A8FAF8" w14:textId="77777777" w:rsidR="00BA40C2" w:rsidRDefault="00BA40C2" w:rsidP="00B94DE6">
    <w:pPr>
      <w:pStyle w:val="Footer"/>
      <w:jc w:val="center"/>
    </w:pPr>
  </w:p>
  <w:p w14:paraId="4AABC2E2" w14:textId="77777777" w:rsidR="00BA40C2" w:rsidRDefault="00BA40C2">
    <w:pPr>
      <w:pStyle w:val="Footer"/>
    </w:pPr>
  </w:p>
  <w:p w14:paraId="3A602AAC" w14:textId="77777777" w:rsidR="00BA40C2" w:rsidRDefault="00BA4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70A9" w14:textId="3530506F" w:rsidR="00BA40C2" w:rsidRPr="00621CD8" w:rsidRDefault="00BA40C2">
    <w:pPr>
      <w:pStyle w:val="Footer"/>
      <w:rPr>
        <w:sz w:val="18"/>
      </w:rPr>
    </w:pPr>
    <w:r w:rsidRPr="00621CD8">
      <w:rPr>
        <w:noProof/>
        <w:sz w:val="18"/>
        <w:lang w:eastAsia="en-GB"/>
      </w:rPr>
      <w:drawing>
        <wp:anchor distT="0" distB="0" distL="114300" distR="114300" simplePos="0" relativeHeight="251658752" behindDoc="0" locked="0" layoutInCell="1" allowOverlap="1" wp14:anchorId="20E26874" wp14:editId="1D51315E">
          <wp:simplePos x="0" y="0"/>
          <wp:positionH relativeFrom="margin">
            <wp:posOffset>-3390265</wp:posOffset>
          </wp:positionH>
          <wp:positionV relativeFrom="margin">
            <wp:posOffset>11391265</wp:posOffset>
          </wp:positionV>
          <wp:extent cx="7631430" cy="20485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1">
                    <a:extLst>
                      <a:ext uri="{28A0092B-C50C-407E-A947-70E740481C1C}">
                        <a14:useLocalDpi xmlns:a14="http://schemas.microsoft.com/office/drawing/2010/main" val="0"/>
                      </a:ext>
                    </a:extLst>
                  </a:blip>
                  <a:stretch>
                    <a:fillRect/>
                  </a:stretch>
                </pic:blipFill>
                <pic:spPr>
                  <a:xfrm>
                    <a:off x="0" y="0"/>
                    <a:ext cx="7631430" cy="2048510"/>
                  </a:xfrm>
                  <a:prstGeom prst="rect">
                    <a:avLst/>
                  </a:prstGeom>
                </pic:spPr>
              </pic:pic>
            </a:graphicData>
          </a:graphic>
          <wp14:sizeRelV relativeFrom="margin">
            <wp14:pctHeight>0</wp14:pctHeight>
          </wp14:sizeRelV>
        </wp:anchor>
      </w:drawing>
    </w:r>
    <w:r w:rsidRPr="00621CD8">
      <w:rPr>
        <w:noProof/>
        <w:sz w:val="18"/>
        <w:lang w:eastAsia="en-GB"/>
      </w:rPr>
      <w:drawing>
        <wp:anchor distT="0" distB="0" distL="114300" distR="114300" simplePos="0" relativeHeight="251657728" behindDoc="0" locked="0" layoutInCell="1" allowOverlap="1" wp14:anchorId="7F930759" wp14:editId="468DDA44">
          <wp:simplePos x="0" y="0"/>
          <wp:positionH relativeFrom="margin">
            <wp:posOffset>-1870710</wp:posOffset>
          </wp:positionH>
          <wp:positionV relativeFrom="margin">
            <wp:posOffset>11349355</wp:posOffset>
          </wp:positionV>
          <wp:extent cx="7631430" cy="20485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1">
                    <a:extLst>
                      <a:ext uri="{28A0092B-C50C-407E-A947-70E740481C1C}">
                        <a14:useLocalDpi xmlns:a14="http://schemas.microsoft.com/office/drawing/2010/main" val="0"/>
                      </a:ext>
                    </a:extLst>
                  </a:blip>
                  <a:stretch>
                    <a:fillRect/>
                  </a:stretch>
                </pic:blipFill>
                <pic:spPr>
                  <a:xfrm>
                    <a:off x="0" y="0"/>
                    <a:ext cx="7631430" cy="2048510"/>
                  </a:xfrm>
                  <a:prstGeom prst="rect">
                    <a:avLst/>
                  </a:prstGeom>
                </pic:spPr>
              </pic:pic>
            </a:graphicData>
          </a:graphic>
          <wp14:sizeRelV relativeFrom="margin">
            <wp14:pctHeight>0</wp14:pctHeight>
          </wp14:sizeRelV>
        </wp:anchor>
      </w:drawing>
    </w:r>
    <w:r w:rsidRPr="00621CD8">
      <w:rPr>
        <w:noProof/>
        <w:sz w:val="18"/>
        <w:lang w:eastAsia="en-GB"/>
      </w:rPr>
      <w:drawing>
        <wp:anchor distT="0" distB="0" distL="114300" distR="114300" simplePos="0" relativeHeight="251656704" behindDoc="0" locked="0" layoutInCell="1" allowOverlap="1" wp14:anchorId="4AFB4323" wp14:editId="244B66CA">
          <wp:simplePos x="0" y="0"/>
          <wp:positionH relativeFrom="margin">
            <wp:posOffset>-3456940</wp:posOffset>
          </wp:positionH>
          <wp:positionV relativeFrom="margin">
            <wp:posOffset>11389360</wp:posOffset>
          </wp:positionV>
          <wp:extent cx="7631430" cy="204851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1">
                    <a:extLst>
                      <a:ext uri="{28A0092B-C50C-407E-A947-70E740481C1C}">
                        <a14:useLocalDpi xmlns:a14="http://schemas.microsoft.com/office/drawing/2010/main" val="0"/>
                      </a:ext>
                    </a:extLst>
                  </a:blip>
                  <a:stretch>
                    <a:fillRect/>
                  </a:stretch>
                </pic:blipFill>
                <pic:spPr>
                  <a:xfrm>
                    <a:off x="0" y="0"/>
                    <a:ext cx="7631430" cy="2048510"/>
                  </a:xfrm>
                  <a:prstGeom prst="rect">
                    <a:avLst/>
                  </a:prstGeom>
                </pic:spPr>
              </pic:pic>
            </a:graphicData>
          </a:graphic>
          <wp14:sizeRelV relativeFrom="margin">
            <wp14:pctHeight>0</wp14:pctHeight>
          </wp14:sizeRelV>
        </wp:anchor>
      </w:drawing>
    </w:r>
    <w:r w:rsidR="00621CD8" w:rsidRPr="00621CD8">
      <w:rPr>
        <w:sz w:val="18"/>
      </w:rPr>
      <w:t>Impact+ Exercise – Stage 4 table (v1</w:t>
    </w:r>
    <w:r w:rsidR="00360269">
      <w:rPr>
        <w:sz w:val="18"/>
      </w:rPr>
      <w:t>.1</w:t>
    </w:r>
    <w:r w:rsidR="00621CD8" w:rsidRPr="00621CD8">
      <w:rPr>
        <w:sz w:val="18"/>
      </w:rPr>
      <w:t xml:space="preserve"> 201</w:t>
    </w:r>
    <w:r w:rsidR="00360269">
      <w:rPr>
        <w:sz w:val="18"/>
      </w:rPr>
      <w:t>8</w:t>
    </w:r>
    <w:r w:rsidR="00621CD8" w:rsidRPr="00621CD8">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ECC2C" w14:textId="77777777" w:rsidR="00BA40C2" w:rsidRDefault="00BA40C2" w:rsidP="003E37AC">
      <w:pPr>
        <w:spacing w:after="0" w:line="240" w:lineRule="auto"/>
      </w:pPr>
      <w:r>
        <w:separator/>
      </w:r>
    </w:p>
  </w:footnote>
  <w:footnote w:type="continuationSeparator" w:id="0">
    <w:p w14:paraId="3788BA11" w14:textId="77777777" w:rsidR="00BA40C2" w:rsidRDefault="00BA40C2" w:rsidP="003E3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41880" w14:textId="72EBEF51" w:rsidR="00BA40C2" w:rsidRDefault="00C924C2">
    <w:pPr>
      <w:pStyle w:val="Header"/>
    </w:pPr>
    <w:sdt>
      <w:sdtPr>
        <w:id w:val="-1178724035"/>
        <w:docPartObj>
          <w:docPartGallery w:val="Watermarks"/>
          <w:docPartUnique/>
        </w:docPartObj>
      </w:sdtPr>
      <w:sdtEndPr/>
      <w:sdtContent>
        <w:r>
          <w:rPr>
            <w:noProof/>
            <w:lang w:val="en-US" w:eastAsia="zh-TW"/>
          </w:rPr>
          <w:pict w14:anchorId="2D2DE5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7345"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A40C2">
      <w:rPr>
        <w:noProof/>
        <w:lang w:eastAsia="en-GB"/>
      </w:rPr>
      <w:drawing>
        <wp:anchor distT="0" distB="0" distL="114300" distR="114300" simplePos="0" relativeHeight="251659776" behindDoc="0" locked="0" layoutInCell="1" allowOverlap="1" wp14:anchorId="73CD1FA2" wp14:editId="1F43729B">
          <wp:simplePos x="0" y="0"/>
          <wp:positionH relativeFrom="margin">
            <wp:posOffset>-685800</wp:posOffset>
          </wp:positionH>
          <wp:positionV relativeFrom="margin">
            <wp:posOffset>-931545</wp:posOffset>
          </wp:positionV>
          <wp:extent cx="7631430" cy="1174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631430" cy="1174750"/>
                  </a:xfrm>
                  <a:prstGeom prst="rect">
                    <a:avLst/>
                  </a:prstGeom>
                </pic:spPr>
              </pic:pic>
            </a:graphicData>
          </a:graphic>
          <wp14:sizeRelH relativeFrom="margin">
            <wp14:pctWidth>0</wp14:pctWidth>
          </wp14:sizeRelH>
          <wp14:sizeRelV relativeFrom="margin">
            <wp14:pctHeight>0</wp14:pctHeight>
          </wp14:sizeRelV>
        </wp:anchor>
      </w:drawing>
    </w:r>
  </w:p>
  <w:p w14:paraId="0B2CCC1B" w14:textId="77777777" w:rsidR="00BA40C2" w:rsidRDefault="00BA40C2">
    <w:pPr>
      <w:pStyle w:val="Header"/>
    </w:pPr>
  </w:p>
  <w:p w14:paraId="509EE6F9" w14:textId="77777777" w:rsidR="00BA40C2" w:rsidRDefault="00BA40C2">
    <w:pPr>
      <w:pStyle w:val="Header"/>
    </w:pPr>
    <w:r>
      <w:rPr>
        <w:noProof/>
        <w:lang w:eastAsia="en-GB"/>
      </w:rPr>
      <mc:AlternateContent>
        <mc:Choice Requires="wps">
          <w:drawing>
            <wp:anchor distT="0" distB="0" distL="114300" distR="114300" simplePos="0" relativeHeight="251654656" behindDoc="0" locked="0" layoutInCell="1" allowOverlap="1" wp14:anchorId="79905562" wp14:editId="31288FD5">
              <wp:simplePos x="0" y="0"/>
              <wp:positionH relativeFrom="column">
                <wp:posOffset>-314325</wp:posOffset>
              </wp:positionH>
              <wp:positionV relativeFrom="paragraph">
                <wp:posOffset>271145</wp:posOffset>
              </wp:positionV>
              <wp:extent cx="6840220" cy="4508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45085"/>
                      </a:xfrm>
                      <a:prstGeom prst="rect">
                        <a:avLst/>
                      </a:prstGeom>
                      <a:solidFill>
                        <a:srgbClr val="CE66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099379" id="Rectangle 4" o:spid="_x0000_s1026" style="position:absolute;margin-left:-24.75pt;margin-top:21.35pt;width:538.6pt;height: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" fillcolor="#ce6632" stroked="f" strokeweight="2pt">
              <v:path arrowok="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B90B3" w14:textId="2C65CE4A" w:rsidR="00BA40C2" w:rsidRDefault="00BA40C2" w:rsidP="001D71E8">
    <w:pPr>
      <w:pStyle w:val="Header"/>
      <w:ind w:right="1134"/>
      <w:jc w:val="right"/>
    </w:pPr>
    <w:r>
      <w:rPr>
        <w:noProof/>
        <w:lang w:eastAsia="en-GB"/>
      </w:rPr>
      <w:drawing>
        <wp:anchor distT="0" distB="0" distL="114300" distR="114300" simplePos="0" relativeHeight="251655680" behindDoc="0" locked="0" layoutInCell="1" allowOverlap="1" wp14:anchorId="7C22A256" wp14:editId="57D5B3F5">
          <wp:simplePos x="0" y="0"/>
          <wp:positionH relativeFrom="margin">
            <wp:posOffset>-919480</wp:posOffset>
          </wp:positionH>
          <wp:positionV relativeFrom="margin">
            <wp:posOffset>-913765</wp:posOffset>
          </wp:positionV>
          <wp:extent cx="3795395" cy="11690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rotWithShape="1">
                  <a:blip r:embed="rId1">
                    <a:extLst>
                      <a:ext uri="{28A0092B-C50C-407E-A947-70E740481C1C}">
                        <a14:useLocalDpi xmlns:a14="http://schemas.microsoft.com/office/drawing/2010/main" val="0"/>
                      </a:ext>
                    </a:extLst>
                  </a:blip>
                  <a:srcRect r="51749"/>
                  <a:stretch/>
                </pic:blipFill>
                <pic:spPr bwMode="auto">
                  <a:xfrm>
                    <a:off x="0" y="0"/>
                    <a:ext cx="3795395" cy="1169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25AE62D" wp14:editId="58A7A647">
          <wp:extent cx="605411" cy="850152"/>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ia NA (E&amp;T).png"/>
                  <pic:cNvPicPr/>
                </pic:nvPicPr>
                <pic:blipFill>
                  <a:blip r:embed="rId2">
                    <a:extLst>
                      <a:ext uri="{28A0092B-C50C-407E-A947-70E740481C1C}">
                        <a14:useLocalDpi xmlns:a14="http://schemas.microsoft.com/office/drawing/2010/main" val="0"/>
                      </a:ext>
                    </a:extLst>
                  </a:blip>
                  <a:stretch>
                    <a:fillRect/>
                  </a:stretch>
                </pic:blipFill>
                <pic:spPr>
                  <a:xfrm>
                    <a:off x="0" y="0"/>
                    <a:ext cx="606837" cy="8521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DE0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C71E2"/>
    <w:multiLevelType w:val="hybridMultilevel"/>
    <w:tmpl w:val="98080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9E6FB7"/>
    <w:multiLevelType w:val="hybridMultilevel"/>
    <w:tmpl w:val="23E8F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4976FB"/>
    <w:multiLevelType w:val="hybridMultilevel"/>
    <w:tmpl w:val="BF4C7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EF6C5B"/>
    <w:multiLevelType w:val="hybridMultilevel"/>
    <w:tmpl w:val="57CC8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3538B1"/>
    <w:multiLevelType w:val="hybridMultilevel"/>
    <w:tmpl w:val="47866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92C8E"/>
    <w:multiLevelType w:val="hybridMultilevel"/>
    <w:tmpl w:val="2A742A3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6B2E18"/>
    <w:multiLevelType w:val="hybridMultilevel"/>
    <w:tmpl w:val="3830E8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6537B0"/>
    <w:multiLevelType w:val="hybridMultilevel"/>
    <w:tmpl w:val="4D46D11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7F10F1"/>
    <w:multiLevelType w:val="hybridMultilevel"/>
    <w:tmpl w:val="4F0E30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9100476"/>
    <w:multiLevelType w:val="hybridMultilevel"/>
    <w:tmpl w:val="C1C8BA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D74C68"/>
    <w:multiLevelType w:val="hybridMultilevel"/>
    <w:tmpl w:val="FAF053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3F4D06"/>
    <w:multiLevelType w:val="hybridMultilevel"/>
    <w:tmpl w:val="4B1CD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F00C0D"/>
    <w:multiLevelType w:val="hybridMultilevel"/>
    <w:tmpl w:val="8488DD4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247309"/>
    <w:multiLevelType w:val="hybridMultilevel"/>
    <w:tmpl w:val="2A6E0946"/>
    <w:lvl w:ilvl="0" w:tplc="24AADB78">
      <w:start w:val="5"/>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7153A8E"/>
    <w:multiLevelType w:val="hybridMultilevel"/>
    <w:tmpl w:val="8AC2BE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C621E4F"/>
    <w:multiLevelType w:val="hybridMultilevel"/>
    <w:tmpl w:val="EF3EC2AC"/>
    <w:lvl w:ilvl="0" w:tplc="24AADB78">
      <w:start w:val="5"/>
      <w:numFmt w:val="bullet"/>
      <w:lvlText w:val="-"/>
      <w:lvlJc w:val="left"/>
      <w:pPr>
        <w:ind w:left="2157" w:hanging="360"/>
      </w:pPr>
      <w:rPr>
        <w:rFonts w:ascii="Arial" w:eastAsia="Calibri" w:hAnsi="Arial" w:cs="Arial" w:hint="default"/>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17" w15:restartNumberingAfterBreak="0">
    <w:nsid w:val="4C784A23"/>
    <w:multiLevelType w:val="hybridMultilevel"/>
    <w:tmpl w:val="E8EEA922"/>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8" w15:restartNumberingAfterBreak="0">
    <w:nsid w:val="4F664EE1"/>
    <w:multiLevelType w:val="hybridMultilevel"/>
    <w:tmpl w:val="ACE0B0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7FC2AF3"/>
    <w:multiLevelType w:val="hybridMultilevel"/>
    <w:tmpl w:val="ACA0F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2E4E3E"/>
    <w:multiLevelType w:val="hybridMultilevel"/>
    <w:tmpl w:val="EA14C7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3B25AF"/>
    <w:multiLevelType w:val="hybridMultilevel"/>
    <w:tmpl w:val="ECD2D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855074"/>
    <w:multiLevelType w:val="hybridMultilevel"/>
    <w:tmpl w:val="6C1CF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05C6D45"/>
    <w:multiLevelType w:val="hybridMultilevel"/>
    <w:tmpl w:val="768AF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4F1563"/>
    <w:multiLevelType w:val="hybridMultilevel"/>
    <w:tmpl w:val="3F643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9F7020B"/>
    <w:multiLevelType w:val="hybridMultilevel"/>
    <w:tmpl w:val="3A7650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A9E5313"/>
    <w:multiLevelType w:val="hybridMultilevel"/>
    <w:tmpl w:val="7848E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D4671D"/>
    <w:multiLevelType w:val="hybridMultilevel"/>
    <w:tmpl w:val="0F84A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861488"/>
    <w:multiLevelType w:val="hybridMultilevel"/>
    <w:tmpl w:val="B672B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1"/>
  </w:num>
  <w:num w:numId="3">
    <w:abstractNumId w:val="27"/>
  </w:num>
  <w:num w:numId="4">
    <w:abstractNumId w:val="28"/>
  </w:num>
  <w:num w:numId="5">
    <w:abstractNumId w:val="12"/>
  </w:num>
  <w:num w:numId="6">
    <w:abstractNumId w:val="5"/>
  </w:num>
  <w:num w:numId="7">
    <w:abstractNumId w:val="1"/>
  </w:num>
  <w:num w:numId="8">
    <w:abstractNumId w:val="26"/>
  </w:num>
  <w:num w:numId="9">
    <w:abstractNumId w:val="23"/>
  </w:num>
  <w:num w:numId="10">
    <w:abstractNumId w:val="6"/>
  </w:num>
  <w:num w:numId="11">
    <w:abstractNumId w:val="25"/>
  </w:num>
  <w:num w:numId="12">
    <w:abstractNumId w:val="14"/>
  </w:num>
  <w:num w:numId="13">
    <w:abstractNumId w:val="13"/>
  </w:num>
  <w:num w:numId="14">
    <w:abstractNumId w:val="11"/>
  </w:num>
  <w:num w:numId="15">
    <w:abstractNumId w:val="10"/>
  </w:num>
  <w:num w:numId="16">
    <w:abstractNumId w:val="7"/>
  </w:num>
  <w:num w:numId="17">
    <w:abstractNumId w:val="8"/>
  </w:num>
  <w:num w:numId="18">
    <w:abstractNumId w:val="20"/>
  </w:num>
  <w:num w:numId="19">
    <w:abstractNumId w:val="18"/>
  </w:num>
  <w:num w:numId="20">
    <w:abstractNumId w:val="24"/>
  </w:num>
  <w:num w:numId="21">
    <w:abstractNumId w:val="17"/>
  </w:num>
  <w:num w:numId="22">
    <w:abstractNumId w:val="2"/>
  </w:num>
  <w:num w:numId="23">
    <w:abstractNumId w:val="19"/>
  </w:num>
  <w:num w:numId="24">
    <w:abstractNumId w:val="4"/>
  </w:num>
  <w:num w:numId="25">
    <w:abstractNumId w:val="3"/>
  </w:num>
  <w:num w:numId="26">
    <w:abstractNumId w:val="9"/>
  </w:num>
  <w:num w:numId="27">
    <w:abstractNumId w:val="15"/>
  </w:num>
  <w:num w:numId="28">
    <w:abstractNumId w:val="16"/>
  </w:num>
  <w:num w:numId="2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6"/>
    <o:shapelayout v:ext="edit">
      <o:idmap v:ext="edit" data="5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AC"/>
    <w:rsid w:val="0000453D"/>
    <w:rsid w:val="00004D4D"/>
    <w:rsid w:val="000116BF"/>
    <w:rsid w:val="00017369"/>
    <w:rsid w:val="00023155"/>
    <w:rsid w:val="0003070F"/>
    <w:rsid w:val="00031B11"/>
    <w:rsid w:val="000479B7"/>
    <w:rsid w:val="00051501"/>
    <w:rsid w:val="00070472"/>
    <w:rsid w:val="000814B8"/>
    <w:rsid w:val="00084F21"/>
    <w:rsid w:val="00085C45"/>
    <w:rsid w:val="00092C0B"/>
    <w:rsid w:val="00095EAF"/>
    <w:rsid w:val="000A150E"/>
    <w:rsid w:val="000B7BC6"/>
    <w:rsid w:val="000C2190"/>
    <w:rsid w:val="000D0EE9"/>
    <w:rsid w:val="000D174E"/>
    <w:rsid w:val="000D1841"/>
    <w:rsid w:val="000D2EBE"/>
    <w:rsid w:val="000E3D32"/>
    <w:rsid w:val="000F4D54"/>
    <w:rsid w:val="0010067C"/>
    <w:rsid w:val="00102117"/>
    <w:rsid w:val="00104280"/>
    <w:rsid w:val="00106688"/>
    <w:rsid w:val="00106CA6"/>
    <w:rsid w:val="00106D12"/>
    <w:rsid w:val="00112E0A"/>
    <w:rsid w:val="00120FB0"/>
    <w:rsid w:val="0012351E"/>
    <w:rsid w:val="00140E9F"/>
    <w:rsid w:val="001575FA"/>
    <w:rsid w:val="00163844"/>
    <w:rsid w:val="00166F6B"/>
    <w:rsid w:val="00170B38"/>
    <w:rsid w:val="00176D74"/>
    <w:rsid w:val="0018010A"/>
    <w:rsid w:val="0018103D"/>
    <w:rsid w:val="001823CA"/>
    <w:rsid w:val="0018303B"/>
    <w:rsid w:val="001A06D7"/>
    <w:rsid w:val="001A6765"/>
    <w:rsid w:val="001A751D"/>
    <w:rsid w:val="001B040E"/>
    <w:rsid w:val="001B7119"/>
    <w:rsid w:val="001D2795"/>
    <w:rsid w:val="001D71E8"/>
    <w:rsid w:val="001E060A"/>
    <w:rsid w:val="001E3027"/>
    <w:rsid w:val="001E7720"/>
    <w:rsid w:val="001F1FE5"/>
    <w:rsid w:val="001F6416"/>
    <w:rsid w:val="0020463A"/>
    <w:rsid w:val="0020568B"/>
    <w:rsid w:val="002073F6"/>
    <w:rsid w:val="00220793"/>
    <w:rsid w:val="002366B8"/>
    <w:rsid w:val="002373B0"/>
    <w:rsid w:val="00251126"/>
    <w:rsid w:val="00252ED0"/>
    <w:rsid w:val="00254FA5"/>
    <w:rsid w:val="00255E3C"/>
    <w:rsid w:val="002626D1"/>
    <w:rsid w:val="0026445A"/>
    <w:rsid w:val="00267CDA"/>
    <w:rsid w:val="002907EB"/>
    <w:rsid w:val="0029082E"/>
    <w:rsid w:val="00290F1A"/>
    <w:rsid w:val="00291FA4"/>
    <w:rsid w:val="002A1478"/>
    <w:rsid w:val="002C0DB5"/>
    <w:rsid w:val="002D7EE7"/>
    <w:rsid w:val="002E102F"/>
    <w:rsid w:val="002E3F2F"/>
    <w:rsid w:val="002E49C8"/>
    <w:rsid w:val="002E7D41"/>
    <w:rsid w:val="002F7987"/>
    <w:rsid w:val="00301A48"/>
    <w:rsid w:val="003108F0"/>
    <w:rsid w:val="00316290"/>
    <w:rsid w:val="00316E7C"/>
    <w:rsid w:val="00317CEE"/>
    <w:rsid w:val="00332F79"/>
    <w:rsid w:val="00335C75"/>
    <w:rsid w:val="0034757E"/>
    <w:rsid w:val="00360269"/>
    <w:rsid w:val="00363032"/>
    <w:rsid w:val="003663FD"/>
    <w:rsid w:val="00367FE3"/>
    <w:rsid w:val="00373E7A"/>
    <w:rsid w:val="003838B4"/>
    <w:rsid w:val="0039620B"/>
    <w:rsid w:val="003A144F"/>
    <w:rsid w:val="003A4B3B"/>
    <w:rsid w:val="003B403C"/>
    <w:rsid w:val="003C0975"/>
    <w:rsid w:val="003C31BA"/>
    <w:rsid w:val="003D18E9"/>
    <w:rsid w:val="003D1DFD"/>
    <w:rsid w:val="003D3884"/>
    <w:rsid w:val="003D4A48"/>
    <w:rsid w:val="003E37AC"/>
    <w:rsid w:val="003E7142"/>
    <w:rsid w:val="003F6F49"/>
    <w:rsid w:val="00402997"/>
    <w:rsid w:val="00407C57"/>
    <w:rsid w:val="00414A61"/>
    <w:rsid w:val="004240BA"/>
    <w:rsid w:val="00432EE9"/>
    <w:rsid w:val="0043742C"/>
    <w:rsid w:val="0044021A"/>
    <w:rsid w:val="00444D4C"/>
    <w:rsid w:val="00453053"/>
    <w:rsid w:val="00454CAE"/>
    <w:rsid w:val="004617FE"/>
    <w:rsid w:val="00463A3A"/>
    <w:rsid w:val="004665C2"/>
    <w:rsid w:val="004748F7"/>
    <w:rsid w:val="0047565C"/>
    <w:rsid w:val="004902BA"/>
    <w:rsid w:val="00492396"/>
    <w:rsid w:val="0049537D"/>
    <w:rsid w:val="00497EE4"/>
    <w:rsid w:val="004A1AA8"/>
    <w:rsid w:val="004A3847"/>
    <w:rsid w:val="004C0E3D"/>
    <w:rsid w:val="004C3E9E"/>
    <w:rsid w:val="004D486F"/>
    <w:rsid w:val="004D622E"/>
    <w:rsid w:val="004E0458"/>
    <w:rsid w:val="004E2789"/>
    <w:rsid w:val="005131E3"/>
    <w:rsid w:val="00516D2F"/>
    <w:rsid w:val="00516F23"/>
    <w:rsid w:val="00527BFD"/>
    <w:rsid w:val="00542874"/>
    <w:rsid w:val="005529C7"/>
    <w:rsid w:val="00552FF3"/>
    <w:rsid w:val="005728B9"/>
    <w:rsid w:val="00576F00"/>
    <w:rsid w:val="005901FA"/>
    <w:rsid w:val="005A2488"/>
    <w:rsid w:val="005B4C4A"/>
    <w:rsid w:val="005C3122"/>
    <w:rsid w:val="005C38C6"/>
    <w:rsid w:val="005D6505"/>
    <w:rsid w:val="005E0045"/>
    <w:rsid w:val="005F3A35"/>
    <w:rsid w:val="005F43B2"/>
    <w:rsid w:val="005F468B"/>
    <w:rsid w:val="006065A4"/>
    <w:rsid w:val="00621CD8"/>
    <w:rsid w:val="00623F84"/>
    <w:rsid w:val="006264D8"/>
    <w:rsid w:val="00630A41"/>
    <w:rsid w:val="00635508"/>
    <w:rsid w:val="006369D9"/>
    <w:rsid w:val="00646EF8"/>
    <w:rsid w:val="00650BA7"/>
    <w:rsid w:val="006522D6"/>
    <w:rsid w:val="00654B62"/>
    <w:rsid w:val="00657ADB"/>
    <w:rsid w:val="00661086"/>
    <w:rsid w:val="006705E5"/>
    <w:rsid w:val="0067062A"/>
    <w:rsid w:val="00671C7B"/>
    <w:rsid w:val="006768D0"/>
    <w:rsid w:val="00686B4E"/>
    <w:rsid w:val="00697987"/>
    <w:rsid w:val="006A59DC"/>
    <w:rsid w:val="006A605E"/>
    <w:rsid w:val="006B3959"/>
    <w:rsid w:val="006B6008"/>
    <w:rsid w:val="006C15AA"/>
    <w:rsid w:val="006D00A8"/>
    <w:rsid w:val="006E6142"/>
    <w:rsid w:val="006F760F"/>
    <w:rsid w:val="00706A58"/>
    <w:rsid w:val="0071108D"/>
    <w:rsid w:val="00713CAC"/>
    <w:rsid w:val="0071576D"/>
    <w:rsid w:val="007161E8"/>
    <w:rsid w:val="00731355"/>
    <w:rsid w:val="00732EF4"/>
    <w:rsid w:val="007400ED"/>
    <w:rsid w:val="00753CF6"/>
    <w:rsid w:val="00754274"/>
    <w:rsid w:val="00754BF2"/>
    <w:rsid w:val="007636F7"/>
    <w:rsid w:val="0077307D"/>
    <w:rsid w:val="007755A5"/>
    <w:rsid w:val="00776507"/>
    <w:rsid w:val="00780078"/>
    <w:rsid w:val="00796F72"/>
    <w:rsid w:val="007972AE"/>
    <w:rsid w:val="007A181D"/>
    <w:rsid w:val="007A2270"/>
    <w:rsid w:val="007A24F7"/>
    <w:rsid w:val="007A3397"/>
    <w:rsid w:val="007B52F0"/>
    <w:rsid w:val="007C5FBC"/>
    <w:rsid w:val="007D21F4"/>
    <w:rsid w:val="007E237D"/>
    <w:rsid w:val="00805C9C"/>
    <w:rsid w:val="00813347"/>
    <w:rsid w:val="0081479F"/>
    <w:rsid w:val="008220C7"/>
    <w:rsid w:val="008263CB"/>
    <w:rsid w:val="008370F4"/>
    <w:rsid w:val="00842875"/>
    <w:rsid w:val="00844BF9"/>
    <w:rsid w:val="0085101D"/>
    <w:rsid w:val="00856E3A"/>
    <w:rsid w:val="00862C1E"/>
    <w:rsid w:val="008645FC"/>
    <w:rsid w:val="0086771A"/>
    <w:rsid w:val="008A4462"/>
    <w:rsid w:val="008A7B4A"/>
    <w:rsid w:val="008C4FC4"/>
    <w:rsid w:val="008C6937"/>
    <w:rsid w:val="008C6D6D"/>
    <w:rsid w:val="008E0FA2"/>
    <w:rsid w:val="008E4013"/>
    <w:rsid w:val="008F08DE"/>
    <w:rsid w:val="00900467"/>
    <w:rsid w:val="00906B70"/>
    <w:rsid w:val="0090707F"/>
    <w:rsid w:val="0091551D"/>
    <w:rsid w:val="00917F4B"/>
    <w:rsid w:val="00925DEB"/>
    <w:rsid w:val="00933CD7"/>
    <w:rsid w:val="0095213B"/>
    <w:rsid w:val="00956E1B"/>
    <w:rsid w:val="00960A1D"/>
    <w:rsid w:val="0096233C"/>
    <w:rsid w:val="009700CB"/>
    <w:rsid w:val="00987B38"/>
    <w:rsid w:val="009A5AAB"/>
    <w:rsid w:val="009B3390"/>
    <w:rsid w:val="009D7025"/>
    <w:rsid w:val="009F6615"/>
    <w:rsid w:val="009F7558"/>
    <w:rsid w:val="00A03BC9"/>
    <w:rsid w:val="00A053AC"/>
    <w:rsid w:val="00A058F2"/>
    <w:rsid w:val="00A06769"/>
    <w:rsid w:val="00A1045B"/>
    <w:rsid w:val="00A14D11"/>
    <w:rsid w:val="00A16377"/>
    <w:rsid w:val="00A24188"/>
    <w:rsid w:val="00A333F5"/>
    <w:rsid w:val="00A443DF"/>
    <w:rsid w:val="00A468B2"/>
    <w:rsid w:val="00A50EFE"/>
    <w:rsid w:val="00A617AF"/>
    <w:rsid w:val="00A66188"/>
    <w:rsid w:val="00A66A31"/>
    <w:rsid w:val="00A74D68"/>
    <w:rsid w:val="00A81DC9"/>
    <w:rsid w:val="00AA2D57"/>
    <w:rsid w:val="00AA6E0F"/>
    <w:rsid w:val="00AA72DB"/>
    <w:rsid w:val="00AB10B4"/>
    <w:rsid w:val="00AC2085"/>
    <w:rsid w:val="00AC305D"/>
    <w:rsid w:val="00AD1032"/>
    <w:rsid w:val="00AD2D13"/>
    <w:rsid w:val="00AD4BF0"/>
    <w:rsid w:val="00AD7E69"/>
    <w:rsid w:val="00AE2A32"/>
    <w:rsid w:val="00AF1219"/>
    <w:rsid w:val="00B00F06"/>
    <w:rsid w:val="00B040F0"/>
    <w:rsid w:val="00B167C6"/>
    <w:rsid w:val="00B206F3"/>
    <w:rsid w:val="00B2081E"/>
    <w:rsid w:val="00B220F2"/>
    <w:rsid w:val="00B24E41"/>
    <w:rsid w:val="00B45FE3"/>
    <w:rsid w:val="00B47FF3"/>
    <w:rsid w:val="00B516E4"/>
    <w:rsid w:val="00B53228"/>
    <w:rsid w:val="00B60599"/>
    <w:rsid w:val="00B72705"/>
    <w:rsid w:val="00B85123"/>
    <w:rsid w:val="00B861D2"/>
    <w:rsid w:val="00B94DE6"/>
    <w:rsid w:val="00BA40C2"/>
    <w:rsid w:val="00BA71BF"/>
    <w:rsid w:val="00BA7567"/>
    <w:rsid w:val="00BB0C92"/>
    <w:rsid w:val="00BB6A0A"/>
    <w:rsid w:val="00BB7BA4"/>
    <w:rsid w:val="00BC2260"/>
    <w:rsid w:val="00BD6E16"/>
    <w:rsid w:val="00BD71A7"/>
    <w:rsid w:val="00BE57F8"/>
    <w:rsid w:val="00BF5D9A"/>
    <w:rsid w:val="00BF72AF"/>
    <w:rsid w:val="00C01CA9"/>
    <w:rsid w:val="00C02CE7"/>
    <w:rsid w:val="00C02F5B"/>
    <w:rsid w:val="00C04614"/>
    <w:rsid w:val="00C07ACD"/>
    <w:rsid w:val="00C1727D"/>
    <w:rsid w:val="00C2161C"/>
    <w:rsid w:val="00C24279"/>
    <w:rsid w:val="00C34517"/>
    <w:rsid w:val="00C36F35"/>
    <w:rsid w:val="00C44141"/>
    <w:rsid w:val="00C47AEF"/>
    <w:rsid w:val="00C53177"/>
    <w:rsid w:val="00C66A69"/>
    <w:rsid w:val="00C83D35"/>
    <w:rsid w:val="00C87C32"/>
    <w:rsid w:val="00C924C2"/>
    <w:rsid w:val="00C94E06"/>
    <w:rsid w:val="00C95888"/>
    <w:rsid w:val="00CA17B3"/>
    <w:rsid w:val="00CA2844"/>
    <w:rsid w:val="00CA4C6B"/>
    <w:rsid w:val="00CB08FA"/>
    <w:rsid w:val="00CB34A0"/>
    <w:rsid w:val="00CB7661"/>
    <w:rsid w:val="00CC2944"/>
    <w:rsid w:val="00CC2FAA"/>
    <w:rsid w:val="00CD147F"/>
    <w:rsid w:val="00CF0DAE"/>
    <w:rsid w:val="00CF5316"/>
    <w:rsid w:val="00D00814"/>
    <w:rsid w:val="00D2032C"/>
    <w:rsid w:val="00D2158B"/>
    <w:rsid w:val="00D44EC2"/>
    <w:rsid w:val="00D46C6B"/>
    <w:rsid w:val="00D66267"/>
    <w:rsid w:val="00D71608"/>
    <w:rsid w:val="00D721DA"/>
    <w:rsid w:val="00D76E52"/>
    <w:rsid w:val="00D9247E"/>
    <w:rsid w:val="00D94807"/>
    <w:rsid w:val="00DB44CE"/>
    <w:rsid w:val="00DC15C5"/>
    <w:rsid w:val="00DC5AF3"/>
    <w:rsid w:val="00DE30CB"/>
    <w:rsid w:val="00DF0850"/>
    <w:rsid w:val="00E02924"/>
    <w:rsid w:val="00E0638C"/>
    <w:rsid w:val="00E11A93"/>
    <w:rsid w:val="00E23696"/>
    <w:rsid w:val="00E40A12"/>
    <w:rsid w:val="00E51804"/>
    <w:rsid w:val="00E60E84"/>
    <w:rsid w:val="00E619A6"/>
    <w:rsid w:val="00E62AFE"/>
    <w:rsid w:val="00E65311"/>
    <w:rsid w:val="00E65B4E"/>
    <w:rsid w:val="00E72A2E"/>
    <w:rsid w:val="00E7558A"/>
    <w:rsid w:val="00E821AF"/>
    <w:rsid w:val="00E86529"/>
    <w:rsid w:val="00E86B29"/>
    <w:rsid w:val="00E914C3"/>
    <w:rsid w:val="00E91F86"/>
    <w:rsid w:val="00EA2EF8"/>
    <w:rsid w:val="00EB3157"/>
    <w:rsid w:val="00EB51C2"/>
    <w:rsid w:val="00EB569C"/>
    <w:rsid w:val="00EC01B2"/>
    <w:rsid w:val="00EC4541"/>
    <w:rsid w:val="00EC678F"/>
    <w:rsid w:val="00ED1C4B"/>
    <w:rsid w:val="00ED232E"/>
    <w:rsid w:val="00EE740B"/>
    <w:rsid w:val="00F03ECD"/>
    <w:rsid w:val="00F04371"/>
    <w:rsid w:val="00F04D8B"/>
    <w:rsid w:val="00F06895"/>
    <w:rsid w:val="00F06A34"/>
    <w:rsid w:val="00F07308"/>
    <w:rsid w:val="00F12FB1"/>
    <w:rsid w:val="00F13AB7"/>
    <w:rsid w:val="00F15BB8"/>
    <w:rsid w:val="00F365C2"/>
    <w:rsid w:val="00F43AFA"/>
    <w:rsid w:val="00F550BA"/>
    <w:rsid w:val="00F60013"/>
    <w:rsid w:val="00F630EE"/>
    <w:rsid w:val="00F63420"/>
    <w:rsid w:val="00F6709F"/>
    <w:rsid w:val="00F73B46"/>
    <w:rsid w:val="00F7794D"/>
    <w:rsid w:val="00F8132E"/>
    <w:rsid w:val="00F85404"/>
    <w:rsid w:val="00F865B0"/>
    <w:rsid w:val="00F86FDB"/>
    <w:rsid w:val="00F95BA1"/>
    <w:rsid w:val="00FA67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14:docId w14:val="1D0A1575"/>
  <w15:docId w15:val="{E0D3ADDA-CFDA-4794-9A1A-0FB62888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5AA"/>
    <w:pPr>
      <w:spacing w:after="200" w:line="276" w:lineRule="auto"/>
    </w:pPr>
    <w:rPr>
      <w:rFonts w:ascii="Arial" w:hAnsi="Arial"/>
      <w:color w:val="403E3F"/>
      <w:lang w:eastAsia="en-US"/>
    </w:rPr>
  </w:style>
  <w:style w:type="paragraph" w:styleId="Heading1">
    <w:name w:val="heading 1"/>
    <w:basedOn w:val="Normal"/>
    <w:next w:val="Normal"/>
    <w:link w:val="Heading1Char"/>
    <w:uiPriority w:val="99"/>
    <w:qFormat/>
    <w:locked/>
    <w:rsid w:val="001F6416"/>
    <w:pPr>
      <w:keepNext/>
      <w:spacing w:before="240" w:after="60" w:line="240" w:lineRule="auto"/>
      <w:outlineLvl w:val="0"/>
    </w:pPr>
    <w:rPr>
      <w:rFonts w:ascii="Verdana" w:hAnsi="Verdana" w:cs="Arial"/>
      <w:bCs/>
      <w:color w:val="CC6633"/>
      <w:kern w:val="32"/>
      <w:sz w:val="36"/>
      <w:szCs w:val="32"/>
    </w:rPr>
  </w:style>
  <w:style w:type="paragraph" w:styleId="Heading2">
    <w:name w:val="heading 2"/>
    <w:basedOn w:val="Normal"/>
    <w:next w:val="Normal"/>
    <w:link w:val="Heading2Char"/>
    <w:uiPriority w:val="99"/>
    <w:qFormat/>
    <w:locked/>
    <w:rsid w:val="005F3A35"/>
    <w:pPr>
      <w:keepNext/>
      <w:shd w:val="clear" w:color="auto" w:fill="CC6633"/>
      <w:spacing w:before="240" w:after="60"/>
      <w:outlineLvl w:val="1"/>
    </w:pPr>
    <w:rPr>
      <w:rFonts w:ascii="Verdana" w:hAnsi="Verdana" w:cs="Arial"/>
      <w:bCs/>
      <w:iCs/>
      <w:color w:val="FFFFFF" w:themeColor="background1"/>
      <w:sz w:val="28"/>
      <w:szCs w:val="28"/>
    </w:rPr>
  </w:style>
  <w:style w:type="paragraph" w:styleId="Heading3">
    <w:name w:val="heading 3"/>
    <w:basedOn w:val="Normal"/>
    <w:next w:val="Normal"/>
    <w:link w:val="Heading3Char"/>
    <w:uiPriority w:val="99"/>
    <w:qFormat/>
    <w:locked/>
    <w:rsid w:val="005F3A35"/>
    <w:pPr>
      <w:keepNext/>
      <w:shd w:val="clear" w:color="auto" w:fill="CC6633"/>
      <w:spacing w:before="240" w:after="60"/>
      <w:outlineLvl w:val="2"/>
    </w:pPr>
    <w:rPr>
      <w:rFonts w:ascii="Verdana" w:hAnsi="Verdana" w:cs="Arial"/>
      <w:bCs/>
      <w:color w:val="FFFFFF" w:themeColor="background1"/>
      <w:sz w:val="24"/>
      <w:szCs w:val="26"/>
    </w:rPr>
  </w:style>
  <w:style w:type="paragraph" w:styleId="Heading4">
    <w:name w:val="heading 4"/>
    <w:basedOn w:val="Normal"/>
    <w:next w:val="Normal"/>
    <w:link w:val="Heading4Char"/>
    <w:uiPriority w:val="99"/>
    <w:qFormat/>
    <w:locked/>
    <w:rsid w:val="005F3A35"/>
    <w:pPr>
      <w:keepNext/>
      <w:spacing w:before="240" w:after="60"/>
      <w:outlineLvl w:val="3"/>
    </w:pPr>
    <w:rPr>
      <w:rFonts w:ascii="Verdana" w:eastAsia="Times New Roman" w:hAnsi="Verdana"/>
      <w:b/>
      <w:bCs/>
      <w:color w:val="CC663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416"/>
    <w:rPr>
      <w:rFonts w:ascii="Verdana" w:hAnsi="Verdana" w:cs="Arial"/>
      <w:bCs/>
      <w:color w:val="CC6633"/>
      <w:kern w:val="32"/>
      <w:sz w:val="32"/>
      <w:szCs w:val="32"/>
      <w:lang w:eastAsia="en-US"/>
    </w:rPr>
  </w:style>
  <w:style w:type="character" w:customStyle="1" w:styleId="Heading2Char">
    <w:name w:val="Heading 2 Char"/>
    <w:basedOn w:val="DefaultParagraphFont"/>
    <w:link w:val="Heading2"/>
    <w:uiPriority w:val="99"/>
    <w:locked/>
    <w:rsid w:val="005F3A35"/>
    <w:rPr>
      <w:rFonts w:ascii="Verdana" w:hAnsi="Verdana" w:cs="Arial"/>
      <w:bCs/>
      <w:iCs/>
      <w:color w:val="FFFFFF" w:themeColor="background1"/>
      <w:sz w:val="28"/>
      <w:szCs w:val="28"/>
      <w:shd w:val="clear" w:color="auto" w:fill="CC6633"/>
      <w:lang w:eastAsia="en-US"/>
    </w:rPr>
  </w:style>
  <w:style w:type="character" w:customStyle="1" w:styleId="Heading3Char">
    <w:name w:val="Heading 3 Char"/>
    <w:basedOn w:val="DefaultParagraphFont"/>
    <w:link w:val="Heading3"/>
    <w:uiPriority w:val="99"/>
    <w:locked/>
    <w:rsid w:val="005F3A35"/>
    <w:rPr>
      <w:rFonts w:ascii="Verdana" w:hAnsi="Verdana" w:cs="Arial"/>
      <w:bCs/>
      <w:color w:val="FFFFFF" w:themeColor="background1"/>
      <w:sz w:val="24"/>
      <w:szCs w:val="26"/>
      <w:shd w:val="clear" w:color="auto" w:fill="CC6633"/>
      <w:lang w:eastAsia="en-US"/>
    </w:rPr>
  </w:style>
  <w:style w:type="character" w:customStyle="1" w:styleId="Heading4Char">
    <w:name w:val="Heading 4 Char"/>
    <w:basedOn w:val="DefaultParagraphFont"/>
    <w:link w:val="Heading4"/>
    <w:uiPriority w:val="99"/>
    <w:locked/>
    <w:rsid w:val="005F3A35"/>
    <w:rPr>
      <w:rFonts w:ascii="Verdana" w:eastAsia="Times New Roman" w:hAnsi="Verdana"/>
      <w:b/>
      <w:bCs/>
      <w:color w:val="CC6633"/>
      <w:szCs w:val="28"/>
      <w:lang w:eastAsia="en-US"/>
    </w:rPr>
  </w:style>
  <w:style w:type="paragraph" w:styleId="Header">
    <w:name w:val="header"/>
    <w:basedOn w:val="Normal"/>
    <w:link w:val="HeaderChar"/>
    <w:uiPriority w:val="99"/>
    <w:rsid w:val="003E37A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E37AC"/>
    <w:rPr>
      <w:rFonts w:cs="Times New Roman"/>
    </w:rPr>
  </w:style>
  <w:style w:type="paragraph" w:styleId="Footer">
    <w:name w:val="footer"/>
    <w:basedOn w:val="Normal"/>
    <w:link w:val="FooterChar"/>
    <w:uiPriority w:val="99"/>
    <w:rsid w:val="003E37A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E37AC"/>
    <w:rPr>
      <w:rFonts w:cs="Times New Roman"/>
    </w:rPr>
  </w:style>
  <w:style w:type="paragraph" w:styleId="BalloonText">
    <w:name w:val="Balloon Text"/>
    <w:basedOn w:val="Normal"/>
    <w:link w:val="BalloonTextChar"/>
    <w:uiPriority w:val="99"/>
    <w:semiHidden/>
    <w:rsid w:val="003E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7AC"/>
    <w:rPr>
      <w:rFonts w:ascii="Tahoma" w:hAnsi="Tahoma" w:cs="Tahoma"/>
      <w:sz w:val="16"/>
      <w:szCs w:val="16"/>
    </w:rPr>
  </w:style>
  <w:style w:type="paragraph" w:styleId="BodyText">
    <w:name w:val="Body Text"/>
    <w:basedOn w:val="Normal"/>
    <w:link w:val="BodyTextChar"/>
    <w:uiPriority w:val="99"/>
    <w:rsid w:val="00BD71A7"/>
    <w:pPr>
      <w:spacing w:after="120"/>
    </w:pPr>
  </w:style>
  <w:style w:type="character" w:customStyle="1" w:styleId="BodyTextChar">
    <w:name w:val="Body Text Char"/>
    <w:basedOn w:val="DefaultParagraphFont"/>
    <w:link w:val="BodyText"/>
    <w:uiPriority w:val="99"/>
    <w:semiHidden/>
    <w:locked/>
    <w:rsid w:val="0044021A"/>
    <w:rPr>
      <w:rFonts w:cs="Times New Roman"/>
      <w:lang w:eastAsia="en-US"/>
    </w:rPr>
  </w:style>
  <w:style w:type="paragraph" w:styleId="ListBullet">
    <w:name w:val="List Bullet"/>
    <w:basedOn w:val="Normal"/>
    <w:uiPriority w:val="99"/>
    <w:rsid w:val="00BD71A7"/>
    <w:pPr>
      <w:numPr>
        <w:numId w:val="1"/>
      </w:numPr>
    </w:pPr>
  </w:style>
  <w:style w:type="character" w:styleId="Hyperlink">
    <w:name w:val="Hyperlink"/>
    <w:basedOn w:val="DefaultParagraphFont"/>
    <w:uiPriority w:val="99"/>
    <w:rsid w:val="00D9247E"/>
    <w:rPr>
      <w:rFonts w:cs="Times New Roman"/>
      <w:color w:val="049ACC"/>
      <w:u w:val="single"/>
    </w:rPr>
  </w:style>
  <w:style w:type="paragraph" w:styleId="Title">
    <w:name w:val="Title"/>
    <w:basedOn w:val="Normal"/>
    <w:next w:val="Normal"/>
    <w:link w:val="TitleChar"/>
    <w:uiPriority w:val="99"/>
    <w:qFormat/>
    <w:locked/>
    <w:rsid w:val="00BB0C92"/>
    <w:pPr>
      <w:spacing w:before="240" w:after="60"/>
      <w:jc w:val="center"/>
      <w:outlineLvl w:val="0"/>
    </w:pPr>
    <w:rPr>
      <w:rFonts w:ascii="Verdana" w:eastAsia="Times New Roman" w:hAnsi="Verdana"/>
      <w:b/>
      <w:bCs/>
      <w:kern w:val="28"/>
      <w:sz w:val="32"/>
      <w:szCs w:val="32"/>
    </w:rPr>
  </w:style>
  <w:style w:type="character" w:customStyle="1" w:styleId="TitleChar">
    <w:name w:val="Title Char"/>
    <w:basedOn w:val="DefaultParagraphFont"/>
    <w:link w:val="Title"/>
    <w:uiPriority w:val="99"/>
    <w:locked/>
    <w:rsid w:val="00BB0C92"/>
    <w:rPr>
      <w:rFonts w:ascii="Verdana" w:hAnsi="Verdana" w:cs="Times New Roman"/>
      <w:b/>
      <w:bCs/>
      <w:color w:val="403E3F"/>
      <w:kern w:val="28"/>
      <w:sz w:val="32"/>
      <w:szCs w:val="32"/>
      <w:lang w:eastAsia="en-US"/>
    </w:rPr>
  </w:style>
  <w:style w:type="character" w:styleId="IntenseEmphasis">
    <w:name w:val="Intense Emphasis"/>
    <w:basedOn w:val="DefaultParagraphFont"/>
    <w:uiPriority w:val="99"/>
    <w:qFormat/>
    <w:rsid w:val="00862C1E"/>
    <w:rPr>
      <w:rFonts w:cs="Times New Roman"/>
      <w:b/>
      <w:bCs/>
      <w:i/>
      <w:iCs/>
      <w:color w:val="339999"/>
    </w:rPr>
  </w:style>
  <w:style w:type="paragraph" w:styleId="NoSpacing">
    <w:name w:val="No Spacing"/>
    <w:link w:val="NoSpacingChar"/>
    <w:uiPriority w:val="99"/>
    <w:qFormat/>
    <w:rsid w:val="00DC15C5"/>
    <w:rPr>
      <w:rFonts w:eastAsia="Times New Roman"/>
      <w:lang w:val="en-US" w:eastAsia="ja-JP"/>
    </w:rPr>
  </w:style>
  <w:style w:type="character" w:customStyle="1" w:styleId="NoSpacingChar">
    <w:name w:val="No Spacing Char"/>
    <w:basedOn w:val="DefaultParagraphFont"/>
    <w:link w:val="NoSpacing"/>
    <w:uiPriority w:val="99"/>
    <w:locked/>
    <w:rsid w:val="00DC15C5"/>
    <w:rPr>
      <w:rFonts w:ascii="Calibri" w:hAnsi="Calibri" w:cs="Times New Roman"/>
      <w:sz w:val="22"/>
      <w:szCs w:val="22"/>
      <w:lang w:val="en-US" w:eastAsia="ja-JP" w:bidi="ar-SA"/>
    </w:rPr>
  </w:style>
  <w:style w:type="table" w:styleId="TableGrid">
    <w:name w:val="Table Grid"/>
    <w:basedOn w:val="TableNormal"/>
    <w:uiPriority w:val="99"/>
    <w:locked/>
    <w:rsid w:val="00267C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793"/>
    <w:pPr>
      <w:ind w:left="720"/>
      <w:contextualSpacing/>
    </w:pPr>
  </w:style>
  <w:style w:type="paragraph" w:styleId="EndnoteText">
    <w:name w:val="endnote text"/>
    <w:basedOn w:val="Normal"/>
    <w:link w:val="EndnoteTextChar"/>
    <w:uiPriority w:val="99"/>
    <w:semiHidden/>
    <w:rsid w:val="008E0FA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E0FA2"/>
    <w:rPr>
      <w:rFonts w:ascii="Arial" w:hAnsi="Arial" w:cs="Times New Roman"/>
      <w:color w:val="403E3F"/>
      <w:sz w:val="20"/>
      <w:szCs w:val="20"/>
      <w:lang w:eastAsia="en-US"/>
    </w:rPr>
  </w:style>
  <w:style w:type="character" w:styleId="EndnoteReference">
    <w:name w:val="endnote reference"/>
    <w:basedOn w:val="DefaultParagraphFont"/>
    <w:uiPriority w:val="99"/>
    <w:semiHidden/>
    <w:rsid w:val="008E0FA2"/>
    <w:rPr>
      <w:rFonts w:cs="Times New Roman"/>
      <w:vertAlign w:val="superscript"/>
    </w:rPr>
  </w:style>
  <w:style w:type="paragraph" w:styleId="FootnoteText">
    <w:name w:val="footnote text"/>
    <w:basedOn w:val="Normal"/>
    <w:link w:val="FootnoteTextChar"/>
    <w:uiPriority w:val="99"/>
    <w:semiHidden/>
    <w:rsid w:val="00A14D1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14D11"/>
    <w:rPr>
      <w:rFonts w:ascii="Arial" w:hAnsi="Arial" w:cs="Times New Roman"/>
      <w:color w:val="403E3F"/>
      <w:sz w:val="20"/>
      <w:szCs w:val="20"/>
      <w:lang w:eastAsia="en-US"/>
    </w:rPr>
  </w:style>
  <w:style w:type="character" w:styleId="FootnoteReference">
    <w:name w:val="footnote reference"/>
    <w:basedOn w:val="DefaultParagraphFont"/>
    <w:uiPriority w:val="99"/>
    <w:semiHidden/>
    <w:rsid w:val="00A14D11"/>
    <w:rPr>
      <w:rFonts w:cs="Times New Roman"/>
      <w:vertAlign w:val="superscript"/>
    </w:rPr>
  </w:style>
  <w:style w:type="character" w:styleId="CommentReference">
    <w:name w:val="annotation reference"/>
    <w:basedOn w:val="DefaultParagraphFont"/>
    <w:uiPriority w:val="99"/>
    <w:semiHidden/>
    <w:unhideWhenUsed/>
    <w:rsid w:val="002E49C8"/>
    <w:rPr>
      <w:sz w:val="16"/>
      <w:szCs w:val="16"/>
    </w:rPr>
  </w:style>
  <w:style w:type="paragraph" w:styleId="CommentText">
    <w:name w:val="annotation text"/>
    <w:basedOn w:val="Normal"/>
    <w:link w:val="CommentTextChar"/>
    <w:uiPriority w:val="99"/>
    <w:semiHidden/>
    <w:unhideWhenUsed/>
    <w:rsid w:val="002E49C8"/>
    <w:pPr>
      <w:spacing w:line="240" w:lineRule="auto"/>
    </w:pPr>
    <w:rPr>
      <w:sz w:val="20"/>
      <w:szCs w:val="20"/>
    </w:rPr>
  </w:style>
  <w:style w:type="character" w:customStyle="1" w:styleId="CommentTextChar">
    <w:name w:val="Comment Text Char"/>
    <w:basedOn w:val="DefaultParagraphFont"/>
    <w:link w:val="CommentText"/>
    <w:uiPriority w:val="99"/>
    <w:semiHidden/>
    <w:rsid w:val="002E49C8"/>
    <w:rPr>
      <w:rFonts w:ascii="Arial" w:hAnsi="Arial"/>
      <w:color w:val="403E3F"/>
      <w:sz w:val="20"/>
      <w:szCs w:val="20"/>
      <w:lang w:eastAsia="en-US"/>
    </w:rPr>
  </w:style>
  <w:style w:type="paragraph" w:styleId="CommentSubject">
    <w:name w:val="annotation subject"/>
    <w:basedOn w:val="CommentText"/>
    <w:next w:val="CommentText"/>
    <w:link w:val="CommentSubjectChar"/>
    <w:uiPriority w:val="99"/>
    <w:semiHidden/>
    <w:unhideWhenUsed/>
    <w:rsid w:val="002E49C8"/>
    <w:rPr>
      <w:b/>
      <w:bCs/>
    </w:rPr>
  </w:style>
  <w:style w:type="character" w:customStyle="1" w:styleId="CommentSubjectChar">
    <w:name w:val="Comment Subject Char"/>
    <w:basedOn w:val="CommentTextChar"/>
    <w:link w:val="CommentSubject"/>
    <w:uiPriority w:val="99"/>
    <w:semiHidden/>
    <w:rsid w:val="002E49C8"/>
    <w:rPr>
      <w:rFonts w:ascii="Arial" w:hAnsi="Arial"/>
      <w:b/>
      <w:bCs/>
      <w:color w:val="403E3F"/>
      <w:sz w:val="20"/>
      <w:szCs w:val="20"/>
      <w:lang w:eastAsia="en-US"/>
    </w:rPr>
  </w:style>
  <w:style w:type="character" w:styleId="FollowedHyperlink">
    <w:name w:val="FollowedHyperlink"/>
    <w:basedOn w:val="DefaultParagraphFont"/>
    <w:uiPriority w:val="99"/>
    <w:semiHidden/>
    <w:unhideWhenUsed/>
    <w:rsid w:val="004A1AA8"/>
    <w:rPr>
      <w:color w:val="800080" w:themeColor="followedHyperlink"/>
      <w:u w:val="single"/>
    </w:rPr>
  </w:style>
  <w:style w:type="paragraph" w:customStyle="1" w:styleId="Default">
    <w:name w:val="Default"/>
    <w:rsid w:val="0010211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locked/>
    <w:rsid w:val="005F3A35"/>
    <w:pPr>
      <w:numPr>
        <w:ilvl w:val="1"/>
      </w:numPr>
    </w:pPr>
    <w:rPr>
      <w:rFonts w:ascii="Verdana" w:eastAsiaTheme="majorEastAsia" w:hAnsi="Verdana" w:cstheme="majorBidi"/>
      <w:iCs/>
      <w:color w:val="019ACC"/>
      <w:sz w:val="28"/>
      <w:szCs w:val="24"/>
    </w:rPr>
  </w:style>
  <w:style w:type="character" w:customStyle="1" w:styleId="SubtitleChar">
    <w:name w:val="Subtitle Char"/>
    <w:basedOn w:val="DefaultParagraphFont"/>
    <w:link w:val="Subtitle"/>
    <w:rsid w:val="005F3A35"/>
    <w:rPr>
      <w:rFonts w:ascii="Verdana" w:eastAsiaTheme="majorEastAsia" w:hAnsi="Verdana" w:cstheme="majorBidi"/>
      <w:iCs/>
      <w:color w:val="019ACC"/>
      <w:sz w:val="28"/>
      <w:szCs w:val="24"/>
      <w:lang w:eastAsia="en-US"/>
    </w:rPr>
  </w:style>
  <w:style w:type="character" w:styleId="Strong">
    <w:name w:val="Strong"/>
    <w:basedOn w:val="DefaultParagraphFont"/>
    <w:qFormat/>
    <w:locked/>
    <w:rsid w:val="0096233C"/>
    <w:rPr>
      <w:b/>
      <w:bCs/>
    </w:rPr>
  </w:style>
  <w:style w:type="table" w:customStyle="1" w:styleId="TableGrid1">
    <w:name w:val="Table Grid1"/>
    <w:basedOn w:val="TableNormal"/>
    <w:next w:val="TableGrid"/>
    <w:uiPriority w:val="99"/>
    <w:locked/>
    <w:rsid w:val="000C21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63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08358">
      <w:bodyDiv w:val="1"/>
      <w:marLeft w:val="0"/>
      <w:marRight w:val="0"/>
      <w:marTop w:val="0"/>
      <w:marBottom w:val="0"/>
      <w:divBdr>
        <w:top w:val="none" w:sz="0" w:space="0" w:color="auto"/>
        <w:left w:val="none" w:sz="0" w:space="0" w:color="auto"/>
        <w:bottom w:val="none" w:sz="0" w:space="0" w:color="auto"/>
        <w:right w:val="none" w:sz="0" w:space="0" w:color="auto"/>
      </w:divBdr>
    </w:div>
    <w:div w:id="724640700">
      <w:bodyDiv w:val="1"/>
      <w:marLeft w:val="0"/>
      <w:marRight w:val="0"/>
      <w:marTop w:val="0"/>
      <w:marBottom w:val="0"/>
      <w:divBdr>
        <w:top w:val="none" w:sz="0" w:space="0" w:color="auto"/>
        <w:left w:val="none" w:sz="0" w:space="0" w:color="auto"/>
        <w:bottom w:val="none" w:sz="0" w:space="0" w:color="auto"/>
        <w:right w:val="none" w:sz="0" w:space="0" w:color="auto"/>
      </w:divBdr>
    </w:div>
    <w:div w:id="762265440">
      <w:bodyDiv w:val="1"/>
      <w:marLeft w:val="0"/>
      <w:marRight w:val="0"/>
      <w:marTop w:val="0"/>
      <w:marBottom w:val="0"/>
      <w:divBdr>
        <w:top w:val="none" w:sz="0" w:space="0" w:color="auto"/>
        <w:left w:val="none" w:sz="0" w:space="0" w:color="auto"/>
        <w:bottom w:val="none" w:sz="0" w:space="0" w:color="auto"/>
        <w:right w:val="none" w:sz="0" w:space="0" w:color="auto"/>
      </w:divBdr>
    </w:div>
    <w:div w:id="1072391118">
      <w:bodyDiv w:val="1"/>
      <w:marLeft w:val="0"/>
      <w:marRight w:val="0"/>
      <w:marTop w:val="0"/>
      <w:marBottom w:val="0"/>
      <w:divBdr>
        <w:top w:val="none" w:sz="0" w:space="0" w:color="auto"/>
        <w:left w:val="none" w:sz="0" w:space="0" w:color="auto"/>
        <w:bottom w:val="none" w:sz="0" w:space="0" w:color="auto"/>
        <w:right w:val="none" w:sz="0" w:space="0" w:color="auto"/>
      </w:divBdr>
    </w:div>
    <w:div w:id="1424496647">
      <w:bodyDiv w:val="1"/>
      <w:marLeft w:val="0"/>
      <w:marRight w:val="0"/>
      <w:marTop w:val="0"/>
      <w:marBottom w:val="0"/>
      <w:divBdr>
        <w:top w:val="none" w:sz="0" w:space="0" w:color="auto"/>
        <w:left w:val="none" w:sz="0" w:space="0" w:color="auto"/>
        <w:bottom w:val="none" w:sz="0" w:space="0" w:color="auto"/>
        <w:right w:val="none" w:sz="0" w:space="0" w:color="auto"/>
      </w:divBdr>
    </w:div>
    <w:div w:id="1432624796">
      <w:bodyDiv w:val="1"/>
      <w:marLeft w:val="0"/>
      <w:marRight w:val="0"/>
      <w:marTop w:val="0"/>
      <w:marBottom w:val="0"/>
      <w:divBdr>
        <w:top w:val="none" w:sz="0" w:space="0" w:color="auto"/>
        <w:left w:val="none" w:sz="0" w:space="0" w:color="auto"/>
        <w:bottom w:val="none" w:sz="0" w:space="0" w:color="auto"/>
        <w:right w:val="none" w:sz="0" w:space="0" w:color="auto"/>
      </w:divBdr>
    </w:div>
    <w:div w:id="1496720082">
      <w:bodyDiv w:val="1"/>
      <w:marLeft w:val="0"/>
      <w:marRight w:val="0"/>
      <w:marTop w:val="0"/>
      <w:marBottom w:val="0"/>
      <w:divBdr>
        <w:top w:val="none" w:sz="0" w:space="0" w:color="auto"/>
        <w:left w:val="none" w:sz="0" w:space="0" w:color="auto"/>
        <w:bottom w:val="none" w:sz="0" w:space="0" w:color="auto"/>
        <w:right w:val="none" w:sz="0" w:space="0" w:color="auto"/>
      </w:divBdr>
    </w:div>
    <w:div w:id="17369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EC221-E1D3-4887-8191-E5B594E7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Ecorys Briefing Sessions</vt:lpstr>
    </vt:vector>
  </TitlesOfParts>
  <Company>Ecorys UK</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Ecorys Briefing Sessions</dc:title>
  <dc:subject>Supporting Information</dc:subject>
  <dc:creator>Sub-title</dc:creator>
  <cp:lastModifiedBy>Esmeralda Salgado [STAFF]</cp:lastModifiedBy>
  <cp:revision>2</cp:revision>
  <cp:lastPrinted>2016-04-13T14:46:00Z</cp:lastPrinted>
  <dcterms:created xsi:type="dcterms:W3CDTF">2019-07-01T19:56:00Z</dcterms:created>
  <dcterms:modified xsi:type="dcterms:W3CDTF">2019-07-01T19:56:00Z</dcterms:modified>
</cp:coreProperties>
</file>