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4B" w:rsidRDefault="00D6054B" w:rsidP="00D6054B">
      <w:pPr>
        <w:pStyle w:val="NoSpacing"/>
        <w:spacing w:line="360" w:lineRule="auto"/>
        <w:jc w:val="both"/>
        <w:rPr>
          <w:rStyle w:val="sw"/>
          <w:rFonts w:ascii="Book Antiqua" w:hAnsi="Book Antiqua" w:cs="Arial"/>
          <w:sz w:val="24"/>
          <w:szCs w:val="24"/>
        </w:rPr>
      </w:pPr>
      <w:r>
        <w:rPr>
          <w:rStyle w:val="sw"/>
          <w:rFonts w:ascii="Book Antiqua" w:hAnsi="Book Antiqua" w:cs="Arial"/>
          <w:sz w:val="24"/>
          <w:szCs w:val="24"/>
        </w:rPr>
        <w:t xml:space="preserve">I found the movie very interesting and it made me think more about the society nowadays, when we see that men and women reversed their roles somehow. The topic of stereotypes is brought to attention through this film, in a very delicate manner. </w:t>
      </w:r>
    </w:p>
    <w:p w:rsidR="00000000" w:rsidRPr="00D6054B" w:rsidRDefault="00D6054B" w:rsidP="00D6054B">
      <w:pPr>
        <w:pStyle w:val="NoSpacing"/>
        <w:spacing w:line="360" w:lineRule="auto"/>
        <w:jc w:val="both"/>
        <w:rPr>
          <w:rFonts w:ascii="Book Antiqua" w:hAnsi="Book Antiqua"/>
          <w:sz w:val="24"/>
          <w:szCs w:val="24"/>
        </w:rPr>
      </w:pPr>
      <w:r w:rsidRPr="00D6054B">
        <w:rPr>
          <w:rFonts w:ascii="Book Antiqua" w:hAnsi="Book Antiqua"/>
          <w:sz w:val="24"/>
          <w:szCs w:val="24"/>
        </w:rPr>
        <w:t>Billy Elliot is the coming-of-age story of Billy, a boy with an unexpected love of dance. Billy embarks on a journey of self-discovery in a world of picket his lines, cultural stereotypes, families in crisis, and die-hard ballet teachers.</w:t>
      </w:r>
    </w:p>
    <w:p w:rsidR="00D6054B" w:rsidRPr="00D6054B" w:rsidRDefault="00D6054B" w:rsidP="00D6054B">
      <w:pPr>
        <w:pStyle w:val="NoSpacing"/>
        <w:spacing w:line="360" w:lineRule="auto"/>
        <w:jc w:val="both"/>
        <w:rPr>
          <w:rFonts w:ascii="Book Antiqua" w:hAnsi="Book Antiqua"/>
          <w:sz w:val="24"/>
          <w:szCs w:val="24"/>
        </w:rPr>
      </w:pPr>
      <w:r w:rsidRPr="00D6054B">
        <w:rPr>
          <w:rFonts w:ascii="Book Antiqua" w:hAnsi="Book Antiqua"/>
          <w:sz w:val="24"/>
          <w:szCs w:val="24"/>
        </w:rPr>
        <w:t xml:space="preserve">Billy, age 11, discovers a local ballet class that would soon be held in the same village hall as his boxing club. The enchantment of the moves attracts Billy's attention, and he soon puts down his boxing gloves to sneak into Mrs. Wilkinson's courses. Mrs. Wilkinson has a keen eye for talent, and when she recognizes Billy's potential, her enthusiasm for teaching is rekindled. She tends to neglect the other ballerinas as she becomes absorbed in training her inexperienced new pupil. While everything is going on, Billy's father and older brother Tony, who are both on strike, struggle to feed their family. When parents learn Billy has been spending his prize money from boxing on less than macho activities, their pent-up resentment finally bursts forth. Ballet barred, worried about the deteriorating senility. </w:t>
      </w:r>
    </w:p>
    <w:p w:rsidR="00D6054B" w:rsidRPr="00D6054B" w:rsidRDefault="00D6054B" w:rsidP="00D6054B">
      <w:pPr>
        <w:pStyle w:val="NoSpacing"/>
        <w:spacing w:line="360" w:lineRule="auto"/>
        <w:jc w:val="both"/>
        <w:rPr>
          <w:rFonts w:ascii="Book Antiqua" w:hAnsi="Book Antiqua"/>
          <w:sz w:val="24"/>
          <w:szCs w:val="24"/>
        </w:rPr>
      </w:pPr>
      <w:r w:rsidRPr="00D6054B">
        <w:rPr>
          <w:rFonts w:ascii="Book Antiqua" w:hAnsi="Book Antiqua"/>
          <w:sz w:val="24"/>
          <w:szCs w:val="24"/>
        </w:rPr>
        <w:t>Billy is eventually persuaded by Mrs. Wilkinson to accept free private instruction by informing him that she wants him to try out for the ballet school. The intensity of their intense routines nearly breaks them both, but tragically Billy is forced to miss the audition because of Tony's altercation with the police on the day of the audition. Mrs. Wilkinson decides to take matters into her own hands and contacts Billy's father to inform him of the incredible opportunity his son is losing, but she is rudely dismissed by a furious Tony, much to Billy's chagrin.</w:t>
      </w:r>
    </w:p>
    <w:p w:rsidR="00D6054B" w:rsidRDefault="00D6054B" w:rsidP="00D6054B">
      <w:pPr>
        <w:pStyle w:val="NoSpacing"/>
        <w:spacing w:line="360" w:lineRule="auto"/>
        <w:jc w:val="both"/>
        <w:rPr>
          <w:rStyle w:val="sw"/>
          <w:rFonts w:ascii="Book Antiqua" w:hAnsi="Book Antiqua" w:cs="Arial"/>
          <w:sz w:val="24"/>
          <w:szCs w:val="24"/>
        </w:rPr>
      </w:pPr>
      <w:r w:rsidRPr="00D6054B">
        <w:rPr>
          <w:rStyle w:val="sw"/>
          <w:rFonts w:ascii="Book Antiqua" w:hAnsi="Book Antiqua" w:cs="Arial"/>
          <w:bCs/>
          <w:sz w:val="24"/>
          <w:szCs w:val="24"/>
        </w:rPr>
        <w:t>Disturbed</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by</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his</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family's</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lack</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of</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understanding,</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Billy</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vents</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his</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emotions</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with</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a</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dance</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intended</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only</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for</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Michael,</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but</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gets</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caught</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up</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with</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his</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father.</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Rooted</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in</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the</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vigor</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and</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vitality</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of</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his</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son's</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talent,</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he</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solemnly</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agrees</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that</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Billy</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will</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get</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another</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chance</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by</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auditioning</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in</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London.</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His</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father</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eventually</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made</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it</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to</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London</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for</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a</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grueling</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audition</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and</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returned</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home</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to</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eagerly</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await</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the</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decision</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of</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the</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ballet</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school.</w:t>
      </w:r>
      <w:r w:rsidRPr="00D6054B">
        <w:rPr>
          <w:rFonts w:ascii="Book Antiqua" w:hAnsi="Book Antiqua" w:cs="Arial"/>
          <w:sz w:val="24"/>
          <w:szCs w:val="24"/>
        </w:rPr>
        <w:br/>
      </w:r>
      <w:r w:rsidRPr="00D6054B">
        <w:rPr>
          <w:rStyle w:val="sw"/>
          <w:rFonts w:ascii="Book Antiqua" w:hAnsi="Book Antiqua" w:cs="Arial"/>
          <w:sz w:val="24"/>
          <w:szCs w:val="24"/>
        </w:rPr>
        <w:lastRenderedPageBreak/>
        <w:t>Fifteen</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years</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later,</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Papa,</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Tony</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and</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Michael</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proudly</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watch</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as</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the curtain</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rises</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for</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Billy's</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first</w:t>
      </w:r>
      <w:r w:rsidRPr="00D6054B">
        <w:rPr>
          <w:rFonts w:ascii="Book Antiqua" w:hAnsi="Book Antiqua" w:cs="Arial"/>
          <w:sz w:val="24"/>
          <w:szCs w:val="24"/>
          <w:shd w:val="clear" w:color="auto" w:fill="FFFFFF"/>
        </w:rPr>
        <w:t xml:space="preserve"> </w:t>
      </w:r>
      <w:r w:rsidRPr="00D6054B">
        <w:rPr>
          <w:rStyle w:val="sw"/>
          <w:rFonts w:ascii="Book Antiqua" w:hAnsi="Book Antiqua" w:cs="Arial"/>
          <w:bCs/>
          <w:sz w:val="24"/>
          <w:szCs w:val="24"/>
        </w:rPr>
        <w:t>lead</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role</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in</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London's</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West</w:t>
      </w:r>
      <w:r w:rsidRPr="00D6054B">
        <w:rPr>
          <w:rFonts w:ascii="Book Antiqua" w:hAnsi="Book Antiqua" w:cs="Arial"/>
          <w:sz w:val="24"/>
          <w:szCs w:val="24"/>
          <w:shd w:val="clear" w:color="auto" w:fill="FFFFFF"/>
        </w:rPr>
        <w:t xml:space="preserve"> </w:t>
      </w:r>
      <w:r w:rsidRPr="00D6054B">
        <w:rPr>
          <w:rStyle w:val="sw"/>
          <w:rFonts w:ascii="Book Antiqua" w:hAnsi="Book Antiqua" w:cs="Arial"/>
          <w:sz w:val="24"/>
          <w:szCs w:val="24"/>
        </w:rPr>
        <w:t>End.</w:t>
      </w:r>
    </w:p>
    <w:p w:rsidR="00D6054B" w:rsidRPr="00D6054B" w:rsidRDefault="00D6054B" w:rsidP="00D6054B">
      <w:pPr>
        <w:pStyle w:val="NoSpacing"/>
        <w:spacing w:line="360" w:lineRule="auto"/>
        <w:jc w:val="both"/>
        <w:rPr>
          <w:rFonts w:ascii="Book Antiqua" w:hAnsi="Book Antiqua"/>
          <w:sz w:val="24"/>
          <w:szCs w:val="24"/>
        </w:rPr>
      </w:pPr>
      <w:r>
        <w:rPr>
          <w:rStyle w:val="sw"/>
          <w:rFonts w:ascii="Book Antiqua" w:hAnsi="Book Antiqua" w:cs="Arial"/>
          <w:sz w:val="24"/>
          <w:szCs w:val="24"/>
        </w:rPr>
        <w:t>The action is built in such a way that makes us empathasize with Billy and we feel the need to stand up for him and to make our voice heard that we do not need to say that one activity or another is only for girls or only for boys. Despite there are changes we see nowadays, there is more to do in this direction.</w:t>
      </w:r>
    </w:p>
    <w:p w:rsidR="00D6054B" w:rsidRPr="00D6054B" w:rsidRDefault="00D6054B" w:rsidP="00D6054B">
      <w:pPr>
        <w:pStyle w:val="NoSpacing"/>
        <w:spacing w:line="360" w:lineRule="auto"/>
        <w:jc w:val="both"/>
        <w:rPr>
          <w:rFonts w:ascii="Book Antiqua" w:hAnsi="Book Antiqua"/>
          <w:sz w:val="24"/>
          <w:szCs w:val="24"/>
        </w:rPr>
      </w:pPr>
    </w:p>
    <w:sectPr w:rsidR="00D6054B" w:rsidRPr="00D6054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1BE" w:rsidRDefault="001061BE" w:rsidP="00D6054B">
      <w:pPr>
        <w:spacing w:after="0" w:line="240" w:lineRule="auto"/>
      </w:pPr>
      <w:r>
        <w:separator/>
      </w:r>
    </w:p>
  </w:endnote>
  <w:endnote w:type="continuationSeparator" w:id="1">
    <w:p w:rsidR="001061BE" w:rsidRDefault="001061BE" w:rsidP="00D6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1BE" w:rsidRDefault="001061BE" w:rsidP="00D6054B">
      <w:pPr>
        <w:spacing w:after="0" w:line="240" w:lineRule="auto"/>
      </w:pPr>
      <w:r>
        <w:separator/>
      </w:r>
    </w:p>
  </w:footnote>
  <w:footnote w:type="continuationSeparator" w:id="1">
    <w:p w:rsidR="001061BE" w:rsidRDefault="001061BE" w:rsidP="00D6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4B" w:rsidRDefault="00D6054B">
    <w:pPr>
      <w:pStyle w:val="Header"/>
    </w:pPr>
    <w:r>
      <w:t>Mariuca Anton</w:t>
    </w:r>
  </w:p>
  <w:p w:rsidR="00D6054B" w:rsidRDefault="00D605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6054B"/>
    <w:rsid w:val="001061BE"/>
    <w:rsid w:val="00D6054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D6054B"/>
  </w:style>
  <w:style w:type="paragraph" w:styleId="NoSpacing">
    <w:name w:val="No Spacing"/>
    <w:uiPriority w:val="1"/>
    <w:qFormat/>
    <w:rsid w:val="00D6054B"/>
    <w:pPr>
      <w:spacing w:after="0" w:line="240" w:lineRule="auto"/>
    </w:pPr>
  </w:style>
  <w:style w:type="paragraph" w:styleId="Header">
    <w:name w:val="header"/>
    <w:basedOn w:val="Normal"/>
    <w:link w:val="HeaderChar"/>
    <w:uiPriority w:val="99"/>
    <w:unhideWhenUsed/>
    <w:rsid w:val="00D605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54B"/>
  </w:style>
  <w:style w:type="paragraph" w:styleId="Footer">
    <w:name w:val="footer"/>
    <w:basedOn w:val="Normal"/>
    <w:link w:val="FooterChar"/>
    <w:uiPriority w:val="99"/>
    <w:semiHidden/>
    <w:unhideWhenUsed/>
    <w:rsid w:val="00D6054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6054B"/>
  </w:style>
  <w:style w:type="paragraph" w:styleId="BalloonText">
    <w:name w:val="Balloon Text"/>
    <w:basedOn w:val="Normal"/>
    <w:link w:val="BalloonTextChar"/>
    <w:uiPriority w:val="99"/>
    <w:semiHidden/>
    <w:unhideWhenUsed/>
    <w:rsid w:val="00D6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401</Words>
  <Characters>2328</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2022-08-29T18:35:00Z</dcterms:created>
  <dcterms:modified xsi:type="dcterms:W3CDTF">2022-08-29T18:44:00Z</dcterms:modified>
</cp:coreProperties>
</file>