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43"/>
        <w:gridCol w:w="6687"/>
      </w:tblGrid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spacing w:after="200" w:before="0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Vocabulary List / Aid</w:t>
            </w:r>
          </w:p>
        </w:tc>
        <w:tc>
          <w:tcPr>
            <w:tcW w:type="dxa" w:w="668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spacing w:after="20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(agricultural) advisors / experts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Berater / Experten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consellers/experts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(German) development policy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(deutsche) Entwicklungspolitik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política de desenvolupament (alemanya)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achieve sth.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etw. erreichen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assolir, aconseguir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(to) assist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helfen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donar assistència, ajudar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avoid long-term dependence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langfristige Abhängigkeit vermeiden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evitar la dependència a llarg termini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be dependent on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abhängig sein von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 depenent de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become independent from foreign aid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von internationaler Hilfe unabhängig werden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aconseguir ser independent de l'ajuda externa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benefit from sth.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von etw. profitieren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beneficiar-se, aprofitar-se de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(to) contribute to sth.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zu etwas beitragen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contribuir a alguna cosa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depend on so./sth.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von jdm. abhängen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dependre d'alguna cosa o d'algú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develop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sich entwickeln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desenvolupar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donate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spenden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 una donació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fight HIV/AIDS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HIV bekämpfen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combatre la SIDA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fight poverty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Armut bekämpfen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lluitar contra la pobresa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(to) have access to sth.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Zugang zu etw. haben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tenir accés a alguna cosa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initiate projects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Projekte initiieren 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iniciar projectes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(to) involve the village community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die Dorfgemeinschaft einbeziehen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implicar la comunitat d'una població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(to) promote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fördern, voranbringen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promocionar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receive aid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Entwicklungshilfe bekommen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rebre ajuda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suffer from sth.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unter etw. leiden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patir d'alguna cosa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(to) support 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unterstützen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donar suport/suportar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accessible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zugänglich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accessible/disponible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adequate nutrition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ausreichende Ernährung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nutrició adient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Agenda 21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Agenda 21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Agenda 21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aid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Entwicklungshilfe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ajuda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appropriate technology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angepasste Technologie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tecnologia adient/adequada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assistance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Hilfe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ajuda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basic needs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Grundbedürfnisse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necessitats bàsiques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church based assistance organisations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kirchliche Hilfsorganisationen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organitzacions d'ajuda de l'esglèsia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contribution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Beitrag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contribució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crisis prevention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Krisenprävention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prevenció de la crisi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development co-operation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Entwicklungszusammenarbeit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cooperació al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development in rural areas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 in ländlichen Gebieten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desenvolupament a àrees rurals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development programme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Entwicklungshilfeprogramm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de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development programmes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Entwicklungshilfeprogramme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programes de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development scheme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Entwicklungshilfemaßnahme, -programm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esquema de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development strategy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Entwicklungsstrategie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estratègia de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distribution of aid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Verteilung der Entwicklungshilfe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distribució de l'ajuda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donor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Spender, Geber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donador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external food assistance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externe Nahrungsmittelhilfe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assistència externa d'aliments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famine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Hungersnot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food shortage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Nahrungsmittelknappheit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mancança d'aliments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fresh water supply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Trinkwasserversorgung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proveïment d'aigua dolça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global agenda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globale Agenda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agenda global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goal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Ziel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objectiu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Governmental Organisation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Regierungsorganisation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organització governamental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health care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Gesundheitsfürsorge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protecció de la salut</w:t>
            </w:r>
          </w:p>
        </w:tc>
      </w:tr>
    </w:tbl>
    <w:p>
      <w:pPr>
        <w:pStyle w:val="style21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pageBreakBefore/>
        <w:jc w:val="right"/>
        <w:rPr/>
      </w:pPr>
      <w:r>
        <w:rPr/>
      </w:r>
    </w:p>
    <w:tbl>
      <w:tblPr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43"/>
        <w:gridCol w:w="6687"/>
      </w:tblGrid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spacing w:after="200" w:before="0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Vocabulary List / Aid</w:t>
            </w:r>
          </w:p>
        </w:tc>
        <w:tc>
          <w:tcPr>
            <w:tcW w:type="dxa" w:w="668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spacing w:after="20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large-scale scheme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Großprojekt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projecte a llarga escala/de llarg abast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local agenda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lokale Agenda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agenda local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long-term aid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langfristige Hilfe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ajuda a llarg termini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malnutrition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Mangel- / Fehlernährung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malnutrició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Non-Governmental Organisation (NGO)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Nichtregierungsorganisation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organització no guvernamental (ONG)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non-profit organisation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gemeinnützige Organisation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organització sense ànim de lucre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nutrition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Ernährung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nutrició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Official Development Assistance (ODA)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Entwicklungshilfeleistungen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ajuda oficial al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poverty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Armut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pobresa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priority targets in LEDCs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Hauptziele in Entwicklungsländern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objectius prioritaris en països en vies de desenvolupament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private aid organisations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private Hilfsorganisationen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organitzacions d'ajuda privades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recipient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Empfänger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receptor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self-help scheme / project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Hilfe zur Selbsthilfe Projekt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projecte d'autoajuda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short-term aid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kurzfristige Hilfe, Soforthilfe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ajuda a curt termini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small-scale scheme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kleines Entwicklungshilfeprojekt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projecte a curta escala/de curt abast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Unterstützung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suport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sustainability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Nachhaltigkeit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sostenibilitat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sustainable development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nachhaltige Entwicklung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desenvolupament sostenible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undernourishment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Unterernährung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malnutrició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vicious circle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Teufelskreis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cercle viciós</w:t>
            </w:r>
          </w:p>
        </w:tc>
      </w:tr>
      <w:tr>
        <w:trPr>
          <w:cantSplit w:val="false"/>
        </w:trPr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hunger</w:t>
            </w:r>
          </w:p>
        </w:tc>
        <w:tc>
          <w:tcPr>
            <w:tcW w:type="dxa" w:w="33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Hunger in der Welt</w:t>
            </w:r>
          </w:p>
        </w:tc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 al món</w:t>
            </w:r>
          </w:p>
        </w:tc>
      </w:tr>
    </w:tbl>
    <w:p>
      <w:pPr>
        <w:pStyle w:val="style21"/>
        <w:spacing w:after="0" w:before="0" w:line="100" w:lineRule="atLeast"/>
        <w:contextualSpacing w:val="false"/>
        <w:rPr/>
      </w:pPr>
      <w:r>
        <w:rPr/>
      </w:r>
    </w:p>
    <w:p>
      <w:pPr>
        <w:pStyle w:val="style21"/>
        <w:pageBreakBefore/>
        <w:spacing w:after="0" w:before="0" w:line="100" w:lineRule="atLeast"/>
        <w:contextualSpacing w:val="false"/>
        <w:rPr/>
      </w:pPr>
      <w:r>
        <w:rPr/>
      </w:r>
    </w:p>
    <w:tbl>
      <w:tblPr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92"/>
        <w:gridCol w:w="425"/>
        <w:gridCol w:w="4114"/>
      </w:tblGrid>
      <w:tr>
        <w:trPr>
          <w:cantSplit w:val="false"/>
        </w:trPr>
        <w:tc>
          <w:tcPr>
            <w:tcW w:type="dxa" w:w="549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Some aims of the Agenda 21</w:t>
            </w:r>
          </w:p>
          <w:p>
            <w:pPr>
              <w:pStyle w:val="style21"/>
              <w:ind w:hanging="142" w:left="142" w:right="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international cooperation to accelerate sustainable development</w:t>
            </w:r>
          </w:p>
          <w:p>
            <w:pPr>
              <w:pStyle w:val="style21"/>
              <w:ind w:hanging="142" w:left="142" w:right="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protecting and promoting human health conditions</w:t>
            </w:r>
          </w:p>
          <w:p>
            <w:pPr>
              <w:pStyle w:val="style21"/>
              <w:ind w:hanging="142" w:left="142" w:right="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protecting of the quality and supply of freshwater and its management and use</w:t>
            </w:r>
          </w:p>
          <w:p>
            <w:pPr>
              <w:pStyle w:val="style21"/>
              <w:ind w:hanging="142" w:left="142" w:right="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promoting sustainable agriculture and combatting deforestation</w:t>
            </w:r>
          </w:p>
          <w:p>
            <w:pPr>
              <w:pStyle w:val="style21"/>
              <w:ind w:hanging="142" w:left="142" w:right="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protection of the atmosphere</w:t>
            </w:r>
          </w:p>
          <w:p>
            <w:pPr>
              <w:pStyle w:val="style21"/>
              <w:ind w:hanging="142" w:left="142" w:right="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supporting children, young people and women</w:t>
            </w:r>
          </w:p>
          <w:p>
            <w:pPr>
              <w:pStyle w:val="style21"/>
              <w:spacing w:after="200" w:before="0"/>
              <w:ind w:hanging="142" w:left="142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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promoting education, public awareness and training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Basic needs: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 xml:space="preserve"> (Grundbedürfnissse)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 adequate nutrition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 clothing, housing, furniture, tools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 clean drinking water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 sanitation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- health and education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facilities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 transport and roads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</w:tr>
    </w:tbl>
    <w:p>
      <w:pPr>
        <w:pStyle w:val="style21"/>
        <w:spacing w:after="0" w:before="0" w:line="100" w:lineRule="atLeast"/>
        <w:contextualSpacing w:val="false"/>
        <w:rPr/>
      </w:pPr>
      <w:r>
        <w:rPr/>
      </w:r>
    </w:p>
    <w:tbl>
      <w:tblPr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01"/>
        <w:gridCol w:w="5528"/>
      </w:tblGrid>
      <w:tr>
        <w:trPr>
          <w:cantSplit w:val="false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Activate your English</w:t>
            </w:r>
          </w:p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People live in absolute poverty …</w:t>
            </w:r>
          </w:p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There is a lack of …</w:t>
            </w:r>
          </w:p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They have no access to …</w:t>
            </w:r>
          </w:p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… </w:t>
            </w:r>
            <w:r>
              <w:rPr>
                <w:rFonts w:ascii="Times New Roman" w:cs="Times New Roman" w:hAnsi="Times New Roman"/>
                <w:lang w:val="en-US"/>
              </w:rPr>
              <w:t>must be made accessible.</w:t>
            </w:r>
          </w:p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The basic needs must be met, e.g. …</w:t>
            </w:r>
          </w:p>
        </w:tc>
        <w:tc>
          <w:tcPr>
            <w:tcW w:type="dxa" w:w="552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ind w:hanging="175" w:left="175" w:right="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People must be involved in the decision making of development projects by …</w:t>
            </w:r>
          </w:p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Self-help schemes have to take … into consideration.</w:t>
            </w:r>
          </w:p>
          <w:p>
            <w:pPr>
              <w:pStyle w:val="style21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</w:tr>
    </w:tbl>
    <w:p>
      <w:pPr>
        <w:pStyle w:val="style21"/>
        <w:spacing w:after="0" w:before="0" w:line="100" w:lineRule="atLeast"/>
        <w:contextualSpacing w:val="false"/>
        <w:rPr/>
      </w:pPr>
      <w:r>
        <w:rPr/>
      </w:r>
    </w:p>
    <w:p>
      <w:pPr>
        <w:pStyle w:val="style21"/>
        <w:spacing w:after="200" w:before="0"/>
        <w:contextualSpacing w:val="false"/>
        <w:jc w:val="right"/>
        <w:rPr/>
      </w:pPr>
      <w:r>
        <w:rPr/>
      </w:r>
    </w:p>
    <w:sectPr>
      <w:footerReference r:id="rId2" w:type="default"/>
      <w:type w:val="nextPage"/>
      <w:pgSz w:h="16838" w:w="11906"/>
      <w:pgMar w:bottom="1673" w:footer="1134" w:gutter="0" w:header="0" w:left="1134" w:right="1418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suppressLineNumbers/>
      <w:tabs>
        <w:tab w:leader="none" w:pos="4677" w:val="center"/>
        <w:tab w:leader="none" w:pos="9354" w:val="right"/>
      </w:tabs>
      <w:spacing w:after="200" w:before="0"/>
      <w:contextualSpacing w:val="false"/>
      <w:rPr/>
    </w:pPr>
    <w:r>
      <w:rPr/>
      <w:t xml:space="preserve">Pag.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paragraph">
    <w:name w:val="Überschrift"/>
    <w:basedOn w:val="style0"/>
    <w:next w:val="style17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Droid Sans Devanagari"/>
    </w:rPr>
  </w:style>
  <w:style w:styleId="style19" w:type="paragraph">
    <w:name w:val="Beschriftung"/>
    <w:basedOn w:val="style0"/>
    <w:next w:val="style19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>
      <w:rFonts w:cs="Droid Sans Devanagari"/>
    </w:rPr>
  </w:style>
  <w:style w:styleId="style21" w:type="paragraph">
    <w:name w:val="Per defecte"/>
    <w:next w:val="style21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WenQuanYi Zen Hei" w:hAnsi="Calibri"/>
      <w:color w:val="00000A"/>
      <w:sz w:val="22"/>
      <w:szCs w:val="22"/>
      <w:lang w:bidi="ar-SA" w:eastAsia="en-US" w:val="de-DE"/>
    </w:rPr>
  </w:style>
  <w:style w:styleId="style22" w:type="paragraph">
    <w:name w:val="Encapçalament"/>
    <w:basedOn w:val="style21"/>
    <w:next w:val="style22"/>
    <w:pPr>
      <w:keepNext/>
      <w:spacing w:after="120" w:before="240"/>
      <w:contextualSpacing w:val="false"/>
    </w:pPr>
    <w:rPr>
      <w:rFonts w:ascii="Arial" w:cs="Lohit Hindi" w:eastAsia="WenQuanYi Zen Hei" w:hAnsi="Arial"/>
      <w:sz w:val="28"/>
      <w:szCs w:val="28"/>
    </w:rPr>
  </w:style>
  <w:style w:styleId="style23" w:type="paragraph">
    <w:name w:val="Cos del text"/>
    <w:basedOn w:val="style21"/>
    <w:next w:val="style23"/>
    <w:pPr>
      <w:spacing w:after="120" w:before="0"/>
      <w:contextualSpacing w:val="false"/>
    </w:pPr>
    <w:rPr/>
  </w:style>
  <w:style w:styleId="style24" w:type="paragraph">
    <w:name w:val="Llista"/>
    <w:basedOn w:val="style23"/>
    <w:next w:val="style24"/>
    <w:pPr/>
    <w:rPr>
      <w:rFonts w:cs="Lohit Hindi"/>
    </w:rPr>
  </w:style>
  <w:style w:styleId="style25" w:type="paragraph">
    <w:name w:val="Llegenda"/>
    <w:basedOn w:val="style21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Índex"/>
    <w:basedOn w:val="style21"/>
    <w:next w:val="style26"/>
    <w:pPr>
      <w:suppressLineNumbers/>
    </w:pPr>
    <w:rPr>
      <w:rFonts w:cs="Lohit Hindi"/>
    </w:rPr>
  </w:style>
  <w:style w:styleId="style27" w:type="paragraph">
    <w:name w:val="List Paragraph"/>
    <w:basedOn w:val="style21"/>
    <w:next w:val="style27"/>
    <w:pPr>
      <w:ind w:hanging="0" w:left="720" w:right="0"/>
    </w:pPr>
    <w:rPr/>
  </w:style>
  <w:style w:styleId="style28" w:type="paragraph">
    <w:name w:val="Contingut de la taula"/>
    <w:basedOn w:val="style21"/>
    <w:next w:val="style28"/>
    <w:pPr>
      <w:suppressLineNumbers/>
    </w:pPr>
    <w:rPr>
      <w:rFonts w:ascii="Times New Roman" w:hAnsi="Times New Roman"/>
      <w:sz w:val="24"/>
    </w:rPr>
  </w:style>
  <w:style w:styleId="style29" w:type="paragraph">
    <w:name w:val="Peu de pàgina"/>
    <w:basedOn w:val="style21"/>
    <w:next w:val="style29"/>
    <w:pPr>
      <w:suppressLineNumbers/>
      <w:tabs>
        <w:tab w:leader="none" w:pos="4677" w:val="center"/>
        <w:tab w:leader="none" w:pos="9354" w:val="right"/>
      </w:tabs>
    </w:pPr>
    <w:rPr/>
  </w:style>
  <w:style w:styleId="style30" w:type="paragraph">
    <w:name w:val="Fußzeile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2014-10-26T14:20:00Z</dcterms:created>
  <dc:creator>Regine Möws</dc:creator>
  <cp:lastModifiedBy>Claudia</cp:lastModifiedBy>
  <dcterms:modified xsi:type="dcterms:W3CDTF">2014-10-26T18:42:00Z</dcterms:modified>
  <cp:revision>7</cp:revision>
</cp:coreProperties>
</file>