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/>
        <w:drawing>
          <wp:inline distB="114300" distT="114300" distL="114300" distR="114300">
            <wp:extent cx="1647825" cy="3619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</w:t>
      </w:r>
      <w:r w:rsidDel="00000000" w:rsidR="00000000" w:rsidRPr="00000000">
        <w:rPr/>
        <w:drawing>
          <wp:inline distB="114300" distT="114300" distL="114300" distR="114300">
            <wp:extent cx="1080000" cy="7722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7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20000" cy="681600"/>
            <wp:effectExtent b="0" l="0" r="0" t="0"/>
            <wp:docPr descr="F:\0 Mais democracia participativa, mais cidadania ativa\EMBLEMA lituania.png" id="4" name="image2.png"/>
            <a:graphic>
              <a:graphicData uri="http://schemas.openxmlformats.org/drawingml/2006/picture">
                <pic:pic>
                  <pic:nvPicPr>
                    <pic:cNvPr descr="F:\0 Mais democracia participativa, mais cidadania ativa\EMBLEMA lituania.pn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8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highlight w:val="black"/>
        </w:rPr>
        <w:drawing>
          <wp:inline distB="0" distT="0" distL="0" distR="0">
            <wp:extent cx="720000" cy="5904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16079" l="16518" r="16329" t="15039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59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/>
        <w:drawing>
          <wp:inline distB="114300" distT="114300" distL="114300" distR="114300">
            <wp:extent cx="695325" cy="50482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color w:val="1f4e79"/>
          <w:rtl w:val="0"/>
        </w:rPr>
        <w:t xml:space="preserve"> 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Erasmus+ Programme – Strategic Partnership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Project Nr: 2019-1-PT01-KA229-061433_3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Name of the Erasmus+ project: “More Participatory Democracy, More Active Citizenship”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C2, Strasbourg. Date: 27.09.2021-02.10.2021</w:t>
      </w:r>
      <w:r w:rsidDel="00000000" w:rsidR="00000000" w:rsidRPr="00000000">
        <w:rPr>
          <w:sz w:val="26"/>
          <w:szCs w:val="26"/>
          <w:rtl w:val="0"/>
        </w:rPr>
        <w:t xml:space="preserve">  </w:t>
      </w:r>
      <w:r w:rsidDel="00000000" w:rsidR="00000000" w:rsidRPr="00000000">
        <w:rPr>
          <w:color w:val="1f4e79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 MINUTES (1.09.2021, Strasbourg)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Participants: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Elisa Costa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Carla Machado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Kristina Murauskienė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Vilija Šlivinskaitė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Arrate Aldaiturriaga </w:t>
        <w:tab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Karmele López de Abetxuko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Congratulations to every participant, specially to the organizers (Lithuanians).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Lithuanians will send the results of evaluation (Google forms).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Dissemination (photos, Facebook, eTwinning,..)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Every member must participate in eTwinning to get the Seal (Nacional and European).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Karmele will create page C3 in Twinspace.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Carla wil add photos in Google albums and create a final video.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Articles for the press should be written.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Padlet </w:t>
        </w:r>
      </w:hyperlink>
      <w:r w:rsidDel="00000000" w:rsidR="00000000" w:rsidRPr="00000000">
        <w:rPr>
          <w:rtl w:val="0"/>
        </w:rPr>
        <w:t xml:space="preserve">must be completed.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Certificates will be sent by Vilija.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Principal of the school should send an invitation for mobility.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Lithuania mobility students list must be sent. Basauri: 2 male, 5 female; Portugal: 4 male, 3 female.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Products (puzzles, collages, videos, ppt-s…) made by collaborative international teams will be sent by Lithuanians.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Online meeting: </w:t>
      </w:r>
      <w:r w:rsidDel="00000000" w:rsidR="00000000" w:rsidRPr="00000000">
        <w:rPr>
          <w:b w:val="1"/>
          <w:rtl w:val="0"/>
        </w:rPr>
        <w:t xml:space="preserve">7th October 18:00 Strasbourg timetable</w:t>
      </w:r>
      <w:r w:rsidDel="00000000" w:rsidR="00000000" w:rsidRPr="00000000">
        <w:rPr>
          <w:rtl w:val="0"/>
        </w:rPr>
        <w:t xml:space="preserve"> (17:00 in Portugal: 19:00 in Lithuania)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C4: February 21-26, Basauri.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C5: May. 9-16, Portugal. 5 days? Application must be checked.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padlet.com/elisadominguescosta/6s85ueqsk10u35of" TargetMode="External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