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F6C" w:rsidRDefault="00187E57">
      <w:pPr>
        <w:pStyle w:val="normal"/>
        <w:jc w:val="right"/>
        <w:rPr>
          <w:b/>
          <w:sz w:val="28"/>
          <w:szCs w:val="28"/>
        </w:rPr>
      </w:pPr>
      <w:r>
        <w:rPr>
          <w:noProof/>
          <w:lang w:val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78105</wp:posOffset>
            </wp:positionV>
            <wp:extent cx="2019300" cy="546100"/>
            <wp:effectExtent l="25400" t="0" r="0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2358" t="7017" r="-2358" b="-701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470" w:type="dxa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25"/>
        <w:gridCol w:w="3145"/>
      </w:tblGrid>
      <w:tr w:rsidR="00DF7F6C" w:rsidTr="00187E57">
        <w:trPr>
          <w:trHeight w:val="780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F6C" w:rsidRDefault="00187E57">
            <w:pPr>
              <w:pStyle w:val="normal"/>
              <w:ind w:right="-98" w:hanging="81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 confieso: ¡no puedo vivir sin ti!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F6C" w:rsidRDefault="00DF7F6C">
            <w:pPr>
              <w:pStyle w:val="normal"/>
              <w:ind w:right="323"/>
              <w:jc w:val="right"/>
              <w:rPr>
                <w:b/>
                <w:color w:val="404040"/>
                <w:sz w:val="16"/>
                <w:szCs w:val="16"/>
              </w:rPr>
            </w:pPr>
          </w:p>
          <w:p w:rsidR="00DF7F6C" w:rsidRDefault="00187E57">
            <w:pPr>
              <w:pStyle w:val="normal"/>
              <w:ind w:right="32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404040"/>
                <w:sz w:val="16"/>
                <w:szCs w:val="16"/>
              </w:rPr>
              <w:t>Curso 2017-2018</w:t>
            </w:r>
          </w:p>
        </w:tc>
      </w:tr>
    </w:tbl>
    <w:p w:rsidR="00DF7F6C" w:rsidRDefault="00DF7F6C">
      <w:pPr>
        <w:pStyle w:val="normal"/>
        <w:jc w:val="both"/>
        <w:rPr>
          <w:b/>
          <w:sz w:val="28"/>
          <w:szCs w:val="28"/>
        </w:rPr>
      </w:pPr>
    </w:p>
    <w:p w:rsidR="00DF7F6C" w:rsidRDefault="00DF7F6C">
      <w:pPr>
        <w:pStyle w:val="normal"/>
        <w:jc w:val="both"/>
        <w:rPr>
          <w:b/>
          <w:sz w:val="28"/>
          <w:szCs w:val="28"/>
        </w:rPr>
      </w:pPr>
    </w:p>
    <w:p w:rsidR="00DF7F6C" w:rsidRDefault="00187E57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ESCRITURA DE LA HISTORIA</w:t>
      </w:r>
    </w:p>
    <w:p w:rsidR="00DF7F6C" w:rsidRDefault="00DF7F6C">
      <w:pPr>
        <w:pStyle w:val="normal"/>
        <w:spacing w:line="360" w:lineRule="auto"/>
        <w:rPr>
          <w:sz w:val="24"/>
          <w:szCs w:val="24"/>
        </w:rPr>
      </w:pPr>
    </w:p>
    <w:p w:rsidR="00DF7F6C" w:rsidRDefault="00187E57">
      <w:pPr>
        <w:pStyle w:val="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Miembros del grupo:  _________________________________________________________________</w:t>
      </w:r>
    </w:p>
    <w:p w:rsidR="00DF7F6C" w:rsidRDefault="00187E57">
      <w:pPr>
        <w:pStyle w:val="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F7F6C" w:rsidRDefault="00DF7F6C">
      <w:pPr>
        <w:pStyle w:val="normal"/>
        <w:rPr>
          <w:b/>
          <w:sz w:val="24"/>
          <w:szCs w:val="24"/>
        </w:rPr>
      </w:pPr>
    </w:p>
    <w:p w:rsidR="00DF7F6C" w:rsidRDefault="00DF7F6C">
      <w:pPr>
        <w:pStyle w:val="normal"/>
        <w:rPr>
          <w:b/>
          <w:sz w:val="24"/>
          <w:szCs w:val="24"/>
        </w:rPr>
      </w:pPr>
    </w:p>
    <w:p w:rsidR="00DF7F6C" w:rsidRDefault="00DF7F6C">
      <w:pPr>
        <w:pStyle w:val="normal"/>
        <w:rPr>
          <w:b/>
          <w:sz w:val="24"/>
          <w:szCs w:val="24"/>
        </w:rPr>
      </w:pPr>
    </w:p>
    <w:tbl>
      <w:tblPr>
        <w:tblStyle w:val="a0"/>
        <w:tblW w:w="111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57"/>
        <w:gridCol w:w="5557"/>
      </w:tblGrid>
      <w:tr w:rsidR="00DF7F6C">
        <w:tc>
          <w:tcPr>
            <w:tcW w:w="5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F6C" w:rsidRDefault="00187E57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PREÁMBULO A LAS INSTRUCCIONES </w:t>
            </w:r>
          </w:p>
          <w:p w:rsidR="00DF7F6C" w:rsidRDefault="00187E57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DAR LA CUERDA AL RELOJ</w:t>
            </w:r>
          </w:p>
          <w:p w:rsidR="00DF7F6C" w:rsidRDefault="00DF7F6C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F6C" w:rsidRDefault="00DF7F6C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F7F6C">
        <w:tc>
          <w:tcPr>
            <w:tcW w:w="5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F6C" w:rsidRDefault="00187E57">
            <w:pPr>
              <w:pStyle w:val="normal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Piensa en esto: cuando te regalan un reloj te regalan un pequeño infierno florido, una cadena de rosas, un calabozo de aire. No te dan solamente un reloj, que los cumplas muy felices y esperamos que te dure porque es de buena marca, suizo con áncora de rub</w:t>
            </w:r>
            <w:r>
              <w:rPr>
                <w:sz w:val="24"/>
                <w:szCs w:val="24"/>
              </w:rPr>
              <w:t>íes; no te regalan solamente ese menudo picapedrero que te atarás a la muñeca y pasearás contigo. Te regalan -no lo saben, lo terrible es que no lo saben-, te regalan un nuevo pedazo frágil y precario de ti mismo, algo que es tuyo, pero no es tu cuerpo, qu</w:t>
            </w:r>
            <w:r>
              <w:rPr>
                <w:sz w:val="24"/>
                <w:szCs w:val="24"/>
              </w:rPr>
              <w:t>e hay</w:t>
            </w:r>
          </w:p>
          <w:p w:rsidR="00DF7F6C" w:rsidRDefault="00187E57">
            <w:pPr>
              <w:pStyle w:val="normal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atar a tu cuerpo con su correa como un bracito desesperado colgándose de tu muñeca. Te regalan la necesidad de darle cuerda para que siga siendo un reloj; te regalan la obsesión de a atender a la hora exacta en las vitrinas de las joyerías, en el</w:t>
            </w:r>
            <w:r>
              <w:rPr>
                <w:sz w:val="24"/>
                <w:szCs w:val="24"/>
              </w:rPr>
              <w:t xml:space="preserve"> anuncio por la radio, en el servicio telefónico. Te regalan el miedo de perderlo, de que te lo roben, de que se caiga al suelo y se rompa. Te regalan su marca, y la seguridad de que es una marca mejor que las otras, te regalan la tendencia a comparar tu r</w:t>
            </w:r>
            <w:r>
              <w:rPr>
                <w:sz w:val="24"/>
                <w:szCs w:val="24"/>
              </w:rPr>
              <w:t>eloj con los demás relojes. No te regalan un reloj, tú eres el regalado, a ti te ofrecen para el cumpleaños del reloj.</w:t>
            </w:r>
          </w:p>
          <w:p w:rsidR="00DF7F6C" w:rsidRDefault="00DF7F6C">
            <w:pPr>
              <w:pStyle w:val="normal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DF7F6C" w:rsidRDefault="00187E57">
            <w:pPr>
              <w:pStyle w:val="normal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Cortázar</w:t>
            </w:r>
          </w:p>
          <w:p w:rsidR="00DF7F6C" w:rsidRDefault="00DF7F6C">
            <w:pPr>
              <w:pStyle w:val="normal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DF7F6C" w:rsidRDefault="00187E57">
            <w:pPr>
              <w:pStyle w:val="normal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 Julio Cortázar, </w:t>
            </w:r>
            <w:r>
              <w:rPr>
                <w:i/>
                <w:sz w:val="24"/>
                <w:szCs w:val="24"/>
              </w:rPr>
              <w:t>Historia de cronopios y de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famas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Madrid, Punto de Lectura, S.L., 2007 p. 26)</w:t>
            </w:r>
          </w:p>
          <w:p w:rsidR="00DF7F6C" w:rsidRDefault="00DF7F6C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F6C" w:rsidRDefault="00187E57">
            <w:pPr>
              <w:pStyle w:val="normal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Piensa en esto: cuand</w:t>
            </w:r>
            <w:r>
              <w:rPr>
                <w:sz w:val="24"/>
                <w:szCs w:val="24"/>
              </w:rPr>
              <w:t>o …..</w:t>
            </w:r>
          </w:p>
        </w:tc>
      </w:tr>
    </w:tbl>
    <w:p w:rsidR="00DF7F6C" w:rsidRDefault="00DF7F6C">
      <w:pPr>
        <w:pStyle w:val="normal"/>
        <w:rPr>
          <w:b/>
          <w:sz w:val="24"/>
          <w:szCs w:val="24"/>
        </w:rPr>
      </w:pPr>
    </w:p>
    <w:p w:rsidR="00DF7F6C" w:rsidRDefault="00DF7F6C">
      <w:pPr>
        <w:pStyle w:val="normal"/>
        <w:rPr>
          <w:b/>
          <w:sz w:val="24"/>
          <w:szCs w:val="24"/>
        </w:rPr>
      </w:pPr>
    </w:p>
    <w:sectPr w:rsidR="00DF7F6C" w:rsidSect="00DF7F6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566" w:right="396" w:bottom="566" w:left="396" w:header="0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6C" w:rsidRDefault="00DF7F6C">
    <w:pPr>
      <w:pStyle w:val="normal"/>
      <w:jc w:val="right"/>
    </w:pPr>
    <w:r>
      <w:fldChar w:fldCharType="begin"/>
    </w:r>
    <w:r w:rsidR="00187E57">
      <w:instrText>PAGE</w:instrText>
    </w:r>
    <w:r w:rsidR="00187E57">
      <w:fldChar w:fldCharType="separate"/>
    </w:r>
    <w:r w:rsidR="00187E57">
      <w:rPr>
        <w:noProof/>
      </w:rPr>
      <w:t>2</w:t>
    </w:r>
    <w: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6C" w:rsidRDefault="00DF7F6C">
    <w:pPr>
      <w:pStyle w:val="normal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6C" w:rsidRDefault="00DF7F6C">
    <w:pPr>
      <w:pStyle w:val="normal"/>
      <w:jc w:val="right"/>
      <w:rPr>
        <w:b/>
        <w:sz w:val="28"/>
        <w:szCs w:val="28"/>
      </w:rPr>
    </w:pPr>
  </w:p>
  <w:p w:rsidR="00DF7F6C" w:rsidRDefault="00DF7F6C">
    <w:pPr>
      <w:pStyle w:val="normal"/>
      <w:jc w:val="both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6C" w:rsidRDefault="00DF7F6C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oNotTrackMoves/>
  <w:defaultTabStop w:val="720"/>
  <w:hyphenationZone w:val="283"/>
  <w:characterSpacingControl w:val="doNotCompress"/>
  <w:compat/>
  <w:rsids>
    <w:rsidRoot w:val="00DF7F6C"/>
    <w:rsid w:val="00187E57"/>
    <w:rsid w:val="00DF7F6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F7F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DF7F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DF7F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DF7F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DF7F6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DF7F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DF7F6C"/>
  </w:style>
  <w:style w:type="table" w:customStyle="1" w:styleId="TableNormal">
    <w:name w:val="Table Normal"/>
    <w:rsid w:val="00DF7F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F7F6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DF7F6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F7F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F7F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2</Paragraphs>
  <ScaleCrop>false</ScaleCrop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Assunta Laura Imondi</cp:lastModifiedBy>
  <cp:revision>2</cp:revision>
  <dcterms:created xsi:type="dcterms:W3CDTF">2018-01-20T07:32:00Z</dcterms:created>
  <dcterms:modified xsi:type="dcterms:W3CDTF">2018-01-20T07:33:00Z</dcterms:modified>
</cp:coreProperties>
</file>