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2" w:rsidRPr="00D8227C" w:rsidRDefault="00D8227C" w:rsidP="00FB0524">
      <w:pPr>
        <w:spacing w:line="276" w:lineRule="auto"/>
        <w:jc w:val="both"/>
        <w:rPr>
          <w:rFonts w:ascii="Arial" w:eastAsia="Arial" w:hAnsi="Arial" w:cs="Arial"/>
          <w:color w:val="000000"/>
          <w:sz w:val="28"/>
          <w:lang w:eastAsia="es-ES_tradnl"/>
        </w:rPr>
      </w:pPr>
      <w:r w:rsidRPr="00D8227C">
        <w:rPr>
          <w:rFonts w:ascii="Arial" w:eastAsia="Arial" w:hAnsi="Arial" w:cs="Arial"/>
          <w:b/>
          <w:color w:val="000000"/>
          <w:sz w:val="28"/>
          <w:lang w:eastAsia="es-ES_tradnl"/>
        </w:rPr>
        <w:t>Mi MÓVIL Y YO</w:t>
      </w:r>
    </w:p>
    <w:p w:rsidR="00256912" w:rsidRDefault="00256912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853906" w:rsidRDefault="00853906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DESCRIPCIÓN</w:t>
      </w:r>
      <w:r w:rsidR="00D8227C">
        <w:rPr>
          <w:rFonts w:ascii="Arial" w:eastAsia="Arial" w:hAnsi="Arial" w:cs="Arial"/>
          <w:color w:val="000000"/>
          <w:lang w:eastAsia="es-ES_tradnl"/>
        </w:rPr>
        <w:t xml:space="preserve">:: </w:t>
      </w:r>
      <w:r w:rsidR="00227D39">
        <w:rPr>
          <w:rFonts w:ascii="Arial" w:eastAsia="Arial" w:hAnsi="Arial" w:cs="Arial"/>
          <w:color w:val="000000"/>
          <w:lang w:eastAsia="es-ES_tradnl"/>
        </w:rPr>
        <w:t xml:space="preserve">esta secuencia sirve para profundizar </w:t>
      </w:r>
      <w:r w:rsidR="0046168C">
        <w:rPr>
          <w:rFonts w:ascii="Arial" w:eastAsia="Arial" w:hAnsi="Arial" w:cs="Arial"/>
          <w:color w:val="000000"/>
          <w:lang w:eastAsia="es-ES_tradnl"/>
        </w:rPr>
        <w:t xml:space="preserve">en </w:t>
      </w:r>
      <w:r w:rsidR="00227D39">
        <w:rPr>
          <w:rFonts w:ascii="Arial" w:eastAsia="Arial" w:hAnsi="Arial" w:cs="Arial"/>
          <w:color w:val="000000"/>
          <w:lang w:eastAsia="es-ES_tradnl"/>
        </w:rPr>
        <w:t xml:space="preserve">la reflexión sobre la adicción y permite introducir el léxico para entender mejor el texto de Cortázar. </w:t>
      </w:r>
      <w:r w:rsidR="008328B4">
        <w:rPr>
          <w:rFonts w:ascii="Arial" w:eastAsia="Arial" w:hAnsi="Arial" w:cs="Arial"/>
          <w:color w:val="000000"/>
          <w:lang w:eastAsia="es-ES_tradnl"/>
        </w:rPr>
        <w:t xml:space="preserve">Podemos hacerla después de ver el vídeo del </w:t>
      </w:r>
      <w:proofErr w:type="spellStart"/>
      <w:r w:rsidR="008328B4">
        <w:rPr>
          <w:rFonts w:ascii="Arial" w:eastAsia="Arial" w:hAnsi="Arial" w:cs="Arial"/>
          <w:color w:val="000000"/>
          <w:lang w:eastAsia="es-ES_tradnl"/>
        </w:rPr>
        <w:t>Seat</w:t>
      </w:r>
      <w:proofErr w:type="spellEnd"/>
      <w:r w:rsidR="008328B4">
        <w:rPr>
          <w:rFonts w:ascii="Arial" w:eastAsia="Arial" w:hAnsi="Arial" w:cs="Arial"/>
          <w:color w:val="000000"/>
          <w:lang w:eastAsia="es-ES_tradnl"/>
        </w:rPr>
        <w:t xml:space="preserve"> Le</w:t>
      </w:r>
      <w:r w:rsidR="00AB2C16">
        <w:rPr>
          <w:rFonts w:ascii="Arial" w:eastAsia="Arial" w:hAnsi="Arial" w:cs="Arial"/>
          <w:color w:val="000000"/>
          <w:lang w:eastAsia="es-ES_tradnl"/>
        </w:rPr>
        <w:t>ón</w:t>
      </w:r>
      <w:r w:rsidR="008328B4">
        <w:rPr>
          <w:rFonts w:ascii="Arial" w:eastAsia="Arial" w:hAnsi="Arial" w:cs="Arial"/>
          <w:color w:val="000000"/>
          <w:lang w:eastAsia="es-ES_tradnl"/>
        </w:rPr>
        <w:t xml:space="preserve"> sin el sonido. En efecto </w:t>
      </w:r>
      <w:r w:rsidR="00AB2C16">
        <w:rPr>
          <w:rFonts w:ascii="Arial" w:eastAsia="Arial" w:hAnsi="Arial" w:cs="Arial"/>
          <w:color w:val="000000"/>
          <w:lang w:eastAsia="es-ES_tradnl"/>
        </w:rPr>
        <w:t xml:space="preserve">ya </w:t>
      </w:r>
      <w:r w:rsidR="008328B4">
        <w:rPr>
          <w:rFonts w:ascii="Arial" w:eastAsia="Arial" w:hAnsi="Arial" w:cs="Arial"/>
          <w:color w:val="000000"/>
          <w:lang w:eastAsia="es-ES_tradnl"/>
        </w:rPr>
        <w:t xml:space="preserve">se puede reflexionar bastante </w:t>
      </w:r>
      <w:r w:rsidR="00AB2C16">
        <w:rPr>
          <w:rFonts w:ascii="Arial" w:eastAsia="Arial" w:hAnsi="Arial" w:cs="Arial"/>
          <w:color w:val="000000"/>
          <w:lang w:eastAsia="es-ES_tradnl"/>
        </w:rPr>
        <w:t>(</w:t>
      </w:r>
      <w:r w:rsidR="008328B4">
        <w:rPr>
          <w:rFonts w:ascii="Arial" w:eastAsia="Arial" w:hAnsi="Arial" w:cs="Arial"/>
          <w:color w:val="000000"/>
          <w:lang w:eastAsia="es-ES_tradnl"/>
        </w:rPr>
        <w:t>con la última frase</w:t>
      </w:r>
      <w:r w:rsidR="00AB2C16">
        <w:rPr>
          <w:rFonts w:ascii="Arial" w:eastAsia="Arial" w:hAnsi="Arial" w:cs="Arial"/>
          <w:color w:val="000000"/>
          <w:lang w:eastAsia="es-ES_tradnl"/>
        </w:rPr>
        <w:t xml:space="preserve"> del vídeo</w:t>
      </w:r>
      <w:r w:rsidR="008328B4">
        <w:rPr>
          <w:rFonts w:ascii="Arial" w:eastAsia="Arial" w:hAnsi="Arial" w:cs="Arial"/>
          <w:color w:val="000000"/>
          <w:lang w:eastAsia="es-ES_tradnl"/>
        </w:rPr>
        <w:t>: “¿Quién posee a quién?</w:t>
      </w:r>
      <w:r w:rsidR="00AB2C16">
        <w:rPr>
          <w:rFonts w:ascii="Arial" w:eastAsia="Arial" w:hAnsi="Arial" w:cs="Arial"/>
          <w:color w:val="000000"/>
          <w:lang w:eastAsia="es-ES_tradnl"/>
        </w:rPr>
        <w:t xml:space="preserve">) </w:t>
      </w:r>
      <w:r w:rsidR="008328B4">
        <w:rPr>
          <w:rFonts w:ascii="Arial" w:eastAsia="Arial" w:hAnsi="Arial" w:cs="Arial"/>
          <w:color w:val="000000"/>
          <w:lang w:eastAsia="es-ES_tradnl"/>
        </w:rPr>
        <w:t>sobre los objetos imprescindibles sin necesidad de introducir por ahora el texto de Cortázar.</w:t>
      </w:r>
      <w:r w:rsidR="00853B08">
        <w:rPr>
          <w:rFonts w:ascii="Arial" w:eastAsia="Arial" w:hAnsi="Arial" w:cs="Arial"/>
          <w:color w:val="000000"/>
          <w:lang w:eastAsia="es-ES_tradnl"/>
        </w:rPr>
        <w:t xml:space="preserve"> Después de esta secuencia, se puede estudiar más fácilmente el texto de Cortázar</w:t>
      </w:r>
      <w:r w:rsidR="00AB2C16">
        <w:rPr>
          <w:rFonts w:ascii="Arial" w:eastAsia="Arial" w:hAnsi="Arial" w:cs="Arial"/>
          <w:color w:val="000000"/>
          <w:lang w:eastAsia="es-ES_tradnl"/>
        </w:rPr>
        <w:t xml:space="preserve"> y volver sobre el vídeo para establecer comparaciones (reloj/coche)</w:t>
      </w:r>
    </w:p>
    <w:p w:rsidR="008328B4" w:rsidRDefault="008328B4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227D39" w:rsidRDefault="00AB2C16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La secuencia c</w:t>
      </w:r>
      <w:r w:rsidR="008328B4">
        <w:rPr>
          <w:rFonts w:ascii="Arial" w:eastAsia="Arial" w:hAnsi="Arial" w:cs="Arial"/>
          <w:color w:val="000000"/>
          <w:lang w:eastAsia="es-ES_tradnl"/>
        </w:rPr>
        <w:t>onsta de cuatro etapas</w:t>
      </w:r>
      <w:r>
        <w:rPr>
          <w:rFonts w:ascii="Arial" w:eastAsia="Arial" w:hAnsi="Arial" w:cs="Arial"/>
          <w:color w:val="000000"/>
          <w:lang w:eastAsia="es-ES_tradnl"/>
        </w:rPr>
        <w:t xml:space="preserve"> que según el nivel y la clase pueden desarrollarse durante dos horas de clase. P</w:t>
      </w:r>
      <w:r w:rsidR="00227D39">
        <w:rPr>
          <w:rFonts w:ascii="Arial" w:eastAsia="Arial" w:hAnsi="Arial" w:cs="Arial"/>
          <w:color w:val="000000"/>
          <w:lang w:eastAsia="es-ES_tradnl"/>
        </w:rPr>
        <w:t>rimero una comprensi</w:t>
      </w:r>
      <w:r w:rsidR="008328B4">
        <w:rPr>
          <w:rFonts w:ascii="Arial" w:eastAsia="Arial" w:hAnsi="Arial" w:cs="Arial"/>
          <w:color w:val="000000"/>
          <w:lang w:eastAsia="es-ES_tradnl"/>
        </w:rPr>
        <w:t xml:space="preserve">ón oral, segundo el estudio de un texto con el que se genera </w:t>
      </w:r>
      <w:r>
        <w:rPr>
          <w:rFonts w:ascii="Arial" w:eastAsia="Arial" w:hAnsi="Arial" w:cs="Arial"/>
          <w:color w:val="000000"/>
          <w:lang w:eastAsia="es-ES_tradnl"/>
        </w:rPr>
        <w:t xml:space="preserve">primero </w:t>
      </w:r>
      <w:r w:rsidR="008328B4">
        <w:rPr>
          <w:rFonts w:ascii="Arial" w:eastAsia="Arial" w:hAnsi="Arial" w:cs="Arial"/>
          <w:color w:val="000000"/>
          <w:lang w:eastAsia="es-ES_tradnl"/>
        </w:rPr>
        <w:t>un intercambio y después una expresión escrita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4B282B" w:rsidRDefault="001B1289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OBJETIVOS</w:t>
      </w:r>
      <w:r w:rsidR="00227D39">
        <w:rPr>
          <w:rFonts w:ascii="Arial" w:eastAsia="Arial" w:hAnsi="Arial" w:cs="Arial"/>
          <w:color w:val="000000"/>
          <w:lang w:eastAsia="es-ES_tradnl"/>
        </w:rPr>
        <w:t>:</w:t>
      </w:r>
    </w:p>
    <w:p w:rsidR="00227D39" w:rsidRDefault="00227D39" w:rsidP="00227D3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Ver las consecuencias de las adicciones</w:t>
      </w:r>
    </w:p>
    <w:p w:rsidR="00227D39" w:rsidRDefault="00227D39" w:rsidP="00227D3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Analizar la</w:t>
      </w:r>
      <w:r w:rsidR="00E15672">
        <w:rPr>
          <w:rFonts w:ascii="Arial" w:eastAsia="Arial" w:hAnsi="Arial" w:cs="Arial"/>
          <w:color w:val="000000"/>
          <w:lang w:eastAsia="es-ES_tradnl"/>
        </w:rPr>
        <w:t xml:space="preserve"> adicción en nuestra vida diaria</w:t>
      </w:r>
    </w:p>
    <w:p w:rsidR="00227D39" w:rsidRPr="00227D39" w:rsidRDefault="00227D39" w:rsidP="00227D3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Aportar léxico a los alumnos</w:t>
      </w:r>
    </w:p>
    <w:p w:rsidR="007615E0" w:rsidRDefault="007615E0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7615E0" w:rsidRDefault="007615E0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MATERIALES</w:t>
      </w:r>
      <w:r w:rsidR="00227D39">
        <w:rPr>
          <w:rFonts w:ascii="Arial" w:eastAsia="Arial" w:hAnsi="Arial" w:cs="Arial"/>
          <w:color w:val="000000"/>
          <w:lang w:eastAsia="es-ES_tradnl"/>
        </w:rPr>
        <w:t>:</w:t>
      </w:r>
    </w:p>
    <w:p w:rsidR="00227D39" w:rsidRDefault="00227D39" w:rsidP="00227D3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Pizarra digital o </w:t>
      </w:r>
      <w:r w:rsidR="00E15672">
        <w:rPr>
          <w:rFonts w:ascii="Arial" w:eastAsia="Arial" w:hAnsi="Arial" w:cs="Arial"/>
          <w:color w:val="000000"/>
          <w:lang w:eastAsia="es-ES_tradnl"/>
        </w:rPr>
        <w:t>vídeo proyector</w:t>
      </w:r>
    </w:p>
    <w:p w:rsidR="00AB2C16" w:rsidRDefault="00AB2C16" w:rsidP="00AB2C16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Vídeo: Adolescentes que abusan de las TIC: </w:t>
      </w:r>
      <w:hyperlink r:id="rId8" w:history="1">
        <w:r w:rsidRPr="00195BCD">
          <w:rPr>
            <w:rStyle w:val="Collegamentoipertestuale"/>
            <w:rFonts w:ascii="Arial" w:eastAsia="Arial" w:hAnsi="Arial" w:cs="Arial"/>
            <w:lang w:eastAsia="es-ES_tradnl"/>
          </w:rPr>
          <w:t>https://www.youtube.com/watch?v=hD-hLbDXSvk</w:t>
        </w:r>
      </w:hyperlink>
    </w:p>
    <w:p w:rsidR="00227D39" w:rsidRDefault="00227D39" w:rsidP="00AB2C16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Texto: Adolescentes: la vida en el móvil. Carla, 16 años, 1er de bachillerato</w:t>
      </w:r>
      <w:r w:rsidR="00AB2C16">
        <w:rPr>
          <w:rFonts w:ascii="Arial" w:eastAsia="Arial" w:hAnsi="Arial" w:cs="Arial"/>
          <w:color w:val="000000"/>
          <w:lang w:eastAsia="es-ES_tradnl"/>
        </w:rPr>
        <w:t xml:space="preserve"> (</w:t>
      </w:r>
      <w:hyperlink r:id="rId9" w:history="1">
        <w:r w:rsidR="00AB2C16" w:rsidRPr="00195BCD">
          <w:rPr>
            <w:rStyle w:val="Collegamentoipertestuale"/>
            <w:rFonts w:ascii="Arial" w:eastAsia="Arial" w:hAnsi="Arial" w:cs="Arial"/>
            <w:lang w:eastAsia="es-ES_tradnl"/>
          </w:rPr>
          <w:t>http://www.elmundo.es/yodona/lifestyle/2017/09/16/59b7bb58e5fdea855c8b45dd.html</w:t>
        </w:r>
      </w:hyperlink>
      <w:r w:rsidR="00AB2C16">
        <w:rPr>
          <w:rFonts w:ascii="Arial" w:eastAsia="Arial" w:hAnsi="Arial" w:cs="Arial"/>
          <w:color w:val="000000"/>
          <w:lang w:eastAsia="es-ES_tradnl"/>
        </w:rPr>
        <w:t xml:space="preserve">) </w:t>
      </w:r>
    </w:p>
    <w:p w:rsidR="008328B4" w:rsidRPr="00227D39" w:rsidRDefault="008328B4" w:rsidP="00227D3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Opcional: un programa para realizar nubes de palabras</w:t>
      </w:r>
    </w:p>
    <w:p w:rsidR="00F64A4C" w:rsidRDefault="00F64A4C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F64A4C" w:rsidRDefault="001B1289" w:rsidP="00FB0524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PROCESO</w:t>
      </w:r>
      <w:r w:rsidR="00E15672">
        <w:rPr>
          <w:rFonts w:ascii="Arial" w:eastAsia="Arial" w:hAnsi="Arial" w:cs="Arial"/>
          <w:color w:val="000000"/>
          <w:lang w:eastAsia="es-ES_tradnl"/>
        </w:rPr>
        <w:t>:</w:t>
      </w:r>
    </w:p>
    <w:p w:rsidR="00E15672" w:rsidRDefault="008328B4" w:rsidP="00E15672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 w:rsidRPr="008328B4">
        <w:rPr>
          <w:rFonts w:ascii="Arial" w:eastAsia="Arial" w:hAnsi="Arial" w:cs="Arial"/>
          <w:b/>
          <w:color w:val="000000"/>
          <w:lang w:eastAsia="es-ES_tradnl"/>
        </w:rPr>
        <w:t>Primera etapa</w:t>
      </w:r>
      <w:r>
        <w:rPr>
          <w:rFonts w:ascii="Arial" w:eastAsia="Arial" w:hAnsi="Arial" w:cs="Arial"/>
          <w:color w:val="000000"/>
          <w:lang w:eastAsia="es-ES_tradnl"/>
        </w:rPr>
        <w:t>: 30min: s</w:t>
      </w:r>
      <w:r w:rsidR="00E15672">
        <w:rPr>
          <w:rFonts w:ascii="Arial" w:eastAsia="Arial" w:hAnsi="Arial" w:cs="Arial"/>
          <w:color w:val="000000"/>
          <w:lang w:eastAsia="es-ES_tradnl"/>
        </w:rPr>
        <w:t xml:space="preserve">e empieza por el vídeo (sólo se estudia hasta 1min30). </w:t>
      </w:r>
      <w:r w:rsidR="0046168C">
        <w:rPr>
          <w:rFonts w:ascii="Arial" w:eastAsia="Arial" w:hAnsi="Arial" w:cs="Arial"/>
          <w:color w:val="000000"/>
          <w:lang w:eastAsia="es-ES_tradnl"/>
        </w:rPr>
        <w:t>Primera escucha:</w:t>
      </w:r>
      <w:r w:rsidR="00E15672">
        <w:rPr>
          <w:rFonts w:ascii="Arial" w:eastAsia="Arial" w:hAnsi="Arial" w:cs="Arial"/>
          <w:color w:val="000000"/>
          <w:lang w:eastAsia="es-ES_tradnl"/>
        </w:rPr>
        <w:t xml:space="preserve"> sin consignas y se hace un balance.</w:t>
      </w:r>
    </w:p>
    <w:p w:rsidR="00E15672" w:rsidRDefault="00E15672" w:rsidP="00E15672">
      <w:pPr>
        <w:pStyle w:val="Paragrafoelenco"/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Segunda escucha y tercera escucha: podemos dar consignas: </w:t>
      </w:r>
      <w:r w:rsidRPr="0046168C">
        <w:rPr>
          <w:rFonts w:ascii="Arial" w:eastAsia="Arial" w:hAnsi="Arial" w:cs="Arial"/>
          <w:i/>
          <w:color w:val="000000"/>
          <w:lang w:eastAsia="es-ES_tradnl"/>
        </w:rPr>
        <w:t>apuntar las señales de alarma el perfil de los adolescentes, las diferencias entre chicos y chicas, la solución que existe</w:t>
      </w:r>
      <w:r>
        <w:rPr>
          <w:rFonts w:ascii="Arial" w:eastAsia="Arial" w:hAnsi="Arial" w:cs="Arial"/>
          <w:color w:val="000000"/>
          <w:lang w:eastAsia="es-ES_tradnl"/>
        </w:rPr>
        <w:t>. También según el nivel de los alumnos se puede hacer pausas para que tenga</w:t>
      </w:r>
      <w:r w:rsidR="008328B4">
        <w:rPr>
          <w:rFonts w:ascii="Arial" w:eastAsia="Arial" w:hAnsi="Arial" w:cs="Arial"/>
          <w:color w:val="000000"/>
          <w:lang w:eastAsia="es-ES_tradnl"/>
        </w:rPr>
        <w:t>n</w:t>
      </w:r>
      <w:r>
        <w:rPr>
          <w:rFonts w:ascii="Arial" w:eastAsia="Arial" w:hAnsi="Arial" w:cs="Arial"/>
          <w:color w:val="000000"/>
          <w:lang w:eastAsia="es-ES_tradnl"/>
        </w:rPr>
        <w:t xml:space="preserve"> tiempo de apuntarlo todo.</w:t>
      </w:r>
    </w:p>
    <w:p w:rsidR="00E15672" w:rsidRDefault="00E15672" w:rsidP="00E15672">
      <w:pPr>
        <w:pStyle w:val="Paragrafoelenco"/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Al final un alumno lo resume todo y apuntan el resumen en el cuaderno</w:t>
      </w:r>
    </w:p>
    <w:p w:rsidR="00E15672" w:rsidRDefault="00E15672" w:rsidP="00E15672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 w:rsidRPr="003313FB">
        <w:rPr>
          <w:rFonts w:ascii="Arial" w:eastAsia="Arial" w:hAnsi="Arial" w:cs="Arial"/>
          <w:b/>
          <w:color w:val="000000"/>
          <w:lang w:eastAsia="es-ES_tradnl"/>
        </w:rPr>
        <w:t>Segunda etapa</w:t>
      </w:r>
      <w:r>
        <w:rPr>
          <w:rFonts w:ascii="Arial" w:eastAsia="Arial" w:hAnsi="Arial" w:cs="Arial"/>
          <w:color w:val="000000"/>
          <w:lang w:eastAsia="es-ES_tradnl"/>
        </w:rPr>
        <w:t xml:space="preserve">: </w:t>
      </w:r>
      <w:r w:rsidR="003313FB">
        <w:rPr>
          <w:rFonts w:ascii="Arial" w:eastAsia="Arial" w:hAnsi="Arial" w:cs="Arial"/>
          <w:color w:val="000000"/>
          <w:lang w:eastAsia="es-ES_tradnl"/>
        </w:rPr>
        <w:t xml:space="preserve">20 min: </w:t>
      </w:r>
      <w:r>
        <w:rPr>
          <w:rFonts w:ascii="Arial" w:eastAsia="Arial" w:hAnsi="Arial" w:cs="Arial"/>
          <w:color w:val="000000"/>
          <w:lang w:eastAsia="es-ES_tradnl"/>
        </w:rPr>
        <w:t>se distribuye el texto. Lectura silenciosa por parte de los alumnos</w:t>
      </w:r>
      <w:r w:rsidR="00006266">
        <w:rPr>
          <w:rFonts w:ascii="Arial" w:eastAsia="Arial" w:hAnsi="Arial" w:cs="Arial"/>
          <w:color w:val="000000"/>
          <w:lang w:eastAsia="es-ES_tradnl"/>
        </w:rPr>
        <w:t>. Se hace un balance insistiendo en los horarios y lo que significan.</w:t>
      </w:r>
    </w:p>
    <w:p w:rsidR="00006266" w:rsidRDefault="00006266" w:rsidP="00006266">
      <w:pPr>
        <w:pStyle w:val="Paragrafoelenco"/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Después los alumnos vuelven a leer y tienen que </w:t>
      </w:r>
      <w:r w:rsidRPr="0046168C">
        <w:rPr>
          <w:rFonts w:ascii="Arial" w:eastAsia="Arial" w:hAnsi="Arial" w:cs="Arial"/>
          <w:i/>
          <w:color w:val="000000"/>
          <w:lang w:eastAsia="es-ES_tradnl"/>
        </w:rPr>
        <w:t>subrayar con colores diferentes: los verbos conjugados o no relacionados con actividades de nuestra vida cotidi</w:t>
      </w:r>
      <w:r w:rsidR="003313FB" w:rsidRPr="0046168C">
        <w:rPr>
          <w:rFonts w:ascii="Arial" w:eastAsia="Arial" w:hAnsi="Arial" w:cs="Arial"/>
          <w:i/>
          <w:color w:val="000000"/>
          <w:lang w:eastAsia="es-ES_tradnl"/>
        </w:rPr>
        <w:t xml:space="preserve">ana y </w:t>
      </w:r>
      <w:r w:rsidRPr="0046168C">
        <w:rPr>
          <w:rFonts w:ascii="Arial" w:eastAsia="Arial" w:hAnsi="Arial" w:cs="Arial"/>
          <w:i/>
          <w:color w:val="000000"/>
          <w:lang w:eastAsia="es-ES_tradnl"/>
        </w:rPr>
        <w:t>las expresiones que muestran lo que hace con el móvil</w:t>
      </w:r>
    </w:p>
    <w:p w:rsidR="00006266" w:rsidRDefault="00006266" w:rsidP="00006266">
      <w:pPr>
        <w:pStyle w:val="Paragrafoelenco"/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Se compara lo subrayado para que vean la importancia </w:t>
      </w:r>
      <w:r w:rsidR="003313FB">
        <w:rPr>
          <w:rFonts w:ascii="Arial" w:eastAsia="Arial" w:hAnsi="Arial" w:cs="Arial"/>
          <w:color w:val="000000"/>
          <w:lang w:eastAsia="es-ES_tradnl"/>
        </w:rPr>
        <w:t xml:space="preserve">visual </w:t>
      </w:r>
      <w:r>
        <w:rPr>
          <w:rFonts w:ascii="Arial" w:eastAsia="Arial" w:hAnsi="Arial" w:cs="Arial"/>
          <w:color w:val="000000"/>
          <w:lang w:eastAsia="es-ES_tradnl"/>
        </w:rPr>
        <w:t>que tiene el móvil</w:t>
      </w:r>
    </w:p>
    <w:p w:rsidR="00006266" w:rsidRDefault="00006266" w:rsidP="00006266">
      <w:pPr>
        <w:pStyle w:val="Paragrafoelenco"/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Con otro color, se pide a los alumnos </w:t>
      </w:r>
      <w:r w:rsidRPr="0046168C">
        <w:rPr>
          <w:rFonts w:ascii="Arial" w:eastAsia="Arial" w:hAnsi="Arial" w:cs="Arial"/>
          <w:i/>
          <w:color w:val="000000"/>
          <w:lang w:eastAsia="es-ES_tradnl"/>
        </w:rPr>
        <w:t>que subrayen las expresiones que revelan adicción</w:t>
      </w:r>
      <w:r>
        <w:rPr>
          <w:rFonts w:ascii="Arial" w:eastAsia="Arial" w:hAnsi="Arial" w:cs="Arial"/>
          <w:color w:val="000000"/>
          <w:lang w:eastAsia="es-ES_tradnl"/>
        </w:rPr>
        <w:t xml:space="preserve">. Durante el balance, se insiste en los sentimientos de angustia, ahogo etc. </w:t>
      </w:r>
    </w:p>
    <w:p w:rsidR="008328B4" w:rsidRDefault="008328B4" w:rsidP="008328B4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 w:rsidRPr="003313FB">
        <w:rPr>
          <w:rFonts w:ascii="Arial" w:eastAsia="Arial" w:hAnsi="Arial" w:cs="Arial"/>
          <w:b/>
          <w:color w:val="000000"/>
          <w:lang w:eastAsia="es-ES_tradnl"/>
        </w:rPr>
        <w:t>Tercera etapa</w:t>
      </w:r>
      <w:r>
        <w:rPr>
          <w:rFonts w:ascii="Arial" w:eastAsia="Arial" w:hAnsi="Arial" w:cs="Arial"/>
          <w:color w:val="000000"/>
          <w:lang w:eastAsia="es-ES_tradnl"/>
        </w:rPr>
        <w:t xml:space="preserve">: </w:t>
      </w:r>
      <w:r w:rsidR="003313FB">
        <w:rPr>
          <w:rFonts w:ascii="Arial" w:eastAsia="Arial" w:hAnsi="Arial" w:cs="Arial"/>
          <w:color w:val="000000"/>
          <w:lang w:eastAsia="es-ES_tradnl"/>
        </w:rPr>
        <w:t xml:space="preserve">15/25 min: </w:t>
      </w:r>
      <w:r>
        <w:rPr>
          <w:rFonts w:ascii="Arial" w:eastAsia="Arial" w:hAnsi="Arial" w:cs="Arial"/>
          <w:color w:val="000000"/>
          <w:lang w:eastAsia="es-ES_tradnl"/>
        </w:rPr>
        <w:t xml:space="preserve">se invita a los alumnos a describir cómo se sienten cuando no tienen el móvil (se puede realizar una nube de palabras) y para profundizar en estructuras gramaticales </w:t>
      </w:r>
      <w:r w:rsidR="003313FB">
        <w:rPr>
          <w:rFonts w:ascii="Arial" w:eastAsia="Arial" w:hAnsi="Arial" w:cs="Arial"/>
          <w:color w:val="000000"/>
          <w:lang w:eastAsia="es-ES_tradnl"/>
        </w:rPr>
        <w:t xml:space="preserve">(“tener miedo a”, la utilización del subjuntivo) </w:t>
      </w:r>
      <w:r>
        <w:rPr>
          <w:rFonts w:ascii="Arial" w:eastAsia="Arial" w:hAnsi="Arial" w:cs="Arial"/>
          <w:color w:val="000000"/>
          <w:lang w:eastAsia="es-ES_tradnl"/>
        </w:rPr>
        <w:t>se invita a completar la frase: “tengo miedo a que</w:t>
      </w:r>
      <w:r w:rsidR="003313FB">
        <w:rPr>
          <w:rFonts w:ascii="Arial" w:eastAsia="Arial" w:hAnsi="Arial" w:cs="Arial"/>
          <w:color w:val="000000"/>
          <w:lang w:eastAsia="es-ES_tradnl"/>
        </w:rPr>
        <w:t>….</w:t>
      </w:r>
      <w:r>
        <w:rPr>
          <w:rFonts w:ascii="Arial" w:eastAsia="Arial" w:hAnsi="Arial" w:cs="Arial"/>
          <w:color w:val="000000"/>
          <w:lang w:eastAsia="es-ES_tradnl"/>
        </w:rPr>
        <w:t>”. Para así facilitar la lectura del texto de Cortázar.</w:t>
      </w:r>
    </w:p>
    <w:p w:rsidR="008328B4" w:rsidRPr="00E15672" w:rsidRDefault="008328B4" w:rsidP="008328B4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 w:rsidRPr="003313FB">
        <w:rPr>
          <w:rFonts w:ascii="Arial" w:eastAsia="Arial" w:hAnsi="Arial" w:cs="Arial"/>
          <w:b/>
          <w:color w:val="000000"/>
          <w:lang w:eastAsia="es-ES_tradnl"/>
        </w:rPr>
        <w:t>Cuarta etapa</w:t>
      </w:r>
      <w:r>
        <w:rPr>
          <w:rFonts w:ascii="Arial" w:eastAsia="Arial" w:hAnsi="Arial" w:cs="Arial"/>
          <w:color w:val="000000"/>
          <w:lang w:eastAsia="es-ES_tradnl"/>
        </w:rPr>
        <w:t xml:space="preserve">: </w:t>
      </w:r>
      <w:r w:rsidR="003313FB">
        <w:rPr>
          <w:rFonts w:ascii="Arial" w:eastAsia="Arial" w:hAnsi="Arial" w:cs="Arial"/>
          <w:color w:val="000000"/>
          <w:lang w:eastAsia="es-ES_tradnl"/>
        </w:rPr>
        <w:t xml:space="preserve">25 min </w:t>
      </w:r>
      <w:r>
        <w:rPr>
          <w:rFonts w:ascii="Arial" w:eastAsia="Arial" w:hAnsi="Arial" w:cs="Arial"/>
          <w:color w:val="000000"/>
          <w:lang w:eastAsia="es-ES_tradnl"/>
        </w:rPr>
        <w:t>se invita a los alumnos a escribir su propio horario</w:t>
      </w:r>
      <w:r w:rsidR="0046168C">
        <w:rPr>
          <w:rFonts w:ascii="Arial" w:eastAsia="Arial" w:hAnsi="Arial" w:cs="Arial"/>
          <w:color w:val="000000"/>
          <w:lang w:eastAsia="es-ES_tradnl"/>
        </w:rPr>
        <w:t xml:space="preserve"> a partir del testimonio de la chica</w:t>
      </w:r>
      <w:bookmarkStart w:id="0" w:name="_GoBack"/>
      <w:bookmarkEnd w:id="0"/>
    </w:p>
    <w:p w:rsidR="00853906" w:rsidRDefault="00853906" w:rsidP="00B109CC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1551A0" w:rsidRPr="00B109CC" w:rsidRDefault="00F64A4C" w:rsidP="00B109CC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RESULTADOS ESPERADOS </w:t>
      </w:r>
    </w:p>
    <w:p w:rsidR="00110788" w:rsidRDefault="003313FB" w:rsidP="003313FB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 w:rsidRPr="003313FB">
        <w:rPr>
          <w:rFonts w:ascii="Arial" w:eastAsia="Arial" w:hAnsi="Arial" w:cs="Arial"/>
          <w:color w:val="000000"/>
          <w:lang w:eastAsia="es-ES_tradnl"/>
        </w:rPr>
        <w:t>Una introducción a los sentimientos que se experimentan cuando existe una dependencia (aquí al móvil)</w:t>
      </w:r>
    </w:p>
    <w:p w:rsidR="003313FB" w:rsidRDefault="003313FB" w:rsidP="003313FB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Adquisición de vocabulario para entender mejor un texto literario</w:t>
      </w:r>
    </w:p>
    <w:p w:rsidR="003313FB" w:rsidRDefault="003313FB" w:rsidP="003313FB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Reutilización del léxico con el intercambio</w:t>
      </w:r>
    </w:p>
    <w:p w:rsidR="003313FB" w:rsidRPr="003313FB" w:rsidRDefault="003313FB" w:rsidP="003313FB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Textos breves</w:t>
      </w:r>
      <w:r w:rsidR="00AB2C16">
        <w:rPr>
          <w:rFonts w:ascii="Arial" w:eastAsia="Arial" w:hAnsi="Arial" w:cs="Arial"/>
          <w:color w:val="000000"/>
          <w:lang w:eastAsia="es-ES_tradnl"/>
        </w:rPr>
        <w:t>: actividad de escritura sencilla para preparar la escritura de la historia</w:t>
      </w:r>
    </w:p>
    <w:sectPr w:rsidR="003313FB" w:rsidRPr="003313FB" w:rsidSect="008A7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134" w:bottom="851" w:left="1134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9B" w:rsidRDefault="003C069B" w:rsidP="00482372">
      <w:r>
        <w:separator/>
      </w:r>
    </w:p>
  </w:endnote>
  <w:endnote w:type="continuationSeparator" w:id="0">
    <w:p w:rsidR="003C069B" w:rsidRDefault="003C069B" w:rsidP="004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Default="004B08A7" w:rsidP="00030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405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4057" w:rsidRDefault="00C94057" w:rsidP="0003012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Pr="00030126" w:rsidRDefault="004B08A7" w:rsidP="007A2AE7">
    <w:pPr>
      <w:pStyle w:val="Pidipagina"/>
      <w:framePr w:wrap="around" w:vAnchor="text" w:hAnchor="margin" w:xAlign="right" w:y="1"/>
      <w:spacing w:before="280"/>
      <w:rPr>
        <w:rStyle w:val="Numeropagina"/>
      </w:rPr>
    </w:pPr>
    <w:r w:rsidRPr="00030126">
      <w:rPr>
        <w:rStyle w:val="Numeropagina"/>
        <w:rFonts w:ascii="Arial" w:hAnsi="Arial"/>
        <w:sz w:val="20"/>
      </w:rPr>
      <w:fldChar w:fldCharType="begin"/>
    </w:r>
    <w:r w:rsidR="00C94057" w:rsidRPr="00030126">
      <w:rPr>
        <w:rStyle w:val="Numeropagina"/>
        <w:rFonts w:ascii="Arial" w:hAnsi="Arial"/>
        <w:sz w:val="20"/>
      </w:rPr>
      <w:instrText xml:space="preserve">PAGE  </w:instrText>
    </w:r>
    <w:r w:rsidRPr="00030126">
      <w:rPr>
        <w:rStyle w:val="Numeropagina"/>
        <w:rFonts w:ascii="Arial" w:hAnsi="Arial"/>
        <w:sz w:val="20"/>
      </w:rPr>
      <w:fldChar w:fldCharType="separate"/>
    </w:r>
    <w:r w:rsidR="00D8227C">
      <w:rPr>
        <w:rStyle w:val="Numeropagina"/>
        <w:rFonts w:ascii="Arial" w:hAnsi="Arial"/>
        <w:noProof/>
        <w:sz w:val="20"/>
      </w:rPr>
      <w:t>1</w:t>
    </w:r>
    <w:r w:rsidRPr="00030126">
      <w:rPr>
        <w:rStyle w:val="Numeropagina"/>
        <w:rFonts w:ascii="Arial" w:hAnsi="Arial"/>
        <w:sz w:val="20"/>
      </w:rPr>
      <w:fldChar w:fldCharType="end"/>
    </w:r>
  </w:p>
  <w:p w:rsidR="00C94057" w:rsidRDefault="00C94057" w:rsidP="004B71A5">
    <w:pPr>
      <w:pStyle w:val="Pidipagina"/>
      <w:pBdr>
        <w:top w:val="single" w:sz="2" w:space="1" w:color="EEECE1" w:themeColor="background2"/>
      </w:pBdr>
      <w:tabs>
        <w:tab w:val="clear" w:pos="8504"/>
        <w:tab w:val="left" w:pos="4956"/>
        <w:tab w:val="left" w:pos="5664"/>
        <w:tab w:val="left" w:pos="6372"/>
      </w:tabs>
      <w:ind w:left="-284" w:right="360" w:firstLine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C94057" w:rsidRPr="003808FF" w:rsidRDefault="00C94057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  <w:r w:rsidRPr="003808FF">
      <w:rPr>
        <w:rFonts w:ascii="Arial" w:hAnsi="Arial"/>
        <w:sz w:val="20"/>
      </w:rPr>
      <w:t xml:space="preserve">Material elaborado </w:t>
    </w:r>
    <w:r>
      <w:rPr>
        <w:rFonts w:ascii="Arial" w:hAnsi="Arial"/>
        <w:sz w:val="20"/>
      </w:rPr>
      <w:t xml:space="preserve">por el equipo del proyecto </w:t>
    </w:r>
    <w:proofErr w:type="spellStart"/>
    <w:r>
      <w:rPr>
        <w:rFonts w:ascii="Arial" w:hAnsi="Arial"/>
        <w:sz w:val="20"/>
      </w:rPr>
      <w:t>eTwinning</w:t>
    </w:r>
    <w:proofErr w:type="spellEnd"/>
    <w:r>
      <w:rPr>
        <w:rFonts w:ascii="Arial" w:hAnsi="Arial"/>
        <w:sz w:val="20"/>
      </w:rPr>
      <w:t xml:space="preserve">  </w:t>
    </w:r>
    <w:r w:rsidRPr="003808FF">
      <w:rPr>
        <w:rFonts w:ascii="Arial" w:hAnsi="Arial"/>
        <w:sz w:val="20"/>
      </w:rPr>
      <w:t>“Lo confieso: ¡no puedo vivir sin ti!”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Default="00C94057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9B" w:rsidRDefault="003C069B" w:rsidP="00482372">
      <w:r>
        <w:separator/>
      </w:r>
    </w:p>
  </w:footnote>
  <w:footnote w:type="continuationSeparator" w:id="0">
    <w:p w:rsidR="003C069B" w:rsidRDefault="003C069B" w:rsidP="004823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Default="00C94057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Pr="00030126" w:rsidRDefault="00C94057" w:rsidP="00030126">
    <w:pPr>
      <w:rPr>
        <w:rFonts w:ascii="Candara" w:hAnsi="Candara"/>
      </w:rPr>
    </w:pPr>
    <w:r>
      <w:rPr>
        <w:rFonts w:ascii="Arial" w:hAnsi="Arial" w:cs="Verdana"/>
        <w:b/>
        <w:noProof/>
        <w:color w:val="000000" w:themeColor="text1"/>
        <w:sz w:val="32"/>
        <w:szCs w:val="32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B94">
      <w:rPr>
        <w:rFonts w:ascii="Arial" w:hAnsi="Arial" w:cs="Verdana"/>
        <w:b/>
        <w:color w:val="000000" w:themeColor="text1"/>
        <w:sz w:val="32"/>
        <w:szCs w:val="32"/>
        <w:lang w:val="es-ES"/>
      </w:rPr>
      <w:t>Lo co</w:t>
    </w:r>
    <w:r>
      <w:rPr>
        <w:rFonts w:ascii="Arial" w:hAnsi="Arial" w:cs="Verdana"/>
        <w:b/>
        <w:color w:val="000000" w:themeColor="text1"/>
        <w:sz w:val="32"/>
        <w:szCs w:val="32"/>
        <w:lang w:val="es-ES"/>
      </w:rPr>
      <w:t>nfieso: ¡no puedo vivir sin ti!</w:t>
    </w:r>
  </w:p>
  <w:p w:rsidR="00C94057" w:rsidRDefault="00C94057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C94057" w:rsidRPr="005F0C73" w:rsidRDefault="00C94057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rial" w:hAnsi="Arial" w:cs="Verdana"/>
        <w:b/>
        <w:color w:val="404040" w:themeColor="text1" w:themeTint="BF"/>
        <w:szCs w:val="32"/>
        <w:lang w:val="es-ES"/>
      </w:rPr>
    </w:pPr>
    <w:r w:rsidRPr="005F0C73">
      <w:rPr>
        <w:rFonts w:ascii="Arial" w:hAnsi="Arial" w:cs="Verdana"/>
        <w:b/>
        <w:color w:val="000000" w:themeColor="text1"/>
        <w:szCs w:val="32"/>
        <w:lang w:val="es-ES"/>
      </w:rPr>
      <w:t xml:space="preserve"> </w:t>
    </w:r>
    <w:r w:rsidR="00CB6883">
      <w:rPr>
        <w:rFonts w:ascii="Arial" w:hAnsi="Arial" w:cs="Verdana"/>
        <w:b/>
        <w:color w:val="404040" w:themeColor="text1" w:themeTint="BF"/>
        <w:szCs w:val="32"/>
        <w:lang w:val="es-ES"/>
      </w:rPr>
      <w:t>curso 2017/18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Default="00C94057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pt;height:15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44B54"/>
    <w:multiLevelType w:val="hybridMultilevel"/>
    <w:tmpl w:val="8CC8395A"/>
    <w:lvl w:ilvl="0" w:tplc="8BA836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3ED76E26"/>
    <w:multiLevelType w:val="hybridMultilevel"/>
    <w:tmpl w:val="15D628BC"/>
    <w:lvl w:ilvl="0" w:tplc="0DB413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8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6431E"/>
    <w:multiLevelType w:val="hybridMultilevel"/>
    <w:tmpl w:val="08B44AC0"/>
    <w:lvl w:ilvl="0" w:tplc="EF169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ECD"/>
    <w:rsid w:val="00002BA0"/>
    <w:rsid w:val="00006266"/>
    <w:rsid w:val="00022236"/>
    <w:rsid w:val="00025FAA"/>
    <w:rsid w:val="00030126"/>
    <w:rsid w:val="00064101"/>
    <w:rsid w:val="0006595D"/>
    <w:rsid w:val="0007253C"/>
    <w:rsid w:val="00087D40"/>
    <w:rsid w:val="000A4626"/>
    <w:rsid w:val="000B4FCD"/>
    <w:rsid w:val="000B7437"/>
    <w:rsid w:val="000C4CD1"/>
    <w:rsid w:val="000C7DCB"/>
    <w:rsid w:val="000E1676"/>
    <w:rsid w:val="000F65A0"/>
    <w:rsid w:val="0010435F"/>
    <w:rsid w:val="00110788"/>
    <w:rsid w:val="00114206"/>
    <w:rsid w:val="00120C19"/>
    <w:rsid w:val="001277C5"/>
    <w:rsid w:val="00130A96"/>
    <w:rsid w:val="00131395"/>
    <w:rsid w:val="00137BE2"/>
    <w:rsid w:val="001551A0"/>
    <w:rsid w:val="00157A69"/>
    <w:rsid w:val="001634CF"/>
    <w:rsid w:val="001A548B"/>
    <w:rsid w:val="001B1289"/>
    <w:rsid w:val="001B29B3"/>
    <w:rsid w:val="001B6D4A"/>
    <w:rsid w:val="001C05E9"/>
    <w:rsid w:val="001D03D2"/>
    <w:rsid w:val="001D32A6"/>
    <w:rsid w:val="001E2D12"/>
    <w:rsid w:val="00220BCE"/>
    <w:rsid w:val="00221C04"/>
    <w:rsid w:val="00227D39"/>
    <w:rsid w:val="0023431A"/>
    <w:rsid w:val="002428D2"/>
    <w:rsid w:val="00250443"/>
    <w:rsid w:val="00255F36"/>
    <w:rsid w:val="00256912"/>
    <w:rsid w:val="002577F2"/>
    <w:rsid w:val="00263086"/>
    <w:rsid w:val="00276E78"/>
    <w:rsid w:val="00280E65"/>
    <w:rsid w:val="00287312"/>
    <w:rsid w:val="00291EDC"/>
    <w:rsid w:val="00296864"/>
    <w:rsid w:val="002B0009"/>
    <w:rsid w:val="002B184F"/>
    <w:rsid w:val="002E6982"/>
    <w:rsid w:val="002E69DE"/>
    <w:rsid w:val="002F417E"/>
    <w:rsid w:val="0030083A"/>
    <w:rsid w:val="0030709E"/>
    <w:rsid w:val="00320454"/>
    <w:rsid w:val="00324538"/>
    <w:rsid w:val="003313FB"/>
    <w:rsid w:val="00331D5E"/>
    <w:rsid w:val="00335BFC"/>
    <w:rsid w:val="003368EF"/>
    <w:rsid w:val="00352984"/>
    <w:rsid w:val="00354514"/>
    <w:rsid w:val="00355A9A"/>
    <w:rsid w:val="00361360"/>
    <w:rsid w:val="003808FF"/>
    <w:rsid w:val="0038288B"/>
    <w:rsid w:val="00382F2C"/>
    <w:rsid w:val="003A20D7"/>
    <w:rsid w:val="003B1E86"/>
    <w:rsid w:val="003B6C54"/>
    <w:rsid w:val="003B6D57"/>
    <w:rsid w:val="003C069B"/>
    <w:rsid w:val="003D3051"/>
    <w:rsid w:val="004030AF"/>
    <w:rsid w:val="0041340C"/>
    <w:rsid w:val="004154EA"/>
    <w:rsid w:val="00422252"/>
    <w:rsid w:val="00422925"/>
    <w:rsid w:val="00447EC6"/>
    <w:rsid w:val="004534A4"/>
    <w:rsid w:val="004603A0"/>
    <w:rsid w:val="0046168C"/>
    <w:rsid w:val="00467556"/>
    <w:rsid w:val="00482372"/>
    <w:rsid w:val="00482E4F"/>
    <w:rsid w:val="00494FE2"/>
    <w:rsid w:val="004A0147"/>
    <w:rsid w:val="004A183B"/>
    <w:rsid w:val="004A1870"/>
    <w:rsid w:val="004A2A86"/>
    <w:rsid w:val="004A7B4A"/>
    <w:rsid w:val="004B08A7"/>
    <w:rsid w:val="004B282B"/>
    <w:rsid w:val="004B71A5"/>
    <w:rsid w:val="004C33CF"/>
    <w:rsid w:val="004C7CDE"/>
    <w:rsid w:val="004D010D"/>
    <w:rsid w:val="004E04BF"/>
    <w:rsid w:val="004E1ECD"/>
    <w:rsid w:val="004F5B94"/>
    <w:rsid w:val="00505826"/>
    <w:rsid w:val="00534780"/>
    <w:rsid w:val="00547A55"/>
    <w:rsid w:val="00552524"/>
    <w:rsid w:val="00557343"/>
    <w:rsid w:val="00567304"/>
    <w:rsid w:val="0057195C"/>
    <w:rsid w:val="005A383F"/>
    <w:rsid w:val="005A3FB1"/>
    <w:rsid w:val="005B1A2F"/>
    <w:rsid w:val="005B5BDF"/>
    <w:rsid w:val="005C1C8B"/>
    <w:rsid w:val="005D2747"/>
    <w:rsid w:val="005D7344"/>
    <w:rsid w:val="005F0C73"/>
    <w:rsid w:val="005F411F"/>
    <w:rsid w:val="00600EE0"/>
    <w:rsid w:val="00603708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54647"/>
    <w:rsid w:val="007615E0"/>
    <w:rsid w:val="00765538"/>
    <w:rsid w:val="00765E96"/>
    <w:rsid w:val="00767849"/>
    <w:rsid w:val="0078752C"/>
    <w:rsid w:val="007A2AE7"/>
    <w:rsid w:val="007A4D7C"/>
    <w:rsid w:val="007B2857"/>
    <w:rsid w:val="007B362B"/>
    <w:rsid w:val="007C4998"/>
    <w:rsid w:val="007F5606"/>
    <w:rsid w:val="008022F5"/>
    <w:rsid w:val="008109C6"/>
    <w:rsid w:val="0081446E"/>
    <w:rsid w:val="00822A61"/>
    <w:rsid w:val="00831717"/>
    <w:rsid w:val="008328B4"/>
    <w:rsid w:val="00841C01"/>
    <w:rsid w:val="00853906"/>
    <w:rsid w:val="00853B08"/>
    <w:rsid w:val="008A7A1B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3A3"/>
    <w:rsid w:val="00924B95"/>
    <w:rsid w:val="00933A9B"/>
    <w:rsid w:val="00936280"/>
    <w:rsid w:val="0094686E"/>
    <w:rsid w:val="009758F5"/>
    <w:rsid w:val="00982588"/>
    <w:rsid w:val="009A3810"/>
    <w:rsid w:val="009A5310"/>
    <w:rsid w:val="009A62C3"/>
    <w:rsid w:val="009A63A8"/>
    <w:rsid w:val="009B4111"/>
    <w:rsid w:val="009C372D"/>
    <w:rsid w:val="009C439A"/>
    <w:rsid w:val="009D178E"/>
    <w:rsid w:val="009D2D57"/>
    <w:rsid w:val="009E6799"/>
    <w:rsid w:val="009F6141"/>
    <w:rsid w:val="00A0255A"/>
    <w:rsid w:val="00A466B4"/>
    <w:rsid w:val="00A60058"/>
    <w:rsid w:val="00A73FEB"/>
    <w:rsid w:val="00AA08F9"/>
    <w:rsid w:val="00AA5961"/>
    <w:rsid w:val="00AB1417"/>
    <w:rsid w:val="00AB2C16"/>
    <w:rsid w:val="00AB4847"/>
    <w:rsid w:val="00AB5998"/>
    <w:rsid w:val="00AB67E8"/>
    <w:rsid w:val="00AB758C"/>
    <w:rsid w:val="00AC1C23"/>
    <w:rsid w:val="00AC4AE7"/>
    <w:rsid w:val="00AC7ED1"/>
    <w:rsid w:val="00AD0D43"/>
    <w:rsid w:val="00AF13D7"/>
    <w:rsid w:val="00AF6E6C"/>
    <w:rsid w:val="00AF7B57"/>
    <w:rsid w:val="00B00917"/>
    <w:rsid w:val="00B00C38"/>
    <w:rsid w:val="00B109CC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949DD"/>
    <w:rsid w:val="00BA443A"/>
    <w:rsid w:val="00BB2222"/>
    <w:rsid w:val="00BB7598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86B65"/>
    <w:rsid w:val="00C93641"/>
    <w:rsid w:val="00C94057"/>
    <w:rsid w:val="00C9479B"/>
    <w:rsid w:val="00CB4EDA"/>
    <w:rsid w:val="00CB6883"/>
    <w:rsid w:val="00CC026C"/>
    <w:rsid w:val="00CC6DD9"/>
    <w:rsid w:val="00CD2AFF"/>
    <w:rsid w:val="00CF5D3E"/>
    <w:rsid w:val="00D02DC9"/>
    <w:rsid w:val="00D220CA"/>
    <w:rsid w:val="00D2232E"/>
    <w:rsid w:val="00D373E4"/>
    <w:rsid w:val="00D437F6"/>
    <w:rsid w:val="00D60662"/>
    <w:rsid w:val="00D66CFB"/>
    <w:rsid w:val="00D67788"/>
    <w:rsid w:val="00D8227C"/>
    <w:rsid w:val="00D85F2E"/>
    <w:rsid w:val="00DD5A63"/>
    <w:rsid w:val="00DE468A"/>
    <w:rsid w:val="00E022C1"/>
    <w:rsid w:val="00E10932"/>
    <w:rsid w:val="00E10CAF"/>
    <w:rsid w:val="00E15672"/>
    <w:rsid w:val="00E24930"/>
    <w:rsid w:val="00E3008D"/>
    <w:rsid w:val="00E31D42"/>
    <w:rsid w:val="00E45B57"/>
    <w:rsid w:val="00E5646F"/>
    <w:rsid w:val="00E566B5"/>
    <w:rsid w:val="00E64D35"/>
    <w:rsid w:val="00E74EAC"/>
    <w:rsid w:val="00E7690E"/>
    <w:rsid w:val="00E86534"/>
    <w:rsid w:val="00EA0373"/>
    <w:rsid w:val="00EA265A"/>
    <w:rsid w:val="00EB5A33"/>
    <w:rsid w:val="00EC5797"/>
    <w:rsid w:val="00EC5929"/>
    <w:rsid w:val="00EE2F97"/>
    <w:rsid w:val="00F044C6"/>
    <w:rsid w:val="00F2070A"/>
    <w:rsid w:val="00F437C6"/>
    <w:rsid w:val="00F5189D"/>
    <w:rsid w:val="00F616A5"/>
    <w:rsid w:val="00F62B7E"/>
    <w:rsid w:val="00F62BCF"/>
    <w:rsid w:val="00F64A4C"/>
    <w:rsid w:val="00F9400A"/>
    <w:rsid w:val="00FA68F1"/>
    <w:rsid w:val="00FB0524"/>
    <w:rsid w:val="00FB2A77"/>
    <w:rsid w:val="00FC30D5"/>
    <w:rsid w:val="00FC3C4F"/>
    <w:rsid w:val="00FE12DB"/>
    <w:rsid w:val="00FE3D8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43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Grigliatabella">
    <w:name w:val="Table Grid"/>
    <w:basedOn w:val="Tabellanormale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2372"/>
  </w:style>
  <w:style w:type="paragraph" w:styleId="Pidipagina">
    <w:name w:val="footer"/>
    <w:basedOn w:val="Normale"/>
    <w:link w:val="Pidipagina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2372"/>
  </w:style>
  <w:style w:type="character" w:styleId="Numeropagina">
    <w:name w:val="page number"/>
    <w:basedOn w:val="Caratterepredefinitoparagrafo"/>
    <w:uiPriority w:val="99"/>
    <w:semiHidden/>
    <w:unhideWhenUsed/>
    <w:rsid w:val="00765538"/>
  </w:style>
  <w:style w:type="character" w:styleId="Collegamentoipertestuale">
    <w:name w:val="Hyperlink"/>
    <w:basedOn w:val="Caratterepredefinitoparagrafo"/>
    <w:uiPriority w:val="99"/>
    <w:unhideWhenUsed/>
    <w:rsid w:val="00403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Caratterepredefinitoparagrafo"/>
    <w:rsid w:val="00D02DC9"/>
  </w:style>
  <w:style w:type="table" w:customStyle="1" w:styleId="Cuadrculadetablaclara1">
    <w:name w:val="Cuadrícula de tabla clara1"/>
    <w:basedOn w:val="Tabellanormale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Testosegnaposto">
    <w:name w:val="Placeholder Text"/>
    <w:basedOn w:val="Caratterepredefinitoparagrafo"/>
    <w:uiPriority w:val="99"/>
    <w:semiHidden/>
    <w:rsid w:val="00E15672"/>
    <w:rPr>
      <w:color w:val="808080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B2C1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hD-hLbDXSvk" TargetMode="External"/><Relationship Id="rId9" Type="http://schemas.openxmlformats.org/officeDocument/2006/relationships/hyperlink" Target="http://www.elmundo.es/yodona/lifestyle/2017/09/16/59b7bb58e5fdea855c8b45dd.html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9271C-425C-B245-A0A8-792A4B2F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Macintosh Word</Application>
  <DocSecurity>0</DocSecurity>
  <Lines>23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Assunta Laura Imondi</cp:lastModifiedBy>
  <cp:revision>2</cp:revision>
  <cp:lastPrinted>2016-09-10T10:47:00Z</cp:lastPrinted>
  <dcterms:created xsi:type="dcterms:W3CDTF">2017-10-14T09:41:00Z</dcterms:created>
  <dcterms:modified xsi:type="dcterms:W3CDTF">2017-10-14T09:41:00Z</dcterms:modified>
</cp:coreProperties>
</file>