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CE" w:rsidRPr="008A7F27" w:rsidRDefault="00E662CE" w:rsidP="000E6A1C">
      <w:pPr>
        <w:jc w:val="center"/>
        <w:rPr>
          <w:rFonts w:ascii="Segoe UI Black" w:hAnsi="Segoe UI Black"/>
          <w:b/>
          <w:color w:val="000000" w:themeColor="text1"/>
          <w:sz w:val="40"/>
          <w:u w:val="single"/>
        </w:rPr>
      </w:pPr>
      <w:r w:rsidRPr="008A7F27">
        <w:rPr>
          <w:rFonts w:ascii="Segoe UI Black" w:hAnsi="Segoe UI Black"/>
          <w:b/>
          <w:color w:val="000000" w:themeColor="text1"/>
          <w:sz w:val="40"/>
          <w:u w:val="single"/>
        </w:rPr>
        <w:t>LIFESTYLE IN SLOVENIA</w:t>
      </w:r>
    </w:p>
    <w:p w:rsidR="00E662CE" w:rsidRPr="000E6A1C" w:rsidRDefault="00E662CE" w:rsidP="00E662CE">
      <w:pPr>
        <w:pStyle w:val="Prrafodelista"/>
        <w:numPr>
          <w:ilvl w:val="0"/>
          <w:numId w:val="1"/>
        </w:numPr>
        <w:rPr>
          <w:rFonts w:ascii="Arial" w:hAnsi="Arial" w:cs="Arial"/>
          <w:b/>
          <w:color w:val="000000" w:themeColor="text1"/>
          <w:sz w:val="32"/>
          <w:u w:val="single"/>
        </w:rPr>
      </w:pPr>
      <w:r w:rsidRPr="000E6A1C">
        <w:rPr>
          <w:rFonts w:ascii="Arial" w:hAnsi="Arial" w:cs="Arial"/>
          <w:b/>
          <w:color w:val="000000" w:themeColor="text1"/>
          <w:sz w:val="32"/>
          <w:u w:val="single"/>
        </w:rPr>
        <w:t>Introduction</w:t>
      </w:r>
    </w:p>
    <w:p w:rsidR="002D153B" w:rsidRPr="002D153B" w:rsidRDefault="00E662CE" w:rsidP="002D153B">
      <w:pPr>
        <w:spacing w:line="240" w:lineRule="auto"/>
        <w:jc w:val="both"/>
        <w:rPr>
          <w:rFonts w:ascii="Arial" w:hAnsi="Arial" w:cs="Arial"/>
          <w:color w:val="000000" w:themeColor="text1"/>
          <w:sz w:val="24"/>
          <w:lang w:val="en-US"/>
        </w:rPr>
      </w:pPr>
      <w:r w:rsidRPr="00E662CE">
        <w:rPr>
          <w:rFonts w:ascii="Arial" w:hAnsi="Arial" w:cs="Arial"/>
          <w:color w:val="000000" w:themeColor="text1"/>
          <w:sz w:val="24"/>
          <w:lang w:val="en-US"/>
        </w:rPr>
        <w:t>Slovenia is a country located in Europe and it’s included in the EU</w:t>
      </w:r>
      <w:r w:rsidR="0003256E">
        <w:rPr>
          <w:rFonts w:ascii="Arial" w:hAnsi="Arial" w:cs="Arial"/>
          <w:color w:val="000000" w:themeColor="text1"/>
          <w:sz w:val="24"/>
          <w:lang w:val="en-US"/>
        </w:rPr>
        <w:t xml:space="preserve"> and the most practiced religion it’s Catholicism</w:t>
      </w:r>
      <w:r w:rsidR="00162D9C">
        <w:rPr>
          <w:rFonts w:ascii="Arial" w:hAnsi="Arial" w:cs="Arial"/>
          <w:color w:val="000000" w:themeColor="text1"/>
          <w:sz w:val="24"/>
          <w:lang w:val="en-US"/>
        </w:rPr>
        <w:t xml:space="preserve"> and its official and national language is Slovene</w:t>
      </w:r>
      <w:r w:rsidRPr="00E662CE">
        <w:rPr>
          <w:rFonts w:ascii="Arial" w:hAnsi="Arial" w:cs="Arial"/>
          <w:color w:val="000000" w:themeColor="text1"/>
          <w:sz w:val="24"/>
          <w:lang w:val="en-US"/>
        </w:rPr>
        <w:t>. Its population is of more than 2 million residents</w:t>
      </w:r>
      <w:r w:rsidR="0003256E">
        <w:rPr>
          <w:rFonts w:ascii="Arial" w:hAnsi="Arial" w:cs="Arial"/>
          <w:color w:val="000000" w:themeColor="text1"/>
          <w:sz w:val="24"/>
          <w:lang w:val="en-US"/>
        </w:rPr>
        <w:t xml:space="preserve"> (being the 17% foreigners)</w:t>
      </w:r>
      <w:r w:rsidR="00162D9C">
        <w:rPr>
          <w:rFonts w:ascii="Arial" w:hAnsi="Arial" w:cs="Arial"/>
          <w:color w:val="000000" w:themeColor="text1"/>
          <w:sz w:val="24"/>
          <w:lang w:val="en-US"/>
        </w:rPr>
        <w:t xml:space="preserve"> and it has been incre</w:t>
      </w:r>
      <w:r w:rsidRPr="00E662CE">
        <w:rPr>
          <w:rFonts w:ascii="Arial" w:hAnsi="Arial" w:cs="Arial"/>
          <w:color w:val="000000" w:themeColor="text1"/>
          <w:sz w:val="24"/>
          <w:lang w:val="en-US"/>
        </w:rPr>
        <w:t>asing since 1922.</w:t>
      </w:r>
      <w:r w:rsidR="0003256E">
        <w:rPr>
          <w:rFonts w:ascii="Arial" w:hAnsi="Arial" w:cs="Arial"/>
          <w:color w:val="000000" w:themeColor="text1"/>
          <w:sz w:val="24"/>
          <w:lang w:val="en-US"/>
        </w:rPr>
        <w:t xml:space="preserve"> It counts with more than 2 million tourists every year</w:t>
      </w:r>
      <w:r w:rsidR="008A7F27">
        <w:rPr>
          <w:rFonts w:ascii="Arial" w:hAnsi="Arial" w:cs="Arial"/>
          <w:color w:val="000000" w:themeColor="text1"/>
          <w:sz w:val="24"/>
          <w:lang w:val="en-US"/>
        </w:rPr>
        <w:t>, mostly in cities</w:t>
      </w:r>
      <w:r w:rsidR="0067269D">
        <w:rPr>
          <w:rFonts w:ascii="Arial" w:hAnsi="Arial" w:cs="Arial"/>
          <w:color w:val="000000" w:themeColor="text1"/>
          <w:sz w:val="24"/>
          <w:lang w:val="en-US"/>
        </w:rPr>
        <w:t xml:space="preserve"> like Ljubljana</w:t>
      </w:r>
      <w:r w:rsidR="008A7F27">
        <w:rPr>
          <w:rFonts w:ascii="Arial" w:hAnsi="Arial" w:cs="Arial"/>
          <w:color w:val="000000" w:themeColor="text1"/>
          <w:sz w:val="24"/>
          <w:lang w:val="en-US"/>
        </w:rPr>
        <w:t>.</w:t>
      </w:r>
      <w:r w:rsidR="008A7F27">
        <w:rPr>
          <w:rFonts w:ascii="Arial" w:hAnsi="Arial" w:cs="Arial"/>
          <w:noProof/>
          <w:color w:val="000000" w:themeColor="text1"/>
          <w:sz w:val="24"/>
          <w:lang w:eastAsia="es-ES"/>
        </w:rPr>
        <w:drawing>
          <wp:anchor distT="0" distB="0" distL="114300" distR="114300" simplePos="0" relativeHeight="251658240" behindDoc="0" locked="0" layoutInCell="1" allowOverlap="1">
            <wp:simplePos x="0" y="0"/>
            <wp:positionH relativeFrom="column">
              <wp:posOffset>3295650</wp:posOffset>
            </wp:positionH>
            <wp:positionV relativeFrom="paragraph">
              <wp:posOffset>5080</wp:posOffset>
            </wp:positionV>
            <wp:extent cx="3349625" cy="2228850"/>
            <wp:effectExtent l="19050" t="0" r="3175" b="0"/>
            <wp:wrapSquare wrapText="bothSides"/>
            <wp:docPr id="3" name="2 Imagen" descr="esloven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lovenia 2.jpg"/>
                    <pic:cNvPicPr/>
                  </pic:nvPicPr>
                  <pic:blipFill>
                    <a:blip r:embed="rId6"/>
                    <a:stretch>
                      <a:fillRect/>
                    </a:stretch>
                  </pic:blipFill>
                  <pic:spPr>
                    <a:xfrm>
                      <a:off x="0" y="0"/>
                      <a:ext cx="3349625" cy="2228850"/>
                    </a:xfrm>
                    <a:prstGeom prst="rect">
                      <a:avLst/>
                    </a:prstGeom>
                  </pic:spPr>
                </pic:pic>
              </a:graphicData>
            </a:graphic>
          </wp:anchor>
        </w:drawing>
      </w:r>
    </w:p>
    <w:p w:rsidR="00F66D0A" w:rsidRPr="000E6A1C" w:rsidRDefault="002D153B" w:rsidP="00B10A3C">
      <w:pPr>
        <w:pStyle w:val="Prrafodelista"/>
        <w:numPr>
          <w:ilvl w:val="0"/>
          <w:numId w:val="1"/>
        </w:numPr>
        <w:rPr>
          <w:rFonts w:ascii="Arial" w:hAnsi="Arial" w:cs="Arial"/>
          <w:b/>
          <w:color w:val="000000" w:themeColor="text1"/>
          <w:sz w:val="32"/>
          <w:u w:val="single"/>
        </w:rPr>
      </w:pPr>
      <w:r w:rsidRPr="000E6A1C">
        <w:rPr>
          <w:rFonts w:ascii="Arial" w:hAnsi="Arial" w:cs="Arial"/>
          <w:b/>
          <w:color w:val="000000" w:themeColor="text1"/>
          <w:sz w:val="32"/>
          <w:u w:val="single"/>
        </w:rPr>
        <w:t>Health</w:t>
      </w:r>
    </w:p>
    <w:p w:rsidR="002D153B" w:rsidRPr="00F66D0A" w:rsidRDefault="0028391B" w:rsidP="00F66D0A">
      <w:pPr>
        <w:rPr>
          <w:rFonts w:ascii="Arial" w:hAnsi="Arial" w:cs="Arial"/>
          <w:b/>
          <w:color w:val="000000" w:themeColor="text1"/>
          <w:sz w:val="32"/>
        </w:rPr>
      </w:pPr>
      <w:r w:rsidRPr="00F66D0A">
        <w:rPr>
          <w:rFonts w:ascii="Arial" w:hAnsi="Arial" w:cs="Arial"/>
          <w:color w:val="000000" w:themeColor="text1"/>
          <w:sz w:val="24"/>
          <w:szCs w:val="24"/>
          <w:lang w:val="en-US"/>
        </w:rPr>
        <w:t>Its sanitary system is mostly centralized, there’s a governmental control and it’s financed with public money. The health coverage it’s almost</w:t>
      </w:r>
      <w:r w:rsidR="002D153B" w:rsidRPr="00F66D0A">
        <w:rPr>
          <w:rFonts w:ascii="Arial" w:hAnsi="Arial" w:cs="Arial"/>
          <w:color w:val="000000" w:themeColor="text1"/>
          <w:sz w:val="24"/>
          <w:szCs w:val="24"/>
          <w:lang w:val="en-US"/>
        </w:rPr>
        <w:t xml:space="preserve"> a full one</w:t>
      </w:r>
      <w:r w:rsidRPr="00F66D0A">
        <w:rPr>
          <w:rFonts w:ascii="Arial" w:hAnsi="Arial" w:cs="Arial"/>
          <w:color w:val="000000" w:themeColor="text1"/>
          <w:sz w:val="24"/>
          <w:szCs w:val="24"/>
          <w:lang w:val="en-US"/>
        </w:rPr>
        <w:t xml:space="preserve">, a 99%. </w:t>
      </w:r>
      <w:r w:rsidR="002D153B" w:rsidRPr="00F66D0A">
        <w:rPr>
          <w:rFonts w:ascii="Arial" w:hAnsi="Arial" w:cs="Arial"/>
          <w:color w:val="000000" w:themeColor="text1"/>
          <w:sz w:val="24"/>
          <w:szCs w:val="24"/>
          <w:lang w:val="en-US"/>
        </w:rPr>
        <w:t>There are both, private and public systems. The average life expectancy is around 81 years and the birth rate is slightly bigger than the mortality one.</w:t>
      </w:r>
    </w:p>
    <w:p w:rsidR="007715DE" w:rsidRPr="000E6A1C" w:rsidRDefault="00F66D0A" w:rsidP="007715DE">
      <w:pPr>
        <w:pStyle w:val="Prrafodelista"/>
        <w:numPr>
          <w:ilvl w:val="0"/>
          <w:numId w:val="1"/>
        </w:numPr>
        <w:shd w:val="clear" w:color="auto" w:fill="FFFFFF"/>
        <w:spacing w:after="300" w:line="336" w:lineRule="atLeast"/>
        <w:jc w:val="both"/>
        <w:rPr>
          <w:rFonts w:ascii="Arial" w:hAnsi="Arial" w:cs="Arial"/>
          <w:color w:val="5A5A5A"/>
          <w:sz w:val="20"/>
          <w:szCs w:val="20"/>
          <w:u w:val="single"/>
          <w:lang w:val="en-US"/>
        </w:rPr>
      </w:pPr>
      <w:r w:rsidRPr="000E6A1C">
        <w:rPr>
          <w:rFonts w:ascii="Arial" w:hAnsi="Arial" w:cs="Arial"/>
          <w:b/>
          <w:color w:val="000000" w:themeColor="text1"/>
          <w:sz w:val="32"/>
          <w:u w:val="single"/>
        </w:rPr>
        <w:t>Work</w:t>
      </w:r>
    </w:p>
    <w:p w:rsidR="007715DE" w:rsidRDefault="00F66D0A" w:rsidP="007715DE">
      <w:pPr>
        <w:shd w:val="clear" w:color="auto" w:fill="FFFFFF"/>
        <w:spacing w:after="300" w:line="336" w:lineRule="atLeast"/>
        <w:jc w:val="both"/>
        <w:rPr>
          <w:rFonts w:ascii="Arial" w:hAnsi="Arial" w:cs="Arial"/>
          <w:color w:val="5A5A5A"/>
          <w:sz w:val="20"/>
          <w:szCs w:val="20"/>
          <w:lang w:val="en-US"/>
        </w:rPr>
      </w:pPr>
      <w:r w:rsidRPr="007715DE">
        <w:rPr>
          <w:rFonts w:ascii="Arial" w:hAnsi="Arial" w:cs="Arial"/>
          <w:color w:val="000000" w:themeColor="text1"/>
          <w:sz w:val="24"/>
          <w:szCs w:val="24"/>
          <w:shd w:val="clear" w:color="auto" w:fill="FFFFFF"/>
          <w:lang w:val="en-US"/>
        </w:rPr>
        <w:t>About 66% of the working age population (15 – 64 years old)</w:t>
      </w:r>
      <w:r w:rsidR="00B10A3C" w:rsidRPr="007715DE">
        <w:rPr>
          <w:rFonts w:ascii="Arial" w:hAnsi="Arial" w:cs="Arial"/>
          <w:color w:val="000000" w:themeColor="text1"/>
          <w:sz w:val="24"/>
          <w:szCs w:val="24"/>
          <w:shd w:val="clear" w:color="auto" w:fill="FFFFFF"/>
          <w:lang w:val="en-US"/>
        </w:rPr>
        <w:t xml:space="preserve"> has a paid job and only the 4.3% has been unemployed during one year or more, those who lose their job face a 4% risk of loss of their income and the average wage per year is around 17.600€  once the taxes are paid.</w:t>
      </w:r>
      <w:r w:rsidR="00F97AF5" w:rsidRPr="007715DE">
        <w:rPr>
          <w:rFonts w:ascii="Arial" w:hAnsi="Arial" w:cs="Arial"/>
          <w:color w:val="000000" w:themeColor="text1"/>
          <w:sz w:val="24"/>
          <w:szCs w:val="24"/>
          <w:shd w:val="clear" w:color="auto" w:fill="FFFFFF"/>
          <w:lang w:val="en-US"/>
        </w:rPr>
        <w:t xml:space="preserve"> Part – time jobs have been increasing since the year 2000. The work standard is around 40 hours in a five – day working week.</w:t>
      </w:r>
      <w:r w:rsidR="007715DE" w:rsidRPr="007715DE">
        <w:rPr>
          <w:rFonts w:ascii="Arial" w:hAnsi="Arial" w:cs="Arial"/>
          <w:color w:val="000000" w:themeColor="text1"/>
          <w:shd w:val="clear" w:color="auto" w:fill="FFFFFF"/>
          <w:lang w:val="en-US"/>
        </w:rPr>
        <w:t xml:space="preserve"> </w:t>
      </w:r>
      <w:r w:rsidR="007715DE" w:rsidRPr="008D647C">
        <w:rPr>
          <w:rFonts w:ascii="Arial" w:hAnsi="Arial" w:cs="Arial"/>
          <w:color w:val="000000" w:themeColor="text1"/>
          <w:sz w:val="24"/>
          <w:szCs w:val="24"/>
          <w:shd w:val="clear" w:color="auto" w:fill="FFFFFF"/>
          <w:lang w:val="en-US"/>
        </w:rPr>
        <w:t>Normally, it’s possible to ‘bank’ hours and days of work and according to the need for employers to perform over-hours, those over-hours can either be paid or used as days off.</w:t>
      </w:r>
    </w:p>
    <w:p w:rsidR="00D70621" w:rsidRPr="000E6A1C" w:rsidRDefault="00B10A3C" w:rsidP="007715DE">
      <w:pPr>
        <w:pStyle w:val="Prrafodelista"/>
        <w:numPr>
          <w:ilvl w:val="0"/>
          <w:numId w:val="1"/>
        </w:numPr>
        <w:shd w:val="clear" w:color="auto" w:fill="FFFFFF"/>
        <w:spacing w:after="300" w:line="336" w:lineRule="atLeast"/>
        <w:jc w:val="both"/>
        <w:rPr>
          <w:rFonts w:ascii="Arial" w:hAnsi="Arial" w:cs="Arial"/>
          <w:color w:val="5A5A5A"/>
          <w:sz w:val="20"/>
          <w:szCs w:val="20"/>
          <w:u w:val="single"/>
          <w:lang w:val="en-US"/>
        </w:rPr>
      </w:pPr>
      <w:r w:rsidRPr="000E6A1C">
        <w:rPr>
          <w:noProof/>
          <w:u w:val="single"/>
          <w:lang w:eastAsia="es-ES"/>
        </w:rPr>
        <w:drawing>
          <wp:anchor distT="0" distB="0" distL="114300" distR="114300" simplePos="0" relativeHeight="251659264" behindDoc="0" locked="0" layoutInCell="1" allowOverlap="1">
            <wp:simplePos x="0" y="0"/>
            <wp:positionH relativeFrom="column">
              <wp:posOffset>19050</wp:posOffset>
            </wp:positionH>
            <wp:positionV relativeFrom="paragraph">
              <wp:posOffset>802005</wp:posOffset>
            </wp:positionV>
            <wp:extent cx="4019550" cy="2105025"/>
            <wp:effectExtent l="19050" t="0" r="0" b="0"/>
            <wp:wrapSquare wrapText="bothSides"/>
            <wp:docPr id="7" name="4 Imagen" descr="eslov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lovenia.jpg"/>
                    <pic:cNvPicPr/>
                  </pic:nvPicPr>
                  <pic:blipFill>
                    <a:blip r:embed="rId7"/>
                    <a:stretch>
                      <a:fillRect/>
                    </a:stretch>
                  </pic:blipFill>
                  <pic:spPr>
                    <a:xfrm>
                      <a:off x="0" y="0"/>
                      <a:ext cx="4019550" cy="2105025"/>
                    </a:xfrm>
                    <a:prstGeom prst="rect">
                      <a:avLst/>
                    </a:prstGeom>
                  </pic:spPr>
                </pic:pic>
              </a:graphicData>
            </a:graphic>
          </wp:anchor>
        </w:drawing>
      </w:r>
      <w:r w:rsidR="00D70621" w:rsidRPr="000E6A1C">
        <w:rPr>
          <w:rFonts w:ascii="Arial" w:hAnsi="Arial" w:cs="Arial"/>
          <w:color w:val="000000" w:themeColor="text1"/>
          <w:sz w:val="24"/>
          <w:szCs w:val="24"/>
          <w:u w:val="single"/>
          <w:shd w:val="clear" w:color="auto" w:fill="FFFFFF"/>
          <w:lang w:val="en-US"/>
        </w:rPr>
        <w:t xml:space="preserve"> </w:t>
      </w:r>
      <w:r w:rsidR="00D70621" w:rsidRPr="000E6A1C">
        <w:rPr>
          <w:rFonts w:ascii="Arial" w:hAnsi="Arial" w:cs="Arial"/>
          <w:b/>
          <w:color w:val="000000" w:themeColor="text1"/>
          <w:sz w:val="32"/>
          <w:u w:val="single"/>
          <w:lang w:val="en-US"/>
        </w:rPr>
        <w:t>Housing and families</w:t>
      </w:r>
    </w:p>
    <w:p w:rsidR="00D70621" w:rsidRDefault="00D70621" w:rsidP="00D70621">
      <w:pPr>
        <w:rPr>
          <w:rFonts w:ascii="Arial" w:hAnsi="Arial" w:cs="Arial"/>
          <w:color w:val="000000" w:themeColor="text1"/>
          <w:sz w:val="24"/>
          <w:szCs w:val="24"/>
          <w:lang w:val="en-US"/>
        </w:rPr>
      </w:pPr>
      <w:r w:rsidRPr="00D70621">
        <w:rPr>
          <w:rFonts w:ascii="Arial" w:hAnsi="Arial" w:cs="Arial"/>
          <w:color w:val="000000" w:themeColor="text1"/>
          <w:sz w:val="24"/>
          <w:szCs w:val="24"/>
          <w:lang w:val="en-US"/>
        </w:rPr>
        <w:t>Over a third of the population lives in towns and cities of more than 10.000 inhabitants and they can enjoy some advantages of both, rural and urban lifestyles at the same time</w:t>
      </w:r>
      <w:r>
        <w:rPr>
          <w:rFonts w:ascii="Arial" w:hAnsi="Arial" w:cs="Arial"/>
          <w:color w:val="000000" w:themeColor="text1"/>
          <w:sz w:val="24"/>
          <w:szCs w:val="24"/>
          <w:lang w:val="en-US"/>
        </w:rPr>
        <w:t>. Some of them often build homes in natural settings in order to improve the quality of life.</w:t>
      </w:r>
    </w:p>
    <w:p w:rsidR="00B10A3C" w:rsidRDefault="00D70621" w:rsidP="00F66D0A">
      <w:pPr>
        <w:rPr>
          <w:rFonts w:ascii="Georgia" w:hAnsi="Georgia"/>
          <w:color w:val="000000" w:themeColor="text1"/>
          <w:sz w:val="21"/>
          <w:szCs w:val="21"/>
          <w:lang w:val="en-US"/>
        </w:rPr>
      </w:pPr>
      <w:r>
        <w:rPr>
          <w:rFonts w:ascii="Arial" w:hAnsi="Arial" w:cs="Arial"/>
          <w:color w:val="000000" w:themeColor="text1"/>
          <w:sz w:val="24"/>
          <w:szCs w:val="24"/>
          <w:lang w:val="en-US"/>
        </w:rPr>
        <w:t>A great majority of Slovenians live in their own flats or houses and the share of homeowners is among the highest in Europe. Households are not large: a third of the population lives in four –member homes and over a fifth in three – member ones, in addition, recently the share of those living as couples or alone has increased considerably</w:t>
      </w:r>
      <w:r>
        <w:rPr>
          <w:rFonts w:ascii="Georgia" w:hAnsi="Georgia"/>
          <w:color w:val="000000" w:themeColor="text1"/>
          <w:sz w:val="21"/>
          <w:szCs w:val="21"/>
          <w:lang w:val="en-US"/>
        </w:rPr>
        <w:t>.</w:t>
      </w:r>
    </w:p>
    <w:p w:rsidR="007715DE" w:rsidRDefault="007715DE" w:rsidP="00F66D0A">
      <w:pPr>
        <w:rPr>
          <w:rFonts w:ascii="Georgia" w:hAnsi="Georgia"/>
          <w:color w:val="000000" w:themeColor="text1"/>
          <w:sz w:val="21"/>
          <w:szCs w:val="21"/>
          <w:lang w:val="en-US"/>
        </w:rPr>
      </w:pPr>
    </w:p>
    <w:p w:rsidR="000E6A1C" w:rsidRPr="000E6A1C" w:rsidRDefault="007715DE" w:rsidP="008D647C">
      <w:pPr>
        <w:pStyle w:val="Prrafodelista"/>
        <w:numPr>
          <w:ilvl w:val="0"/>
          <w:numId w:val="1"/>
        </w:numPr>
        <w:rPr>
          <w:rFonts w:ascii="Arial" w:hAnsi="Arial" w:cs="Arial"/>
          <w:color w:val="000000" w:themeColor="text1"/>
          <w:sz w:val="24"/>
          <w:szCs w:val="24"/>
          <w:u w:val="single"/>
          <w:lang w:val="en-US"/>
        </w:rPr>
      </w:pPr>
      <w:r w:rsidRPr="000E6A1C">
        <w:rPr>
          <w:rFonts w:ascii="Arial" w:hAnsi="Arial" w:cs="Arial"/>
          <w:b/>
          <w:color w:val="000000" w:themeColor="text1"/>
          <w:sz w:val="32"/>
          <w:u w:val="single"/>
          <w:lang w:val="en-US"/>
        </w:rPr>
        <w:lastRenderedPageBreak/>
        <w:t>Slovenian Stereotypes</w:t>
      </w:r>
    </w:p>
    <w:p w:rsidR="008D647C" w:rsidRPr="000E6A1C" w:rsidRDefault="00A86DD1" w:rsidP="000E6A1C">
      <w:pPr>
        <w:ind w:left="360"/>
        <w:rPr>
          <w:rFonts w:ascii="Arial" w:hAnsi="Arial" w:cs="Arial"/>
          <w:color w:val="000000" w:themeColor="text1"/>
          <w:sz w:val="24"/>
          <w:szCs w:val="24"/>
          <w:lang w:val="en-US"/>
        </w:rPr>
      </w:pPr>
      <w:r w:rsidRPr="000E6A1C">
        <w:rPr>
          <w:rFonts w:ascii="Arial" w:hAnsi="Arial" w:cs="Arial"/>
          <w:color w:val="000000" w:themeColor="text1"/>
          <w:sz w:val="24"/>
          <w:szCs w:val="24"/>
          <w:lang w:val="en-US"/>
        </w:rPr>
        <w:t xml:space="preserve">Slovenes have many neighbors and are consequently the subject to many stereotypes; they don’t see themselves as Balkans or East Europeans but rather as an alpine nation. In the common ones, Slovenia’s citizens are described as somewhat jealous and selfish. They’re also said to be very disciplined and honest, as well as very introverted and cold like Scandinavians but open to foreigners. </w:t>
      </w:r>
      <w:r w:rsidR="000E6A1C" w:rsidRPr="000E6A1C">
        <w:rPr>
          <w:rFonts w:ascii="Arial" w:hAnsi="Arial" w:cs="Arial"/>
          <w:color w:val="000000" w:themeColor="text1"/>
          <w:sz w:val="24"/>
          <w:szCs w:val="24"/>
          <w:lang w:val="en-US"/>
        </w:rPr>
        <w:t xml:space="preserve">They are also known for being good at learning languages as most people speak at least 1 or 2 foreign languages. Last but not least, people say that they live and usually stay in the same house or apartment from the time they marry until they die; this could explain their great effort in decorating the surroundings of their houses. </w:t>
      </w:r>
      <w:r w:rsidRPr="000E6A1C">
        <w:rPr>
          <w:rFonts w:ascii="Arial" w:hAnsi="Arial" w:cs="Arial"/>
          <w:color w:val="000000" w:themeColor="text1"/>
          <w:sz w:val="24"/>
          <w:szCs w:val="24"/>
          <w:lang w:val="en-US"/>
        </w:rPr>
        <w:t xml:space="preserve">     </w:t>
      </w:r>
      <w:r w:rsidR="000E6A1C">
        <w:rPr>
          <w:rFonts w:ascii="Arial" w:hAnsi="Arial" w:cs="Arial"/>
          <w:color w:val="000000" w:themeColor="text1"/>
          <w:sz w:val="24"/>
          <w:szCs w:val="24"/>
          <w:lang w:val="en-US"/>
        </w:rPr>
        <w:br/>
      </w:r>
      <w:r w:rsidR="000E6A1C">
        <w:rPr>
          <w:rFonts w:ascii="Arial" w:hAnsi="Arial" w:cs="Arial"/>
          <w:color w:val="000000" w:themeColor="text1"/>
          <w:sz w:val="24"/>
          <w:szCs w:val="24"/>
          <w:lang w:val="en-US"/>
        </w:rPr>
        <w:br/>
      </w:r>
      <w:r w:rsidR="000E6A1C">
        <w:rPr>
          <w:rFonts w:ascii="Arial" w:hAnsi="Arial" w:cs="Arial"/>
          <w:color w:val="000000" w:themeColor="text1"/>
          <w:sz w:val="24"/>
          <w:szCs w:val="24"/>
          <w:lang w:val="en-US"/>
        </w:rPr>
        <w:br/>
      </w:r>
      <w:r w:rsidR="000E6A1C">
        <w:rPr>
          <w:rFonts w:ascii="Arial" w:hAnsi="Arial" w:cs="Arial"/>
          <w:color w:val="000000" w:themeColor="text1"/>
          <w:sz w:val="24"/>
          <w:szCs w:val="24"/>
          <w:lang w:val="en-US"/>
        </w:rPr>
        <w:br/>
        <w:t xml:space="preserve"> By: Camila Arcos</w:t>
      </w:r>
      <w:r w:rsidRPr="000E6A1C">
        <w:rPr>
          <w:rFonts w:ascii="Arial" w:hAnsi="Arial" w:cs="Arial"/>
          <w:color w:val="000000" w:themeColor="text1"/>
          <w:sz w:val="24"/>
          <w:szCs w:val="24"/>
          <w:lang w:val="en-US"/>
        </w:rPr>
        <w:t xml:space="preserve">             </w:t>
      </w:r>
      <w:r>
        <w:rPr>
          <w:noProof/>
          <w:lang w:eastAsia="es-ES"/>
        </w:rPr>
        <w:drawing>
          <wp:anchor distT="0" distB="0" distL="114300" distR="114300" simplePos="0" relativeHeight="251660288" behindDoc="1" locked="0" layoutInCell="1" allowOverlap="1">
            <wp:simplePos x="0" y="0"/>
            <wp:positionH relativeFrom="column">
              <wp:posOffset>3579373</wp:posOffset>
            </wp:positionH>
            <wp:positionV relativeFrom="paragraph">
              <wp:posOffset>3229</wp:posOffset>
            </wp:positionV>
            <wp:extent cx="3060808" cy="2344366"/>
            <wp:effectExtent l="19050" t="0" r="6242" b="0"/>
            <wp:wrapSquare wrapText="bothSides"/>
            <wp:docPr id="8" name="7 Imagen" descr="slovenian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ian map.png"/>
                    <pic:cNvPicPr/>
                  </pic:nvPicPr>
                  <pic:blipFill>
                    <a:blip r:embed="rId8" cstate="print"/>
                    <a:stretch>
                      <a:fillRect/>
                    </a:stretch>
                  </pic:blipFill>
                  <pic:spPr>
                    <a:xfrm>
                      <a:off x="0" y="0"/>
                      <a:ext cx="3060808" cy="2344366"/>
                    </a:xfrm>
                    <a:prstGeom prst="rect">
                      <a:avLst/>
                    </a:prstGeom>
                  </pic:spPr>
                </pic:pic>
              </a:graphicData>
            </a:graphic>
          </wp:anchor>
        </w:drawing>
      </w:r>
    </w:p>
    <w:sectPr w:rsidR="008D647C" w:rsidRPr="000E6A1C" w:rsidSect="008A7F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10002FF" w:usb1="4000E47F" w:usb2="0000002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9EB"/>
    <w:multiLevelType w:val="hybridMultilevel"/>
    <w:tmpl w:val="6DE085BC"/>
    <w:lvl w:ilvl="0" w:tplc="A14EA4F2">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E662CE"/>
    <w:rsid w:val="0003256E"/>
    <w:rsid w:val="000E6A1C"/>
    <w:rsid w:val="00162D9C"/>
    <w:rsid w:val="0028391B"/>
    <w:rsid w:val="002D153B"/>
    <w:rsid w:val="003A63AE"/>
    <w:rsid w:val="004B75A6"/>
    <w:rsid w:val="0067269D"/>
    <w:rsid w:val="007715DE"/>
    <w:rsid w:val="008923F7"/>
    <w:rsid w:val="008A7F27"/>
    <w:rsid w:val="008D647C"/>
    <w:rsid w:val="00A36062"/>
    <w:rsid w:val="00A86DD1"/>
    <w:rsid w:val="00B10A3C"/>
    <w:rsid w:val="00C92BE1"/>
    <w:rsid w:val="00D70621"/>
    <w:rsid w:val="00E662CE"/>
    <w:rsid w:val="00F66D0A"/>
    <w:rsid w:val="00F97AF5"/>
    <w:rsid w:val="00FE39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62CE"/>
    <w:pPr>
      <w:ind w:left="720"/>
      <w:contextualSpacing/>
    </w:pPr>
  </w:style>
  <w:style w:type="paragraph" w:styleId="Textodeglobo">
    <w:name w:val="Balloon Text"/>
    <w:basedOn w:val="Normal"/>
    <w:link w:val="TextodegloboCar"/>
    <w:uiPriority w:val="99"/>
    <w:semiHidden/>
    <w:unhideWhenUsed/>
    <w:rsid w:val="00672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69D"/>
    <w:rPr>
      <w:rFonts w:ascii="Tahoma" w:hAnsi="Tahoma" w:cs="Tahoma"/>
      <w:sz w:val="16"/>
      <w:szCs w:val="16"/>
    </w:rPr>
  </w:style>
  <w:style w:type="paragraph" w:customStyle="1" w:styleId="seccion3">
    <w:name w:val="seccion3"/>
    <w:basedOn w:val="Normal"/>
    <w:rsid w:val="007715D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uiqtextpara">
    <w:name w:val="ui_qtext_para"/>
    <w:basedOn w:val="Normal"/>
    <w:rsid w:val="008D647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2340039">
      <w:bodyDiv w:val="1"/>
      <w:marLeft w:val="0"/>
      <w:marRight w:val="0"/>
      <w:marTop w:val="0"/>
      <w:marBottom w:val="0"/>
      <w:divBdr>
        <w:top w:val="none" w:sz="0" w:space="0" w:color="auto"/>
        <w:left w:val="none" w:sz="0" w:space="0" w:color="auto"/>
        <w:bottom w:val="none" w:sz="0" w:space="0" w:color="auto"/>
        <w:right w:val="none" w:sz="0" w:space="0" w:color="auto"/>
      </w:divBdr>
    </w:div>
    <w:div w:id="12528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A9C2-93E8-46C4-AFB1-51FB848E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421</Words>
  <Characters>2318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5</cp:revision>
  <dcterms:created xsi:type="dcterms:W3CDTF">2018-03-14T18:11:00Z</dcterms:created>
  <dcterms:modified xsi:type="dcterms:W3CDTF">2018-03-14T21:11:00Z</dcterms:modified>
</cp:coreProperties>
</file>