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722F2F" w14:textId="77777777" w:rsidR="00180099" w:rsidRPr="00027A3F" w:rsidRDefault="00F93241">
      <w:pPr>
        <w:pStyle w:val="Standard"/>
        <w:jc w:val="center"/>
        <w:rPr>
          <w:rFonts w:hint="eastAsia"/>
          <w:lang w:val="en-GB"/>
        </w:rPr>
      </w:pPr>
      <w:proofErr w:type="gramStart"/>
      <w:r w:rsidRPr="00027A3F">
        <w:rPr>
          <w:sz w:val="52"/>
          <w:szCs w:val="52"/>
          <w:lang w:val="en-GB"/>
        </w:rPr>
        <w:t>Albinos :</w:t>
      </w:r>
      <w:proofErr w:type="gramEnd"/>
      <w:r w:rsidRPr="00027A3F">
        <w:rPr>
          <w:sz w:val="52"/>
          <w:szCs w:val="52"/>
          <w:lang w:val="en-GB"/>
        </w:rPr>
        <w:t xml:space="preserve"> What are the differences ?</w:t>
      </w:r>
    </w:p>
    <w:p w14:paraId="0D88ED5A" w14:textId="77777777" w:rsidR="00180099" w:rsidRPr="00027A3F" w:rsidRDefault="00180099">
      <w:pPr>
        <w:pStyle w:val="Standard"/>
        <w:rPr>
          <w:rFonts w:hint="eastAsia"/>
          <w:lang w:val="en-GB"/>
        </w:rPr>
      </w:pPr>
    </w:p>
    <w:p w14:paraId="59064FEA" w14:textId="77777777" w:rsidR="00180099" w:rsidRPr="00027A3F" w:rsidRDefault="00F93241">
      <w:pPr>
        <w:pStyle w:val="Standard"/>
        <w:rPr>
          <w:rFonts w:hint="eastAsia"/>
          <w:sz w:val="26"/>
          <w:szCs w:val="26"/>
          <w:lang w:val="en-GB"/>
        </w:rPr>
      </w:pPr>
      <w:r w:rsidRPr="00027A3F">
        <w:rPr>
          <w:sz w:val="26"/>
          <w:szCs w:val="26"/>
          <w:lang w:val="en-GB"/>
        </w:rPr>
        <w:t>It is a defect in the production of melanin. It shows when one of a variety of genetic defects makes the body unable to produce or distribute melanin.</w:t>
      </w:r>
    </w:p>
    <w:p w14:paraId="6234A304" w14:textId="77777777" w:rsidR="00180099" w:rsidRPr="00027A3F" w:rsidRDefault="00180099">
      <w:pPr>
        <w:pStyle w:val="Standard"/>
        <w:rPr>
          <w:rFonts w:hint="eastAsia"/>
          <w:sz w:val="26"/>
          <w:szCs w:val="26"/>
          <w:lang w:val="en-GB"/>
        </w:rPr>
      </w:pPr>
    </w:p>
    <w:p w14:paraId="185EB695" w14:textId="77777777" w:rsidR="00180099" w:rsidRPr="00027A3F" w:rsidRDefault="00F93241">
      <w:pPr>
        <w:pStyle w:val="Standard"/>
        <w:rPr>
          <w:rFonts w:hint="eastAsia"/>
          <w:sz w:val="26"/>
          <w:szCs w:val="26"/>
          <w:lang w:val="en-GB"/>
        </w:rPr>
      </w:pPr>
      <w:r w:rsidRPr="00027A3F">
        <w:rPr>
          <w:sz w:val="26"/>
          <w:szCs w:val="26"/>
          <w:lang w:val="en-GB"/>
        </w:rPr>
        <w:t xml:space="preserve"> It can be transmitted from parents to children and it can cause vision problems.</w:t>
      </w:r>
    </w:p>
    <w:p w14:paraId="048F3BB6" w14:textId="77777777" w:rsidR="00180099" w:rsidRPr="00027A3F" w:rsidRDefault="00F93241">
      <w:pPr>
        <w:pStyle w:val="Standard"/>
        <w:rPr>
          <w:rFonts w:hint="eastAsia"/>
          <w:sz w:val="26"/>
          <w:szCs w:val="26"/>
          <w:lang w:val="en-GB"/>
        </w:rPr>
      </w:pPr>
      <w:r w:rsidRPr="00027A3F">
        <w:rPr>
          <w:sz w:val="26"/>
          <w:szCs w:val="26"/>
          <w:lang w:val="en-GB"/>
        </w:rPr>
        <w:t>There are many typ</w:t>
      </w:r>
      <w:r w:rsidRPr="00027A3F">
        <w:rPr>
          <w:sz w:val="26"/>
          <w:szCs w:val="26"/>
          <w:lang w:val="en-GB"/>
        </w:rPr>
        <w:t>es of albinism, but the most severe one is oculocutaneous albinism. People with this condition have white or rose hair, skin and iris.</w:t>
      </w:r>
    </w:p>
    <w:p w14:paraId="05F276D5" w14:textId="77777777" w:rsidR="00180099" w:rsidRPr="00027A3F" w:rsidRDefault="00180099">
      <w:pPr>
        <w:pStyle w:val="Standard"/>
        <w:rPr>
          <w:rFonts w:hint="eastAsia"/>
          <w:sz w:val="26"/>
          <w:szCs w:val="26"/>
          <w:lang w:val="en-GB"/>
        </w:rPr>
      </w:pPr>
    </w:p>
    <w:p w14:paraId="41C58852" w14:textId="77777777" w:rsidR="00180099" w:rsidRPr="00027A3F" w:rsidRDefault="00F93241">
      <w:pPr>
        <w:pStyle w:val="Standard"/>
        <w:rPr>
          <w:rFonts w:hint="eastAsia"/>
          <w:sz w:val="26"/>
          <w:szCs w:val="26"/>
          <w:lang w:val="en-GB"/>
        </w:rPr>
      </w:pPr>
      <w:proofErr w:type="spellStart"/>
      <w:r w:rsidRPr="00027A3F">
        <w:rPr>
          <w:sz w:val="26"/>
          <w:szCs w:val="26"/>
          <w:lang w:val="en-GB"/>
        </w:rPr>
        <w:t>Hermansky-Pudlak</w:t>
      </w:r>
      <w:proofErr w:type="spellEnd"/>
      <w:r w:rsidRPr="00027A3F">
        <w:rPr>
          <w:sz w:val="26"/>
          <w:szCs w:val="26"/>
          <w:lang w:val="en-GB"/>
        </w:rPr>
        <w:t xml:space="preserve"> syndrome (HPS) is a form of albinism caused by a change in a single gene.</w:t>
      </w:r>
    </w:p>
    <w:p w14:paraId="520B7B71" w14:textId="77777777" w:rsidR="00180099" w:rsidRPr="00027A3F" w:rsidRDefault="00F93241">
      <w:pPr>
        <w:pStyle w:val="Standard"/>
        <w:rPr>
          <w:rFonts w:hint="eastAsia"/>
          <w:sz w:val="26"/>
          <w:szCs w:val="26"/>
          <w:lang w:val="en-GB"/>
        </w:rPr>
      </w:pPr>
      <w:r w:rsidRPr="00027A3F">
        <w:rPr>
          <w:sz w:val="26"/>
          <w:szCs w:val="26"/>
          <w:lang w:val="en-GB"/>
        </w:rPr>
        <w:t xml:space="preserve"> What is really curious abou</w:t>
      </w:r>
      <w:r w:rsidRPr="00027A3F">
        <w:rPr>
          <w:sz w:val="26"/>
          <w:szCs w:val="26"/>
          <w:lang w:val="en-GB"/>
        </w:rPr>
        <w:t>t this is that black people also suffer from this condition. It is very uncommon, and that’s why they are often seen as something bad.</w:t>
      </w:r>
    </w:p>
    <w:p w14:paraId="1D8B8D19" w14:textId="77777777" w:rsidR="00180099" w:rsidRPr="00027A3F" w:rsidRDefault="00F93241">
      <w:pPr>
        <w:pStyle w:val="Standard"/>
        <w:rPr>
          <w:rFonts w:hint="eastAsia"/>
          <w:sz w:val="26"/>
          <w:szCs w:val="26"/>
          <w:lang w:val="en-GB"/>
        </w:rPr>
      </w:pPr>
      <w:r w:rsidRPr="00027A3F">
        <w:rPr>
          <w:sz w:val="26"/>
          <w:szCs w:val="26"/>
          <w:lang w:val="en-GB"/>
        </w:rPr>
        <w:t xml:space="preserve"> </w:t>
      </w:r>
    </w:p>
    <w:p w14:paraId="0DB0B2E7" w14:textId="77777777" w:rsidR="00180099" w:rsidRPr="00027A3F" w:rsidRDefault="00F93241">
      <w:pPr>
        <w:pStyle w:val="Standard"/>
        <w:rPr>
          <w:rFonts w:hint="eastAsia"/>
          <w:sz w:val="26"/>
          <w:szCs w:val="26"/>
          <w:lang w:val="en-GB"/>
        </w:rPr>
      </w:pPr>
      <w:r w:rsidRPr="00027A3F">
        <w:rPr>
          <w:sz w:val="26"/>
          <w:szCs w:val="26"/>
          <w:lang w:val="en-GB"/>
        </w:rPr>
        <w:t xml:space="preserve">In Africa it is considered a sentence. There are families that kill them at birth. They are victims of many prejudices </w:t>
      </w:r>
      <w:r w:rsidRPr="00027A3F">
        <w:rPr>
          <w:sz w:val="26"/>
          <w:szCs w:val="26"/>
          <w:lang w:val="en-GB"/>
        </w:rPr>
        <w:t>and social rejection is one of them. Due to lack of vision, many of them need glasses that they cannot afford.</w:t>
      </w:r>
    </w:p>
    <w:p w14:paraId="4ECC11F2" w14:textId="77777777" w:rsidR="00180099" w:rsidRPr="00027A3F" w:rsidRDefault="00180099">
      <w:pPr>
        <w:pStyle w:val="Standard"/>
        <w:rPr>
          <w:rFonts w:hint="eastAsia"/>
          <w:sz w:val="26"/>
          <w:szCs w:val="26"/>
          <w:lang w:val="en-GB"/>
        </w:rPr>
      </w:pPr>
    </w:p>
    <w:p w14:paraId="05D95C71" w14:textId="77777777" w:rsidR="00180099" w:rsidRPr="00027A3F" w:rsidRDefault="00F93241">
      <w:pPr>
        <w:pStyle w:val="Standard"/>
        <w:rPr>
          <w:rFonts w:hint="eastAsia"/>
          <w:sz w:val="26"/>
          <w:szCs w:val="26"/>
          <w:lang w:val="en-GB"/>
        </w:rPr>
      </w:pPr>
      <w:r w:rsidRPr="00027A3F">
        <w:rPr>
          <w:sz w:val="26"/>
          <w:szCs w:val="26"/>
          <w:lang w:val="en-GB"/>
        </w:rPr>
        <w:t>In Zimbabwe, one in 10,000 habitants suffers from it and they are considered second-class citizens.</w:t>
      </w:r>
    </w:p>
    <w:p w14:paraId="7EBC0143" w14:textId="77777777" w:rsidR="00180099" w:rsidRPr="00027A3F" w:rsidRDefault="00180099">
      <w:pPr>
        <w:pStyle w:val="Standard"/>
        <w:rPr>
          <w:rFonts w:hint="eastAsia"/>
          <w:sz w:val="26"/>
          <w:szCs w:val="26"/>
          <w:lang w:val="en-GB"/>
        </w:rPr>
      </w:pPr>
    </w:p>
    <w:p w14:paraId="0D89599C" w14:textId="77777777" w:rsidR="00180099" w:rsidRPr="00027A3F" w:rsidRDefault="00F93241">
      <w:pPr>
        <w:pStyle w:val="Standard"/>
        <w:rPr>
          <w:rFonts w:hint="eastAsia"/>
          <w:sz w:val="26"/>
          <w:szCs w:val="26"/>
          <w:lang w:val="en-GB"/>
        </w:rPr>
      </w:pPr>
      <w:r w:rsidRPr="00027A3F">
        <w:rPr>
          <w:sz w:val="26"/>
          <w:szCs w:val="26"/>
          <w:lang w:val="en-GB"/>
        </w:rPr>
        <w:t xml:space="preserve">Their life expectancy is 43 years, due to </w:t>
      </w:r>
      <w:r w:rsidRPr="00027A3F">
        <w:rPr>
          <w:sz w:val="26"/>
          <w:szCs w:val="26"/>
          <w:lang w:val="en-GB"/>
        </w:rPr>
        <w:t>skin cancer that they can suffer, while citizens without albinism have a life expectancy of 53 years.</w:t>
      </w:r>
    </w:p>
    <w:p w14:paraId="693F694C" w14:textId="77777777" w:rsidR="00180099" w:rsidRPr="00027A3F" w:rsidRDefault="00180099">
      <w:pPr>
        <w:pStyle w:val="Standard"/>
        <w:rPr>
          <w:rFonts w:hint="eastAsia"/>
          <w:sz w:val="26"/>
          <w:szCs w:val="26"/>
          <w:lang w:val="en-GB"/>
        </w:rPr>
      </w:pPr>
    </w:p>
    <w:p w14:paraId="40B76838" w14:textId="77777777" w:rsidR="00180099" w:rsidRPr="00027A3F" w:rsidRDefault="00F93241">
      <w:pPr>
        <w:pStyle w:val="Standard"/>
        <w:rPr>
          <w:rFonts w:hint="eastAsia"/>
          <w:sz w:val="26"/>
          <w:szCs w:val="26"/>
          <w:lang w:val="en-GB"/>
        </w:rPr>
      </w:pPr>
      <w:r w:rsidRPr="00027A3F">
        <w:rPr>
          <w:sz w:val="26"/>
          <w:szCs w:val="26"/>
          <w:lang w:val="en-GB"/>
        </w:rPr>
        <w:t xml:space="preserve"> There are many myths about them and one of them is that they believe that the disease can be contagious and that is why not many </w:t>
      </w:r>
      <w:r w:rsidRPr="00027A3F">
        <w:rPr>
          <w:sz w:val="26"/>
          <w:szCs w:val="26"/>
          <w:lang w:val="en-GB"/>
        </w:rPr>
        <w:t>establishments hire them.</w:t>
      </w:r>
    </w:p>
    <w:p w14:paraId="5725FD7D" w14:textId="77777777" w:rsidR="00180099" w:rsidRPr="00027A3F" w:rsidRDefault="00180099">
      <w:pPr>
        <w:pStyle w:val="Standard"/>
        <w:rPr>
          <w:rFonts w:hint="eastAsia"/>
          <w:sz w:val="26"/>
          <w:szCs w:val="26"/>
          <w:lang w:val="en-GB"/>
        </w:rPr>
      </w:pPr>
    </w:p>
    <w:p w14:paraId="677A99BF" w14:textId="4FA0F4B2" w:rsidR="00180099" w:rsidRPr="00027A3F" w:rsidRDefault="00F93241">
      <w:pPr>
        <w:pStyle w:val="Standard"/>
        <w:rPr>
          <w:rFonts w:hint="eastAsia"/>
          <w:sz w:val="26"/>
          <w:szCs w:val="26"/>
          <w:lang w:val="en-GB"/>
        </w:rPr>
      </w:pPr>
      <w:r w:rsidRPr="00027A3F">
        <w:rPr>
          <w:sz w:val="26"/>
          <w:szCs w:val="26"/>
          <w:lang w:val="en-GB"/>
        </w:rPr>
        <w:t xml:space="preserve"> All in all, it is just a disease as many others, and these people can have a pretty normal life, so we shouldn’t judge them or be scared of them, because at the end of the day we are all the same and we have to respect each othe</w:t>
      </w:r>
      <w:r w:rsidRPr="00027A3F">
        <w:rPr>
          <w:sz w:val="26"/>
          <w:szCs w:val="26"/>
          <w:lang w:val="en-GB"/>
        </w:rPr>
        <w:t>r.</w:t>
      </w:r>
    </w:p>
    <w:p w14:paraId="65691F75" w14:textId="6714EFD2" w:rsidR="00180099" w:rsidRPr="00027A3F" w:rsidRDefault="00027A3F">
      <w:pPr>
        <w:pStyle w:val="Standard"/>
        <w:rPr>
          <w:rFonts w:hint="eastAsia"/>
          <w:lang w:val="en-GB"/>
        </w:rPr>
      </w:pPr>
      <w:r>
        <w:rPr>
          <w:noProof/>
        </w:rPr>
        <w:drawing>
          <wp:anchor distT="0" distB="0" distL="114300" distR="114300" simplePos="0" relativeHeight="251658240" behindDoc="0" locked="0" layoutInCell="1" allowOverlap="1" wp14:anchorId="2519DEC9" wp14:editId="0F91E1C5">
            <wp:simplePos x="0" y="0"/>
            <wp:positionH relativeFrom="column">
              <wp:posOffset>2058670</wp:posOffset>
            </wp:positionH>
            <wp:positionV relativeFrom="paragraph">
              <wp:posOffset>95250</wp:posOffset>
            </wp:positionV>
            <wp:extent cx="1743119" cy="2614320"/>
            <wp:effectExtent l="0" t="0" r="9481" b="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1743119" cy="2614320"/>
                    </a:xfrm>
                    <a:prstGeom prst="rect">
                      <a:avLst/>
                    </a:prstGeom>
                  </pic:spPr>
                </pic:pic>
              </a:graphicData>
            </a:graphic>
          </wp:anchor>
        </w:drawing>
      </w:r>
    </w:p>
    <w:p w14:paraId="0CE8BB00" w14:textId="12CD63A4" w:rsidR="00180099" w:rsidRPr="00027A3F" w:rsidRDefault="00180099">
      <w:pPr>
        <w:pStyle w:val="Standard"/>
        <w:rPr>
          <w:rFonts w:hint="eastAsia"/>
          <w:lang w:val="en-GB"/>
        </w:rPr>
      </w:pPr>
    </w:p>
    <w:p w14:paraId="575AAD44" w14:textId="3B41D1A8" w:rsidR="00180099" w:rsidRPr="00027A3F" w:rsidRDefault="00180099">
      <w:pPr>
        <w:pStyle w:val="Standard"/>
        <w:rPr>
          <w:rFonts w:hint="eastAsia"/>
          <w:lang w:val="en-GB"/>
        </w:rPr>
      </w:pPr>
    </w:p>
    <w:p w14:paraId="4CB5E15E" w14:textId="77777777" w:rsidR="00180099" w:rsidRPr="00027A3F" w:rsidRDefault="00180099">
      <w:pPr>
        <w:pStyle w:val="Standard"/>
        <w:rPr>
          <w:rFonts w:hint="eastAsia"/>
          <w:lang w:val="en-GB"/>
        </w:rPr>
      </w:pPr>
    </w:p>
    <w:p w14:paraId="7893C0EA" w14:textId="77777777" w:rsidR="00180099" w:rsidRPr="00027A3F" w:rsidRDefault="00180099">
      <w:pPr>
        <w:pStyle w:val="Standard"/>
        <w:rPr>
          <w:rFonts w:hint="eastAsia"/>
          <w:lang w:val="en-GB"/>
        </w:rPr>
      </w:pPr>
    </w:p>
    <w:p w14:paraId="575CD52E" w14:textId="77777777" w:rsidR="00180099" w:rsidRPr="00027A3F" w:rsidRDefault="00180099">
      <w:pPr>
        <w:pStyle w:val="Standard"/>
        <w:rPr>
          <w:rFonts w:hint="eastAsia"/>
          <w:lang w:val="en-GB"/>
        </w:rPr>
      </w:pPr>
    </w:p>
    <w:p w14:paraId="1F6B2F70" w14:textId="77777777" w:rsidR="00180099" w:rsidRPr="00027A3F" w:rsidRDefault="00F93241">
      <w:pPr>
        <w:pStyle w:val="Standard"/>
        <w:rPr>
          <w:rFonts w:hint="eastAsia"/>
          <w:lang w:val="en-GB"/>
        </w:rPr>
      </w:pPr>
      <w:r w:rsidRPr="00027A3F">
        <w:rPr>
          <w:sz w:val="28"/>
          <w:szCs w:val="28"/>
          <w:lang w:val="en-GB"/>
        </w:rPr>
        <w:t xml:space="preserve"> </w:t>
      </w:r>
    </w:p>
    <w:p w14:paraId="6E079A7A" w14:textId="77777777" w:rsidR="00180099" w:rsidRPr="00027A3F" w:rsidRDefault="00180099">
      <w:pPr>
        <w:pStyle w:val="Standard"/>
        <w:rPr>
          <w:rFonts w:hint="eastAsia"/>
          <w:lang w:val="en-GB"/>
        </w:rPr>
      </w:pPr>
    </w:p>
    <w:p w14:paraId="34BE1C67" w14:textId="77777777" w:rsidR="00180099" w:rsidRPr="00027A3F" w:rsidRDefault="00180099">
      <w:pPr>
        <w:pStyle w:val="Standard"/>
        <w:rPr>
          <w:rFonts w:hint="eastAsia"/>
          <w:lang w:val="en-GB"/>
        </w:rPr>
      </w:pPr>
    </w:p>
    <w:p w14:paraId="7C546C69" w14:textId="77777777" w:rsidR="00180099" w:rsidRPr="00027A3F" w:rsidRDefault="00180099">
      <w:pPr>
        <w:pStyle w:val="Standard"/>
        <w:rPr>
          <w:rFonts w:hint="eastAsia"/>
          <w:lang w:val="en-GB"/>
        </w:rPr>
      </w:pPr>
    </w:p>
    <w:p w14:paraId="4DD005E9" w14:textId="77777777" w:rsidR="00180099" w:rsidRPr="00027A3F" w:rsidRDefault="00180099">
      <w:pPr>
        <w:pStyle w:val="Standard"/>
        <w:rPr>
          <w:rFonts w:hint="eastAsia"/>
          <w:lang w:val="en-GB"/>
        </w:rPr>
      </w:pPr>
    </w:p>
    <w:p w14:paraId="407F8899" w14:textId="77777777" w:rsidR="00180099" w:rsidRPr="00027A3F" w:rsidRDefault="00180099">
      <w:pPr>
        <w:pStyle w:val="Standard"/>
        <w:rPr>
          <w:rFonts w:hint="eastAsia"/>
          <w:lang w:val="en-GB"/>
        </w:rPr>
      </w:pPr>
    </w:p>
    <w:p w14:paraId="77A81DF6" w14:textId="77777777" w:rsidR="00180099" w:rsidRPr="00027A3F" w:rsidRDefault="00F93241">
      <w:pPr>
        <w:pStyle w:val="Standard"/>
        <w:rPr>
          <w:rFonts w:hint="eastAsia"/>
          <w:lang w:val="en-GB"/>
        </w:rPr>
      </w:pPr>
      <w:r w:rsidRPr="00027A3F">
        <w:rPr>
          <w:sz w:val="28"/>
          <w:szCs w:val="28"/>
          <w:lang w:val="en-GB"/>
        </w:rPr>
        <w:t xml:space="preserve"> </w:t>
      </w:r>
    </w:p>
    <w:p w14:paraId="0792520B" w14:textId="77777777" w:rsidR="00180099" w:rsidRPr="00027A3F" w:rsidRDefault="00F93241">
      <w:pPr>
        <w:pStyle w:val="Standard"/>
        <w:rPr>
          <w:rFonts w:hint="eastAsia"/>
          <w:lang w:val="en-GB"/>
        </w:rPr>
      </w:pPr>
      <w:hyperlink r:id="rId7" w:history="1"/>
    </w:p>
    <w:p w14:paraId="13622439" w14:textId="77777777" w:rsidR="00180099" w:rsidRPr="00027A3F" w:rsidRDefault="00F93241">
      <w:pPr>
        <w:pStyle w:val="Standard"/>
        <w:rPr>
          <w:rFonts w:hint="eastAsia"/>
          <w:lang w:val="en-GB"/>
        </w:rPr>
      </w:pPr>
      <w:hyperlink r:id="rId8" w:history="1"/>
    </w:p>
    <w:p w14:paraId="092B998D" w14:textId="77777777" w:rsidR="00027A3F" w:rsidRDefault="00027A3F">
      <w:pPr>
        <w:pStyle w:val="Standard"/>
        <w:rPr>
          <w:sz w:val="20"/>
          <w:szCs w:val="20"/>
        </w:rPr>
      </w:pPr>
    </w:p>
    <w:p w14:paraId="37146956" w14:textId="6A8EF3CB" w:rsidR="00180099" w:rsidRPr="00027A3F" w:rsidRDefault="00F93241" w:rsidP="00027A3F">
      <w:pPr>
        <w:pStyle w:val="Standard"/>
        <w:jc w:val="center"/>
        <w:rPr>
          <w:rFonts w:hint="eastAsia"/>
          <w:sz w:val="20"/>
          <w:szCs w:val="20"/>
        </w:rPr>
      </w:pPr>
      <w:hyperlink r:id="rId9" w:history="1">
        <w:r w:rsidRPr="00027A3F">
          <w:rPr>
            <w:sz w:val="20"/>
            <w:szCs w:val="20"/>
          </w:rPr>
          <w:t>Divers Collègues Parlant</w:t>
        </w:r>
        <w:r w:rsidRPr="00027A3F">
          <w:rPr>
            <w:sz w:val="20"/>
            <w:szCs w:val="20"/>
          </w:rPr>
          <w:t xml:space="preserve"> </w:t>
        </w:r>
        <w:r w:rsidRPr="00027A3F">
          <w:rPr>
            <w:sz w:val="20"/>
            <w:szCs w:val="20"/>
          </w:rPr>
          <w:t xml:space="preserve">Pendant La </w:t>
        </w:r>
        <w:proofErr w:type="spellStart"/>
        <w:r w:rsidRPr="00027A3F">
          <w:rPr>
            <w:sz w:val="20"/>
            <w:szCs w:val="20"/>
          </w:rPr>
          <w:t>Pause Café</w:t>
        </w:r>
        <w:proofErr w:type="spellEnd"/>
        <w:r w:rsidRPr="00027A3F">
          <w:rPr>
            <w:sz w:val="20"/>
            <w:szCs w:val="20"/>
          </w:rPr>
          <w:t xml:space="preserve"> · </w:t>
        </w:r>
        <w:r w:rsidR="00027A3F" w:rsidRPr="00027A3F">
          <w:rPr>
            <w:sz w:val="20"/>
            <w:szCs w:val="20"/>
          </w:rPr>
          <w:t>Free photo</w:t>
        </w:r>
        <w:r w:rsidRPr="00027A3F">
          <w:rPr>
            <w:sz w:val="20"/>
            <w:szCs w:val="20"/>
          </w:rPr>
          <w:t xml:space="preserve"> (pexels.com)</w:t>
        </w:r>
      </w:hyperlink>
    </w:p>
    <w:sectPr w:rsidR="00180099" w:rsidRPr="00027A3F">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75FACB" w14:textId="77777777" w:rsidR="00F93241" w:rsidRDefault="00F93241">
      <w:pPr>
        <w:rPr>
          <w:rFonts w:hint="eastAsia"/>
        </w:rPr>
      </w:pPr>
      <w:r>
        <w:separator/>
      </w:r>
    </w:p>
  </w:endnote>
  <w:endnote w:type="continuationSeparator" w:id="0">
    <w:p w14:paraId="0EACB378" w14:textId="77777777" w:rsidR="00F93241" w:rsidRDefault="00F932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7CDB69" w14:textId="77777777" w:rsidR="00F93241" w:rsidRDefault="00F93241">
      <w:pPr>
        <w:rPr>
          <w:rFonts w:hint="eastAsia"/>
        </w:rPr>
      </w:pPr>
      <w:r>
        <w:rPr>
          <w:color w:val="000000"/>
        </w:rPr>
        <w:separator/>
      </w:r>
    </w:p>
  </w:footnote>
  <w:footnote w:type="continuationSeparator" w:id="0">
    <w:p w14:paraId="2056382B" w14:textId="77777777" w:rsidR="00F93241" w:rsidRDefault="00F93241">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180099"/>
    <w:rsid w:val="00027A3F"/>
    <w:rsid w:val="00180099"/>
    <w:rsid w:val="00F932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D2F68"/>
  <w15:docId w15:val="{54310060-CE06-45BD-8A6A-2D5B408F1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SimSun" w:hAnsi="Liberation Serif" w:cs="Arial"/>
        <w:kern w:val="3"/>
        <w:sz w:val="24"/>
        <w:szCs w:val="24"/>
        <w:lang w:val="fr-FR"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pexels.com/fr-fr/photo/divers-collegues-parlant-pendant-la-pause-cafe-5273683/" TargetMode="External"/><Relationship Id="rId3" Type="http://schemas.openxmlformats.org/officeDocument/2006/relationships/webSettings" Target="webSettings.xml"/><Relationship Id="rId7" Type="http://schemas.openxmlformats.org/officeDocument/2006/relationships/hyperlink" Target="https://www.pexels.com/fr-fr/photo/divers-collegues-parlant-pendant-la-pause-cafe-5273683/"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pexels.com/fr-fr/photo/divers-collegues-parlant-pendant-la-pause-cafe-527368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302</Words>
  <Characters>1662</Characters>
  <Application>Microsoft Office Word</Application>
  <DocSecurity>0</DocSecurity>
  <Lines>13</Lines>
  <Paragraphs>3</Paragraphs>
  <ScaleCrop>false</ScaleCrop>
  <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yaich</dc:creator>
  <cp:lastModifiedBy>caroline yaich</cp:lastModifiedBy>
  <cp:revision>2</cp:revision>
  <dcterms:created xsi:type="dcterms:W3CDTF">2021-03-23T20:49:00Z</dcterms:created>
  <dcterms:modified xsi:type="dcterms:W3CDTF">2021-03-23T20:49:00Z</dcterms:modified>
</cp:coreProperties>
</file>