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emibold" w:hAnsi="Segoe UI Semibold" w:cs="Segoe UI Semibold" w:eastAsia="Segoe UI Semibold"/>
          <w:b/>
          <w:color w:val="auto"/>
          <w:spacing w:val="0"/>
          <w:position w:val="0"/>
          <w:sz w:val="32"/>
          <w:shd w:fill="auto" w:val="clear"/>
        </w:rPr>
        <w:t xml:space="preserve">El 18 de enero de 2020 hubo un episodio desagradable contra el prof. Mientras la clase trabajaba en el proyecto Etwinning en el laboratorio, una persona ofendió desagradablemente al maestro con algunas palabras muy fuertes. Todo esto se proyectó en la pizarra interactiva y la profesora lo vio. La profesora se enojó mucho y decidió posponer el discurso hasta el lunes. El lunes había llegado en el aula diciendo que si no supiera quién la había ofendido, se habría quejado del hecho. Mientras la profesora iba a hablar con el director de nuestra escuela, el niño corrió hacia la profesora pidiéndole una disculpa, pero obviamente no fue suficiente para disculparse por las palabras dichas. Luego la profesora llevó el niño al director y tuvieron una discusión. En mi opinión, las palabras se deben usar con precaución incluso en los peores momentos, especialmente hacia un profesor. Cada palabra tiene un peso diferente, y si usas las incorrectas, pierde respeto, lo cual es fundamental en la relación con una persona. En pocas palabras, si alguien tiene un problema con un profesor, lo primero que debe hacer es hablar con el profesor, esto también es cierto en otros ámbitos. ¡Bueno, que puedo decir! Respetad, porque no hay nada de más bello.</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