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GRIGLIA VALUTAZIONE  </w:t>
      </w:r>
      <w:r>
        <w:rPr>
          <w:rFonts w:ascii="Times New Roman" w:hAnsi="Times New Roman"/>
          <w:sz w:val="28"/>
          <w:szCs w:val="28"/>
          <w:rtl w:val="0"/>
          <w:lang w:val="it-IT"/>
        </w:rPr>
        <w:t>SCRATCH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3"/>
        <w:gridCol w:w="1636"/>
        <w:gridCol w:w="1486"/>
        <w:gridCol w:w="1314"/>
        <w:gridCol w:w="1208"/>
        <w:gridCol w:w="1137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tl w:val="0"/>
                <w:lang w:val="it-IT"/>
              </w:rPr>
              <w:t>INSUFFICIENTE 5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tl w:val="0"/>
                <w:lang w:val="it-IT"/>
              </w:rPr>
              <w:t>SUFFICIENTE   6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tl w:val="0"/>
                <w:lang w:val="it-IT"/>
              </w:rPr>
              <w:t>DISCRETO  7</w:t>
            </w:r>
          </w:p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tl w:val="0"/>
                <w:lang w:val="it-IT"/>
              </w:rPr>
              <w:t>BUONO   8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tl w:val="0"/>
                <w:lang w:val="it-IT"/>
              </w:rPr>
              <w:t>OTTIMO  9-10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LINGUA: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Produzione scritta:ortografia- grammatica, lessico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3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CONTENUTO: </w:t>
            </w:r>
            <w:r>
              <w:rPr>
                <w:sz w:val="24"/>
                <w:szCs w:val="24"/>
                <w:rtl w:val="0"/>
                <w:lang w:val="it-IT"/>
              </w:rPr>
              <w:t xml:space="preserve">attinenza alla richiesta,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sviluppo del tema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0" w:hRule="atLeast"/>
        </w:trPr>
        <w:tc>
          <w:tcPr>
            <w:tcW w:type="dxa" w:w="3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QUALITA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ANIMAZIONE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: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uso</w:t>
            </w:r>
            <w:r>
              <w:rPr>
                <w:sz w:val="24"/>
                <w:szCs w:val="24"/>
                <w:rtl w:val="0"/>
                <w:lang w:val="it-IT"/>
              </w:rPr>
              <w:t xml:space="preserve"> dei blocchi: ordine, sequenza, correttezza dei blocchi, quantit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uso d</w:t>
            </w:r>
            <w:r>
              <w:rPr>
                <w:sz w:val="24"/>
                <w:szCs w:val="24"/>
                <w:rtl w:val="0"/>
                <w:lang w:val="it-IT"/>
              </w:rPr>
              <w:t>i</w:t>
            </w:r>
            <w:r>
              <w:rPr>
                <w:sz w:val="24"/>
                <w:szCs w:val="24"/>
                <w:rtl w:val="0"/>
                <w:lang w:val="it-IT"/>
              </w:rPr>
              <w:t xml:space="preserve"> immagini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uso di audio: voce, musica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inizio, fine della storia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creativit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/originalit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</w:p>
          <w:p>
            <w:pPr>
              <w:pStyle w:val="Paragrafo elenco"/>
              <w:bidi w:val="0"/>
              <w:spacing w:after="0" w:line="240" w:lineRule="auto"/>
              <w:ind w:left="12" w:right="0" w:hanging="12"/>
              <w:jc w:val="left"/>
              <w:rPr>
                <w:sz w:val="24"/>
                <w:szCs w:val="24"/>
                <w:rtl w:val="0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12" w:right="0" w:hanging="12"/>
              <w:jc w:val="left"/>
              <w:rPr>
                <w:rtl w:val="0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line="240" w:lineRule="auto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✓"/>
      <w:lvlJc w:val="left"/>
      <w:pPr>
        <w:tabs>
          <w:tab w:val="num" w:pos="658"/>
        </w:tabs>
        <w:ind w:left="670" w:hanging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68"/>
        </w:tabs>
        <w:ind w:left="138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</w:tabs>
        <w:ind w:left="209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787"/>
        </w:tabs>
        <w:ind w:left="2799" w:hanging="2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97"/>
        </w:tabs>
        <w:ind w:left="3509" w:hanging="26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07"/>
        </w:tabs>
        <w:ind w:left="4219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17"/>
        </w:tabs>
        <w:ind w:left="4929" w:hanging="2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26"/>
        </w:tabs>
        <w:ind w:left="5638" w:hanging="23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36"/>
        </w:tabs>
        <w:ind w:left="6348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679"/>
          </w:tabs>
          <w:ind w:left="691" w:hanging="33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388"/>
          </w:tabs>
          <w:ind w:left="1400" w:hanging="32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097"/>
          </w:tabs>
          <w:ind w:left="210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06"/>
          </w:tabs>
          <w:ind w:left="2818" w:hanging="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15"/>
          </w:tabs>
          <w:ind w:left="3527" w:hanging="28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24"/>
          </w:tabs>
          <w:ind w:left="423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933"/>
          </w:tabs>
          <w:ind w:left="4945" w:hanging="2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642"/>
          </w:tabs>
          <w:ind w:left="5654" w:hanging="25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351"/>
          </w:tabs>
          <w:ind w:left="6363" w:hanging="2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