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416"/>
      </w:tblGrid>
      <w:tr w:rsidR="00652510" w14:paraId="0BEF9136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1B1A8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1D1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114300" distB="114300" distL="114300" distR="114300" wp14:anchorId="7F2D43AD" wp14:editId="068A415B">
                  <wp:extent cx="1276350" cy="9652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09397F" w14:textId="77777777" w:rsidR="00652510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it-IT"/>
              </w:rPr>
              <w:drawing>
                <wp:inline distT="0" distB="0" distL="0" distR="0" wp14:anchorId="00F9FD21" wp14:editId="11708FE4">
                  <wp:extent cx="4468495" cy="1002030"/>
                  <wp:effectExtent l="1905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4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2510" w:rsidRPr="0099115E" w14:paraId="69E85EDE" w14:textId="77777777" w:rsidTr="001C1D14">
        <w:trPr>
          <w:trHeight w:val="397"/>
        </w:trPr>
        <w:tc>
          <w:tcPr>
            <w:tcW w:w="22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A27074" w14:textId="7367D8E6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 PLAN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55B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C0CF94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AGAINST ONLINE SLAVERY (</w:t>
            </w:r>
            <w:r w:rsidRPr="001C1D14">
              <w:rPr>
                <w:rFonts w:ascii="Arial" w:hAnsi="Arial" w:cs="Arial"/>
                <w:sz w:val="20"/>
                <w:szCs w:val="20"/>
                <w:lang w:val="en-GB"/>
              </w:rPr>
              <w:t>2019-1-FI01-KA229-060725)</w:t>
            </w:r>
          </w:p>
        </w:tc>
      </w:tr>
    </w:tbl>
    <w:p w14:paraId="128C6B01" w14:textId="77777777" w:rsidR="00652510" w:rsidRP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49"/>
        <w:gridCol w:w="2318"/>
        <w:gridCol w:w="2150"/>
        <w:gridCol w:w="2391"/>
      </w:tblGrid>
      <w:tr w:rsidR="00652510" w:rsidRPr="00652510" w14:paraId="36AC4244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1BE9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Country + School: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82A37D1" w14:textId="44094235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27B0D">
              <w:rPr>
                <w:rFonts w:ascii="Calibri" w:hAnsi="Calibri" w:cs="Calibri"/>
                <w:sz w:val="20"/>
                <w:szCs w:val="20"/>
              </w:rPr>
              <w:t>Turkey, TED Ege College</w:t>
            </w:r>
          </w:p>
        </w:tc>
      </w:tr>
      <w:tr w:rsidR="00652510" w:rsidRPr="00652510" w14:paraId="43C617D8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76EF6B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Teacher(-s)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CB7EA4" w14:textId="7A0711DD" w:rsidR="00652510" w:rsidRPr="00186D8A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27B0D">
              <w:rPr>
                <w:rFonts w:ascii="Calibri" w:hAnsi="Calibri" w:cs="Calibri"/>
                <w:sz w:val="20"/>
                <w:szCs w:val="20"/>
              </w:rPr>
              <w:t>Müge Altınçınar / Aslıhan Kayhan</w:t>
            </w:r>
          </w:p>
        </w:tc>
      </w:tr>
      <w:tr w:rsidR="00652510" w:rsidRPr="00652510" w14:paraId="28B58A13" w14:textId="77777777">
        <w:trPr>
          <w:trHeight w:val="397"/>
        </w:trPr>
        <w:tc>
          <w:tcPr>
            <w:tcW w:w="27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8D912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Subject / Course:</w:t>
            </w:r>
          </w:p>
        </w:tc>
        <w:tc>
          <w:tcPr>
            <w:tcW w:w="685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4F05B31F" w14:textId="717EF9E0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627B0D">
              <w:rPr>
                <w:rFonts w:ascii="Calibri" w:hAnsi="Calibri" w:cs="Calibri"/>
                <w:sz w:val="20"/>
                <w:szCs w:val="20"/>
                <w:lang w:val="en-GB"/>
              </w:rPr>
              <w:t>English</w:t>
            </w:r>
          </w:p>
        </w:tc>
      </w:tr>
      <w:tr w:rsidR="00652510" w:rsidRPr="00652510" w14:paraId="60B7C4DA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7EBE43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Topic:</w:t>
            </w:r>
          </w:p>
        </w:tc>
        <w:tc>
          <w:tcPr>
            <w:tcW w:w="6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455F57E" w14:textId="5A763D69" w:rsidR="00652510" w:rsidRPr="001C1D14" w:rsidRDefault="00355375" w:rsidP="007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355375">
              <w:rPr>
                <w:rFonts w:ascii="Calibri" w:hAnsi="Calibri" w:cs="Calibri"/>
                <w:sz w:val="20"/>
                <w:szCs w:val="20"/>
                <w:lang w:val="en-GB"/>
              </w:rPr>
              <w:t>Cyberbullying</w:t>
            </w:r>
          </w:p>
        </w:tc>
      </w:tr>
      <w:tr w:rsidR="00652510" w14:paraId="019F9E11" w14:textId="77777777">
        <w:trPr>
          <w:trHeight w:val="397"/>
        </w:trPr>
        <w:tc>
          <w:tcPr>
            <w:tcW w:w="27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7D67C" w14:textId="77777777" w:rsidR="00652510" w:rsidRPr="001C1D14" w:rsidRDefault="00652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Age group: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C0D1E" w14:textId="6C32D9E5" w:rsidR="00652510" w:rsidRPr="001C1D14" w:rsidRDefault="00A560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sz w:val="20"/>
                <w:szCs w:val="20"/>
              </w:rPr>
              <w:t>1</w:t>
            </w:r>
            <w:r w:rsidR="00627B0D">
              <w:rPr>
                <w:rFonts w:ascii="Arial" w:hAnsi="Arial" w:cs="Arial"/>
                <w:sz w:val="20"/>
                <w:szCs w:val="20"/>
              </w:rPr>
              <w:t>3</w:t>
            </w:r>
            <w:r w:rsidRPr="001C1D14">
              <w:rPr>
                <w:rFonts w:ascii="Arial" w:hAnsi="Arial" w:cs="Arial"/>
                <w:sz w:val="20"/>
                <w:szCs w:val="20"/>
              </w:rPr>
              <w:t>-1</w:t>
            </w:r>
            <w:r w:rsidR="00627B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5008FA" w14:textId="77777777" w:rsidR="00652510" w:rsidRPr="001C1D14" w:rsidRDefault="00652510" w:rsidP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Lesson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76750076" w14:textId="203FB900" w:rsidR="00652510" w:rsidRPr="001C1D14" w:rsidRDefault="00627B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="00652510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</w:t>
            </w:r>
            <w:r w:rsidR="00A560F6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D14" w:rsidRPr="001C1D14">
              <w:rPr>
                <w:rFonts w:ascii="Arial" w:hAnsi="Arial" w:cs="Arial"/>
                <w:b/>
                <w:bCs/>
                <w:sz w:val="20"/>
                <w:szCs w:val="20"/>
              </w:rPr>
              <w:t>per lesson</w:t>
            </w:r>
          </w:p>
        </w:tc>
      </w:tr>
    </w:tbl>
    <w:p w14:paraId="637FA01B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C1D14" w14:paraId="2C98578D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22E12EA" w14:textId="77777777" w:rsidR="00652510" w:rsidRPr="001C1D14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C1D14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Lesson Objectives which the students acquire:</w:t>
            </w:r>
          </w:p>
        </w:tc>
      </w:tr>
      <w:tr w:rsidR="00652510" w:rsidRPr="0099115E" w14:paraId="692A2143" w14:textId="77777777" w:rsidTr="001C1D14">
        <w:trPr>
          <w:trHeight w:val="1418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FCBD153" w14:textId="58F2D8A0" w:rsidR="00652510" w:rsidRPr="00627B0D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55375">
              <w:rPr>
                <w:rFonts w:ascii="Calibri" w:hAnsi="Calibri" w:cs="Calibri"/>
              </w:rPr>
              <w:t>• Ampliar o conhecimento sobre cyberbullying</w:t>
            </w:r>
          </w:p>
        </w:tc>
      </w:tr>
    </w:tbl>
    <w:p w14:paraId="104AE574" w14:textId="77777777" w:rsidR="00652510" w:rsidRPr="00627B0D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5DDDE3C2" w14:textId="77777777" w:rsidTr="001C1D14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4514C03" w14:textId="77777777" w:rsidR="00652510" w:rsidRDefault="001C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Summary of Tasks / Actions:</w:t>
            </w:r>
          </w:p>
        </w:tc>
      </w:tr>
      <w:tr w:rsidR="00652510" w:rsidRPr="0099115E" w14:paraId="17E17C8F" w14:textId="77777777" w:rsidTr="001C1D14">
        <w:trPr>
          <w:trHeight w:val="2284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23A1563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AQUECIMENTO</w:t>
            </w:r>
          </w:p>
          <w:p w14:paraId="6942147E" w14:textId="37EB3E4D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Nosso plano de aula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 xml:space="preserve"> começa com um pequeno texto que é uma definição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Não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para iniciar a lição com um texto, recomendamos uma tarefa de aquecimento rápido. Peça aos alunos que listem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todos os possíveis problemas e desafios que os adolescentes têm hoje, e tente classificá-los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dos mais graves aos menos graves. Desta forma, você vai levar para o tópico com a mesma certeza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 xml:space="preserve">uma das coisas nas listas de seus alunos estará relacionada ao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O plano de aula inclui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uma definição deste problema e suas muitas faces, então não entre em muitos detalhes no início.</w:t>
            </w:r>
          </w:p>
          <w:p w14:paraId="27190981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LEITURA E VÍDEO</w:t>
            </w:r>
          </w:p>
          <w:p w14:paraId="068E6AA4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O Exercício 1 consiste na definição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 xml:space="preserve"> e inclui algumas palavras que são</w:t>
            </w:r>
          </w:p>
          <w:p w14:paraId="5F1D3C6E" w14:textId="66B84A4E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importante quando se fala sobre este problema. Os alunos precisam ler o texto e, em seguida, conectar o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palavras e frases sublinhadas do texto com suas definições (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a-f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). Desta forma eles podem</w:t>
            </w:r>
          </w:p>
          <w:p w14:paraId="7FA43594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decifrar seu significado olhando para o contexto. A próxima atividade compreende uma breve discussão</w:t>
            </w:r>
          </w:p>
          <w:p w14:paraId="59A86500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relacionados ao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 xml:space="preserve">. Depois, assista com seus alunos ao vídeo. É um anúncio da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Huawei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 xml:space="preserve"> que</w:t>
            </w:r>
          </w:p>
          <w:p w14:paraId="2C37A31E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analisa o efeito de não respeitar a privacidade de alguém e postar fotos online. este</w:t>
            </w:r>
          </w:p>
          <w:p w14:paraId="69784F41" w14:textId="0828EE56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representa uma das maneiras pelas quais os adolescentes são intimidados hoje em dia (FYI: o vídeo em si quase não tem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diálogos ou script).</w:t>
            </w:r>
          </w:p>
          <w:p w14:paraId="47856B92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DISCUSSÃO</w:t>
            </w:r>
          </w:p>
          <w:p w14:paraId="647C9CA6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A tarefa a seguir irá aproximar diferentes exemplos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Primeiro, seus alunos precisam</w:t>
            </w:r>
          </w:p>
          <w:p w14:paraId="7F4E9C7E" w14:textId="6CCCD109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preencher as lacunas com gerúndios para descobrir vários comportamentos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Depois de feito,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converse com seus alunos o que eles pensam sobre esses comportamentos e se eles experimentaram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tais ações na vida real.</w:t>
            </w:r>
          </w:p>
          <w:p w14:paraId="05D6970C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Antes de ir para o exercício 5, recomendamos fazer a tarefa extra que desenvolvemos para nossos alunos.</w:t>
            </w:r>
          </w:p>
          <w:p w14:paraId="0BC2B49D" w14:textId="1A1223D4" w:rsidR="00400B86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lastRenderedPageBreak/>
              <w:t>Para obter mais detalhes, consulte a seção abaixo. O exercício 5 prepara seus alunos para trabalho em pares/grupo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discussão. Se você tem uma turma pequena, peça a seus alunos que trabalhem por conta própria e pensem em maneiras de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 xml:space="preserve">como pais, adolescentes e professores podem combater o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. Enquanto para turmas maiores, nós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recomendo fazer esta tarefa em pares. Na fase seguinte, os alunos terão de trabalhar em pares ou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grupos e comparar suas listas de ações e escolher as melhores.</w:t>
            </w:r>
          </w:p>
          <w:p w14:paraId="178736E1" w14:textId="77777777" w:rsidR="00355375" w:rsidRPr="00355375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>TAREFA EXTRA - ADJETIVOS (SOMENTE PDF)</w:t>
            </w:r>
          </w:p>
          <w:p w14:paraId="47656506" w14:textId="2DDA2AE3" w:rsidR="00355375" w:rsidRPr="00A74884" w:rsidRDefault="00355375" w:rsidP="00355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355375">
              <w:rPr>
                <w:rFonts w:ascii="Calibri" w:hAnsi="Calibri" w:cs="Calibri"/>
                <w:lang w:val="pt-PT"/>
              </w:rPr>
              <w:t xml:space="preserve">Para este plano de aula de </w:t>
            </w:r>
            <w:proofErr w:type="spellStart"/>
            <w:r w:rsidRPr="00355375">
              <w:rPr>
                <w:rFonts w:ascii="Calibri" w:hAnsi="Calibri" w:cs="Calibri"/>
                <w:lang w:val="pt-PT"/>
              </w:rPr>
              <w:t>cyberbullying</w:t>
            </w:r>
            <w:proofErr w:type="spellEnd"/>
            <w:r w:rsidRPr="00355375">
              <w:rPr>
                <w:rFonts w:ascii="Calibri" w:hAnsi="Calibri" w:cs="Calibri"/>
                <w:lang w:val="pt-PT"/>
              </w:rPr>
              <w:t>, criamos uma tarefa extra sobre adjetivos. Os alunos vão aprender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novas palavras que eles usarão durante suas tarefas de discussão/trabalho em pares. Além disso, você será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 xml:space="preserve">introduzindo sufixos de adjetivos para que seus alunos também aprendam a construir palavras. É </w:t>
            </w:r>
            <w:proofErr w:type="gramStart"/>
            <w:r w:rsidRPr="00355375">
              <w:rPr>
                <w:rFonts w:ascii="Calibri" w:hAnsi="Calibri" w:cs="Calibri"/>
                <w:lang w:val="pt-PT"/>
              </w:rPr>
              <w:t>um mais</w:t>
            </w:r>
            <w:r>
              <w:rPr>
                <w:rFonts w:ascii="Calibri" w:hAnsi="Calibri" w:cs="Calibri"/>
                <w:lang w:val="pt-PT"/>
              </w:rPr>
              <w:t xml:space="preserve"> </w:t>
            </w:r>
            <w:r w:rsidRPr="00355375">
              <w:rPr>
                <w:rFonts w:ascii="Calibri" w:hAnsi="Calibri" w:cs="Calibri"/>
                <w:lang w:val="pt-PT"/>
              </w:rPr>
              <w:t>tarefa interativa</w:t>
            </w:r>
            <w:proofErr w:type="gramEnd"/>
            <w:r w:rsidRPr="00355375">
              <w:rPr>
                <w:rFonts w:ascii="Calibri" w:hAnsi="Calibri" w:cs="Calibri"/>
                <w:lang w:val="pt-PT"/>
              </w:rPr>
              <w:t>, pois os alunos realmente precisam conectar partes de palavras para descobrir adjetivos.</w:t>
            </w:r>
          </w:p>
        </w:tc>
      </w:tr>
    </w:tbl>
    <w:p w14:paraId="40744A93" w14:textId="77777777" w:rsidR="00652510" w:rsidRPr="00400B86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p w14:paraId="4CE797EC" w14:textId="77777777" w:rsidR="00652510" w:rsidRPr="00400B86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14:paraId="2BFB823A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BBC259A" w14:textId="77777777" w:rsidR="00652510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Materials / Equipment:</w:t>
            </w:r>
          </w:p>
        </w:tc>
      </w:tr>
      <w:tr w:rsidR="00652510" w14:paraId="583D03F9" w14:textId="77777777" w:rsidTr="00186D8A">
        <w:trPr>
          <w:trHeight w:val="581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C9A721F" w14:textId="77777777" w:rsidR="00BA315F" w:rsidRPr="00BA315F" w:rsidRDefault="00BA315F" w:rsidP="00BA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A315F">
              <w:rPr>
                <w:rFonts w:ascii="Calibri" w:hAnsi="Calibri" w:cs="Calibri"/>
                <w:sz w:val="20"/>
                <w:szCs w:val="20"/>
              </w:rPr>
              <w:t>1. Planilha</w:t>
            </w:r>
          </w:p>
          <w:p w14:paraId="6ABFB985" w14:textId="2C18E5E1" w:rsidR="00652510" w:rsidRPr="001C1D14" w:rsidRDefault="00BA315F" w:rsidP="00BA31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A315F">
              <w:rPr>
                <w:rFonts w:ascii="Calibri" w:hAnsi="Calibri" w:cs="Calibri"/>
                <w:sz w:val="20"/>
                <w:szCs w:val="20"/>
              </w:rPr>
              <w:t>2. Caneta ou lápis.</w:t>
            </w:r>
          </w:p>
        </w:tc>
      </w:tr>
    </w:tbl>
    <w:p w14:paraId="37CE4D6F" w14:textId="77777777" w:rsidR="00652510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186D8A" w14:paraId="693DEFD5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07D7D56" w14:textId="77777777" w:rsidR="00652510" w:rsidRPr="00186D8A" w:rsidRDefault="00186D8A" w:rsidP="0018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References/ theories/ teaching methods used:</w:t>
            </w:r>
          </w:p>
        </w:tc>
      </w:tr>
      <w:tr w:rsidR="00652510" w:rsidRPr="0099115E" w14:paraId="5E895934" w14:textId="77777777" w:rsidTr="00186D8A">
        <w:trPr>
          <w:trHeight w:val="780"/>
        </w:trPr>
        <w:tc>
          <w:tcPr>
            <w:tcW w:w="96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7BB80AF5" w14:textId="5DACA524" w:rsidR="0073324C" w:rsidRPr="0073324C" w:rsidRDefault="0073324C" w:rsidP="00513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</w:p>
        </w:tc>
      </w:tr>
    </w:tbl>
    <w:p w14:paraId="56301800" w14:textId="77777777" w:rsidR="00652510" w:rsidRPr="0073324C" w:rsidRDefault="00652510" w:rsidP="00652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-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8"/>
      </w:tblGrid>
      <w:tr w:rsidR="00652510" w:rsidRPr="0099115E" w14:paraId="5CA71154" w14:textId="77777777" w:rsidTr="00186D8A">
        <w:trPr>
          <w:trHeight w:val="397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0E15985C" w14:textId="77777777" w:rsidR="00676F7E" w:rsidRPr="00186D8A" w:rsidRDefault="00186D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D8A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GB"/>
              </w:rPr>
              <w:t>Evaluation of the objectives acquired:</w:t>
            </w:r>
          </w:p>
          <w:p w14:paraId="5DAD4E70" w14:textId="514E611C" w:rsidR="00676F7E" w:rsidRPr="00A74884" w:rsidRDefault="00BA315F" w:rsidP="0051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pt-PT"/>
              </w:rPr>
            </w:pPr>
            <w:r w:rsidRPr="00BA315F">
              <w:rPr>
                <w:rFonts w:ascii="Calibri" w:hAnsi="Calibri" w:cs="Calibri"/>
                <w:lang w:val="pt-PT"/>
              </w:rPr>
              <w:t xml:space="preserve">• Ensine-os a entender o </w:t>
            </w:r>
            <w:proofErr w:type="spellStart"/>
            <w:r w:rsidRPr="00BA315F">
              <w:rPr>
                <w:rFonts w:ascii="Calibri" w:hAnsi="Calibri" w:cs="Calibri"/>
                <w:lang w:val="pt-PT"/>
              </w:rPr>
              <w:t>cyberbullying</w:t>
            </w:r>
            <w:proofErr w:type="spellEnd"/>
          </w:p>
        </w:tc>
      </w:tr>
    </w:tbl>
    <w:p w14:paraId="105099E9" w14:textId="77777777" w:rsidR="008C651D" w:rsidRDefault="00652510">
      <w:r>
        <w:rPr>
          <w:rFonts w:ascii="Arial" w:hAnsi="Arial" w:cs="Arial"/>
          <w:sz w:val="24"/>
          <w:szCs w:val="24"/>
        </w:rPr>
        <w:t> </w:t>
      </w:r>
    </w:p>
    <w:sectPr w:rsidR="008C651D" w:rsidSect="008C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10"/>
    <w:rsid w:val="001266FD"/>
    <w:rsid w:val="00176223"/>
    <w:rsid w:val="00186D8A"/>
    <w:rsid w:val="001C1D14"/>
    <w:rsid w:val="00355375"/>
    <w:rsid w:val="00400B86"/>
    <w:rsid w:val="004836DE"/>
    <w:rsid w:val="004C2035"/>
    <w:rsid w:val="004D2164"/>
    <w:rsid w:val="00507AC1"/>
    <w:rsid w:val="00513953"/>
    <w:rsid w:val="005D4DC0"/>
    <w:rsid w:val="00627B0D"/>
    <w:rsid w:val="00652510"/>
    <w:rsid w:val="00676F7E"/>
    <w:rsid w:val="007013E6"/>
    <w:rsid w:val="0073324C"/>
    <w:rsid w:val="008C651D"/>
    <w:rsid w:val="008E0BE8"/>
    <w:rsid w:val="0099115E"/>
    <w:rsid w:val="00A155B6"/>
    <w:rsid w:val="00A560F6"/>
    <w:rsid w:val="00A74884"/>
    <w:rsid w:val="00B01F90"/>
    <w:rsid w:val="00BA315F"/>
    <w:rsid w:val="00C62622"/>
    <w:rsid w:val="00D02A48"/>
    <w:rsid w:val="00EA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2ABB"/>
  <w15:docId w15:val="{50F8DE62-04EB-4D73-A47D-A7B99667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5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2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Manuela</cp:lastModifiedBy>
  <cp:revision>9</cp:revision>
  <dcterms:created xsi:type="dcterms:W3CDTF">2022-06-27T10:38:00Z</dcterms:created>
  <dcterms:modified xsi:type="dcterms:W3CDTF">2022-07-01T12:44:00Z</dcterms:modified>
</cp:coreProperties>
</file>