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310A8" w:rsidP="0013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Turkey, TED Ege College 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3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Müge Altınçınar / Aslıhan Kayhan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  <w:r w:rsidR="001310A8">
              <w:rPr>
                <w:rFonts w:ascii="Arial" w:eastAsia="Arial" w:hAnsi="Arial" w:cs="Arial"/>
                <w:b/>
                <w:color w:val="000000"/>
              </w:rPr>
              <w:t>Englanti</w:t>
            </w:r>
            <w:r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    </w:t>
            </w:r>
            <w:r w:rsidR="001310A8">
              <w:rPr>
                <w:rFonts w:ascii="Arial" w:eastAsia="Arial" w:hAnsi="Arial" w:cs="Arial"/>
                <w:b/>
                <w:color w:val="000000"/>
              </w:rPr>
              <w:t>Valeuutiset</w:t>
            </w:r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4" w:name="2et92p0" w:colFirst="0" w:colLast="0"/>
            <w:bookmarkEnd w:id="4"/>
            <w:r>
              <w:rPr>
                <w:rFonts w:ascii="Arial" w:hAnsi="Arial" w:cs="Arial"/>
                <w:color w:val="202124"/>
              </w:rPr>
              <w:t xml:space="preserve">• Laajentaa </w:t>
            </w:r>
            <w:r w:rsidRPr="001310A8">
              <w:rPr>
                <w:rFonts w:ascii="Arial" w:hAnsi="Arial" w:cs="Arial"/>
                <w:color w:val="202124"/>
              </w:rPr>
              <w:t>uutisiin j</w:t>
            </w:r>
            <w:r>
              <w:rPr>
                <w:rFonts w:ascii="Arial" w:hAnsi="Arial" w:cs="Arial"/>
                <w:color w:val="202124"/>
              </w:rPr>
              <w:t>a mediaan liittyvän sanaston hallintaa</w:t>
            </w:r>
            <w:r w:rsidRPr="001310A8">
              <w:rPr>
                <w:rFonts w:ascii="Arial" w:hAnsi="Arial" w:cs="Arial"/>
                <w:color w:val="202124"/>
              </w:rPr>
              <w:t>.</w:t>
            </w:r>
          </w:p>
          <w:p w:rsidR="001310A8" w:rsidRPr="001310A8" w:rsidRDefault="001310A8" w:rsidP="001310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1310A8">
              <w:rPr>
                <w:rFonts w:ascii="Arial" w:hAnsi="Arial" w:cs="Arial"/>
                <w:color w:val="202124"/>
                <w:lang w:val="fi-FI"/>
              </w:rPr>
              <w:t>• Lisätä opiskelijoiden tietoisuutta valeuutisista keskustelun ja lukemisen avulla</w:t>
            </w:r>
          </w:p>
          <w:p w:rsidR="001310A8" w:rsidRPr="001310A8" w:rsidRDefault="001310A8" w:rsidP="001310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1310A8">
              <w:rPr>
                <w:rFonts w:ascii="Arial" w:hAnsi="Arial" w:cs="Arial"/>
                <w:color w:val="202124"/>
                <w:lang w:val="fi-FI"/>
              </w:rPr>
              <w:t>• Kehittää opiskelijoiden 2</w:t>
            </w:r>
            <w:r>
              <w:rPr>
                <w:rFonts w:ascii="Arial" w:hAnsi="Arial" w:cs="Arial"/>
                <w:color w:val="202124"/>
                <w:lang w:val="fi-FI"/>
              </w:rPr>
              <w:t>000-luvun taitoja, esim.</w:t>
            </w:r>
            <w:r w:rsidRPr="001310A8">
              <w:rPr>
                <w:rFonts w:ascii="Arial" w:hAnsi="Arial" w:cs="Arial"/>
                <w:color w:val="202124"/>
                <w:lang w:val="fi-FI"/>
              </w:rPr>
              <w:t xml:space="preserve"> kriittistä ajattelua, yhteistyötä ja</w:t>
            </w:r>
          </w:p>
          <w:p w:rsidR="001310A8" w:rsidRPr="001310A8" w:rsidRDefault="001310A8" w:rsidP="001310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1310A8">
              <w:rPr>
                <w:rFonts w:ascii="Arial" w:hAnsi="Arial" w:cs="Arial"/>
                <w:color w:val="202124"/>
                <w:lang w:val="fi-FI"/>
              </w:rPr>
              <w:t>medialukutaito</w:t>
            </w:r>
            <w:r>
              <w:rPr>
                <w:rFonts w:ascii="Arial" w:hAnsi="Arial" w:cs="Arial"/>
                <w:color w:val="202124"/>
                <w:lang w:val="fi-FI"/>
              </w:rPr>
              <w:t>a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 w:rsidRPr="001310A8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5" w:name="tyjcwt" w:colFirst="0" w:colLast="0"/>
            <w:bookmarkEnd w:id="5"/>
            <w:r w:rsidRPr="001310A8">
              <w:rPr>
                <w:rStyle w:val="y2iqfc"/>
                <w:rFonts w:ascii="Arial" w:hAnsi="Arial" w:cs="Arial"/>
                <w:color w:val="202124"/>
              </w:rPr>
              <w:t>Ihannetapauksessa tämä oppitunti on tarkoitettu teini-ikäisille, mutta sitä voidaan käyttää myös aik</w:t>
            </w:r>
            <w:r>
              <w:rPr>
                <w:rStyle w:val="y2iqfc"/>
                <w:rFonts w:ascii="Arial" w:hAnsi="Arial" w:cs="Arial"/>
                <w:color w:val="202124"/>
              </w:rPr>
              <w:t>uisten kanssa. Oppitunti alkaa lyhyellä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keskustelu</w:t>
            </w:r>
            <w:r>
              <w:rPr>
                <w:rStyle w:val="y2iqfc"/>
                <w:rFonts w:ascii="Arial" w:hAnsi="Arial" w:cs="Arial"/>
                <w:color w:val="202124"/>
              </w:rPr>
              <w:t>lla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uutisista ja valeuutisista.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Oppilaat lukevat sitten kaksi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samankaltaista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verkkosivua</w:t>
            </w:r>
            <w:r>
              <w:rPr>
                <w:rStyle w:val="y2iqfc"/>
                <w:rFonts w:ascii="Arial" w:hAnsi="Arial" w:cs="Arial"/>
                <w:color w:val="202124"/>
              </w:rPr>
              <w:t>, joista toinen on väärennös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. 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Lyhyen luetun ymmärtämisen jälkeen opiskelijat opiskelevat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Web-sivustoilla käyttämällä apuna kysymyksiä. Tavoitteena on sel</w:t>
            </w:r>
            <w:r>
              <w:rPr>
                <w:rStyle w:val="y2iqfc"/>
                <w:rFonts w:ascii="Arial" w:hAnsi="Arial" w:cs="Arial"/>
                <w:color w:val="202124"/>
              </w:rPr>
              <w:t>vittää, mikä niistä on väärennetty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verkkos</w:t>
            </w:r>
            <w:r>
              <w:rPr>
                <w:rStyle w:val="y2iqfc"/>
                <w:rFonts w:ascii="Arial" w:hAnsi="Arial" w:cs="Arial"/>
                <w:color w:val="202124"/>
              </w:rPr>
              <w:t>ivusto ja miksi se on väärennös.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Viimeisenä tehtävänä opiskelijat löytävät muita valeuutisia, joita tällä hetkellä kie</w:t>
            </w:r>
            <w:r>
              <w:rPr>
                <w:rStyle w:val="y2iqfc"/>
                <w:rFonts w:ascii="Arial" w:hAnsi="Arial" w:cs="Arial"/>
                <w:color w:val="202124"/>
              </w:rPr>
              <w:t>rtää Internetissä. He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valitse</w:t>
            </w:r>
            <w:r>
              <w:rPr>
                <w:rStyle w:val="y2iqfc"/>
                <w:rFonts w:ascii="Arial" w:hAnsi="Arial" w:cs="Arial"/>
                <w:color w:val="202124"/>
              </w:rPr>
              <w:t>vat yhden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ja suunnittele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vat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postauksen</w:t>
            </w:r>
            <w:proofErr w:type="spellEnd"/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tai meemi</w:t>
            </w:r>
            <w:r>
              <w:rPr>
                <w:rStyle w:val="y2iqfc"/>
                <w:rFonts w:ascii="Arial" w:hAnsi="Arial" w:cs="Arial"/>
                <w:color w:val="202124"/>
              </w:rPr>
              <w:t>n, jossa he neuvovat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ystäviään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havaitsemaan väärennöksen. </w:t>
            </w:r>
          </w:p>
          <w:p w:rsidR="000F1224" w:rsidRPr="001310A8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0F1224" w:rsidRPr="001310A8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6" w:name="3dy6vkm" w:colFirst="0" w:colLast="0"/>
            <w:bookmarkEnd w:id="6"/>
            <w:r>
              <w:rPr>
                <w:rStyle w:val="y2iqfc"/>
                <w:rFonts w:ascii="Arial" w:hAnsi="Arial" w:cs="Arial"/>
                <w:color w:val="202124"/>
              </w:rPr>
              <w:lastRenderedPageBreak/>
              <w:t>1. Työlomake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2. Korkean teknologian tunnit: Käytä Internetiä. Lähetä opiskelijat näille kahdelle verkkosivustolle verkossa.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 xml:space="preserve">Jos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tietokneita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 ei ole käytössä, t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ee valokopiot kahdesta verkkosivuston sivusta ja jaa ne opiskelijoille.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https://zapatopi.net/treeoctopus/ https://www.atlasobscura.com/places/octopus-tree-of-oregon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0A8" w:rsidRPr="001310A8" w:rsidRDefault="00027049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7" w:name="1t3h5sf" w:colFirst="0" w:colLast="0"/>
            <w:bookmarkEnd w:id="7"/>
            <w:r>
              <w:rPr>
                <w:rStyle w:val="y2iqfc"/>
                <w:rFonts w:ascii="Arial" w:hAnsi="Arial" w:cs="Arial"/>
                <w:color w:val="202124"/>
              </w:rPr>
              <w:t>1. Johdanto</w:t>
            </w:r>
            <w:r w:rsidR="001310A8" w:rsidRPr="001310A8">
              <w:rPr>
                <w:rStyle w:val="y2iqfc"/>
                <w:rFonts w:ascii="Arial" w:hAnsi="Arial" w:cs="Arial"/>
                <w:color w:val="202124"/>
              </w:rPr>
              <w:t xml:space="preserve"> (5–10 minuuttia)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Kerro luokalle, että tämän päivän oppitunti käsittelee oikeita ja valeuutissivustoja.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Jaa taulukko. Pyydä oppilaita vastaamaan kysymykseen 1 pienryhmissä.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Tuo luokka takaisin yhteen. Selvitä "valeuutisten" merkitys.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Kannusta oppilaita tulemaan taululle ja kirjoittamaan yksinkertai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nen määritelmä. Käytä apukysymyksiä, jotka </w:t>
            </w:r>
            <w:proofErr w:type="gramStart"/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auttavat 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heitä</w:t>
            </w:r>
            <w:proofErr w:type="gramEnd"/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kehittämään täydellisemmän määritelmän luokkana, esim. Onko se tahallista? Onko se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aina täydellinen valhe vai sisältääkö se joitain oi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keita elementtejä? Mistä tunnistat sen? O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n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ko se levinnyt? Miksi se on tehty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? Lue määritelmä.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2. Lukeminen (10-15 minuuttia)</w:t>
            </w:r>
          </w:p>
          <w:p w:rsidR="00027049" w:rsidRPr="001310A8" w:rsidRDefault="001310A8" w:rsidP="000270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• Esittele laskentataulukon Q2. Kerro luokalle, että he aikovat 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tutkia kahta verkkosivua. 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Yksi sivusto kertoo mustekalasta, toinen mustekalapuusta.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(Tärkeää: älä vielä selitä, että se on väärennös.)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Lähetä opiske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lijat verkkosivuille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tai a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nna heille valokopiot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https://zapatopi.net/treeoctopus/ https://www.atlasobscura.com/places/octopus-tree-oforegon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Aseta aikaraja. Seuraa ja auta oppilaita, kun he lukevat kahta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verkkosivustoa nopeasti silmäillen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erityisiä tietoja varten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.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Tarkista sitten lyhyesti vastaukset.</w:t>
            </w:r>
          </w:p>
          <w:p w:rsidR="001310A8" w:rsidRPr="001310A8" w:rsidRDefault="00027049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3. Havainnointi</w:t>
            </w:r>
            <w:r w:rsidR="001310A8" w:rsidRPr="001310A8">
              <w:rPr>
                <w:rStyle w:val="y2iqfc"/>
                <w:rFonts w:ascii="Arial" w:hAnsi="Arial" w:cs="Arial"/>
                <w:color w:val="202124"/>
              </w:rPr>
              <w:t xml:space="preserve"> (15–20 minuuttia)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Ohjaa opiskelijat Q</w:t>
            </w:r>
            <w:proofErr w:type="gramStart"/>
            <w:r w:rsidRPr="001310A8">
              <w:rPr>
                <w:rStyle w:val="y2iqfc"/>
                <w:rFonts w:ascii="Arial" w:hAnsi="Arial" w:cs="Arial"/>
                <w:color w:val="202124"/>
              </w:rPr>
              <w:t>3:een</w:t>
            </w:r>
            <w:proofErr w:type="gramEnd"/>
            <w:r w:rsidRPr="001310A8">
              <w:rPr>
                <w:rStyle w:val="y2iqfc"/>
                <w:rFonts w:ascii="Arial" w:hAnsi="Arial" w:cs="Arial"/>
                <w:color w:val="202124"/>
              </w:rPr>
              <w:t>. Selitä, että toinen kahdesta verkkosivustosta oli väärennös! Kutsu heidät mukaan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arvaa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maan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kumpi, mutta älä kerro vastausta!</w:t>
            </w:r>
          </w:p>
          <w:p w:rsidR="001310A8" w:rsidRPr="001310A8" w:rsidRDefault="00027049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lastRenderedPageBreak/>
              <w:t xml:space="preserve">• Siirry </w:t>
            </w:r>
            <w:r w:rsidR="001310A8" w:rsidRPr="001310A8">
              <w:rPr>
                <w:rStyle w:val="y2iqfc"/>
                <w:rFonts w:ascii="Arial" w:hAnsi="Arial" w:cs="Arial"/>
                <w:color w:val="202124"/>
              </w:rPr>
              <w:t>taulukon sivulle 2 ja selitä, että voimme käyttää viittä W-kysymystä apunamme</w:t>
            </w:r>
            <w:r>
              <w:rPr>
                <w:rStyle w:val="y2iqfc"/>
                <w:rFonts w:ascii="Arial" w:hAnsi="Arial" w:cs="Arial"/>
                <w:color w:val="202124"/>
              </w:rPr>
              <w:t>, kun haluamme arvioida</w:t>
            </w:r>
            <w:r w:rsidR="001310A8" w:rsidRPr="001310A8">
              <w:rPr>
                <w:rStyle w:val="y2iqfc"/>
                <w:rFonts w:ascii="Arial" w:hAnsi="Arial" w:cs="Arial"/>
                <w:color w:val="202124"/>
              </w:rPr>
              <w:t xml:space="preserve"> verkkosivustoja. Esiopeta hyödyllistä sanastoa W-kysymyksistä: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uskottava/aito</w:t>
            </w:r>
            <w:r w:rsidR="001310A8" w:rsidRPr="001310A8">
              <w:rPr>
                <w:rStyle w:val="y2iqfc"/>
                <w:rFonts w:ascii="Arial" w:hAnsi="Arial" w:cs="Arial"/>
                <w:color w:val="202124"/>
              </w:rPr>
              <w:t>, epäilyttävä, sensaatiomainen, lähde, asettelu, URL,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="001310A8" w:rsidRPr="001310A8">
              <w:rPr>
                <w:rStyle w:val="y2iqfc"/>
                <w:rFonts w:ascii="Arial" w:hAnsi="Arial" w:cs="Arial"/>
                <w:color w:val="202124"/>
              </w:rPr>
              <w:t>otsikko, käänteinen Google-kuvahaku, Photoshop.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Pyydä oppilaita työskentelemään ryhmissä. Pyydä heitä soveltamaan W-kysymyksiä kahdelle verkkosivustolle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selvittääkseen, mikä niistä on väärennös. Oppilaat tekevät muistiinpanoja todisteista, jotka osoittavat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väärennöksen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. Huomaa: opiskelijat voivat jakaa W-kysymykset keskenä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ä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n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, mikä tekee toiminnasta nopeampaa ja helpompaa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• Kertokaa 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lopuksi vastaukset koko ryhmälle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>. Kysy: Kumpi on väärennös? (Puu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Mustekala). Mistä tiedät? Hanki todisteet, jotka osoittavat sen olevan väärennös (1. URL-osoite on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epätäydellinen; 2. sisältö – katso historiaa käsittelevä osio – on sensaatiomainen eikä uskottava;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3. mustekalan kuvat koostuvat koko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naan taideteoksista ja </w:t>
            </w:r>
            <w:proofErr w:type="spellStart"/>
            <w:r w:rsidR="00027049">
              <w:rPr>
                <w:rStyle w:val="y2iqfc"/>
                <w:rFonts w:ascii="Arial" w:hAnsi="Arial" w:cs="Arial"/>
                <w:color w:val="202124"/>
              </w:rPr>
              <w:t>Photoshopatuista</w:t>
            </w:r>
            <w:proofErr w:type="spellEnd"/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kuvista – 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käänteinen kuvahaku näyttää tämän; 4. Tietoja meistä -osiota tai yhteystietoja ei ole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sivulla; 5. yksinkertainen tarkistus uskottavammilla verkkosivustoilla, kuten </w:t>
            </w:r>
            <w:proofErr w:type="spellStart"/>
            <w:r w:rsidRPr="001310A8">
              <w:rPr>
                <w:rStyle w:val="y2iqfc"/>
                <w:rFonts w:ascii="Arial" w:hAnsi="Arial" w:cs="Arial"/>
                <w:color w:val="202124"/>
              </w:rPr>
              <w:t>Snopes</w:t>
            </w:r>
            <w:proofErr w:type="spellEnd"/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ja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Wikipedia paljastaa, että olentoa ei ole olemassa.)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Valinnainen: Pyydä oppilaita kat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>somaan Wikipedian merkintää Puu</w:t>
            </w: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mustekalasta ja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Mustekala puu. Lisäksi pyydä heitä katsomaan </w:t>
            </w:r>
            <w:proofErr w:type="spellStart"/>
            <w:r w:rsidRPr="001310A8">
              <w:rPr>
                <w:rStyle w:val="y2iqfc"/>
                <w:rFonts w:ascii="Arial" w:hAnsi="Arial" w:cs="Arial"/>
                <w:color w:val="202124"/>
              </w:rPr>
              <w:t>Snopes</w:t>
            </w:r>
            <w:proofErr w:type="spellEnd"/>
            <w:r w:rsidRPr="001310A8">
              <w:rPr>
                <w:rStyle w:val="y2iqfc"/>
                <w:rFonts w:ascii="Arial" w:hAnsi="Arial" w:cs="Arial"/>
                <w:color w:val="202124"/>
              </w:rPr>
              <w:t>-sivua, joka selittää sen</w:t>
            </w:r>
            <w:r w:rsidR="00027049">
              <w:rPr>
                <w:rStyle w:val="y2iqfc"/>
                <w:rFonts w:ascii="Arial" w:hAnsi="Arial" w:cs="Arial"/>
                <w:color w:val="202124"/>
              </w:rPr>
              <w:t xml:space="preserve"> olevan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väärennös. (Huomaa, että tätä erinomaista </w:t>
            </w:r>
            <w:proofErr w:type="spellStart"/>
            <w:r w:rsidRPr="001310A8">
              <w:rPr>
                <w:rStyle w:val="y2iqfc"/>
                <w:rFonts w:ascii="Arial" w:hAnsi="Arial" w:cs="Arial"/>
                <w:color w:val="202124"/>
              </w:rPr>
              <w:t>Tree</w:t>
            </w:r>
            <w:proofErr w:type="spellEnd"/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 w:rsidRPr="001310A8">
              <w:rPr>
                <w:rStyle w:val="y2iqfc"/>
                <w:rFonts w:ascii="Arial" w:hAnsi="Arial" w:cs="Arial"/>
                <w:color w:val="202124"/>
              </w:rPr>
              <w:t>Octopus</w:t>
            </w:r>
            <w:proofErr w:type="spellEnd"/>
            <w:r w:rsidRPr="001310A8">
              <w:rPr>
                <w:rStyle w:val="y2iqfc"/>
                <w:rFonts w:ascii="Arial" w:hAnsi="Arial" w:cs="Arial"/>
                <w:color w:val="202124"/>
              </w:rPr>
              <w:t xml:space="preserve"> -sivustoa on käytetty kouluissa ympäri maailmaa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testaamaan opiskelijoiden medialukutaitoja.)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https://simple.wikipedia.org/wiki/Pacific_Northwest_tree_octopus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https://en.wikipedia.org/wiki/Octopus_tree https://www.snopes.com/fact-check/treeoctopus/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310A8">
              <w:rPr>
                <w:rStyle w:val="y2iqfc"/>
                <w:rFonts w:ascii="Arial" w:hAnsi="Arial" w:cs="Arial"/>
                <w:color w:val="202124"/>
              </w:rPr>
              <w:t>• Kysy oppilailta: Arvasitko sen olevan väärennös? Miten? Mitä mieltä olet sen laadusta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>?</w:t>
            </w:r>
          </w:p>
          <w:p w:rsidR="001310A8" w:rsidRPr="001310A8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</w:p>
          <w:p w:rsidR="000F1224" w:rsidRDefault="001310A8" w:rsidP="0013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1310A8">
              <w:rPr>
                <w:rFonts w:ascii="Arial" w:eastAsia="Arial" w:hAnsi="Arial" w:cs="Arial"/>
                <w:color w:val="000000"/>
              </w:rPr>
              <w:t xml:space="preserve"> </w:t>
            </w:r>
            <w:r w:rsidR="003C3EAF" w:rsidRPr="001310A8"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0A8" w:rsidRPr="00027049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8" w:name="4d34og8" w:colFirst="0" w:colLast="0"/>
            <w:bookmarkEnd w:id="8"/>
            <w:r>
              <w:rPr>
                <w:rStyle w:val="Alaotsikko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 xml:space="preserve">• </w:t>
            </w:r>
            <w:r w:rsidRPr="00027049">
              <w:rPr>
                <w:rStyle w:val="y2iqfc"/>
                <w:rFonts w:ascii="Arial" w:hAnsi="Arial" w:cs="Arial"/>
                <w:color w:val="202124"/>
              </w:rPr>
              <w:t xml:space="preserve"> Jo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 xml:space="preserve">s aikaa riittää, rohkaise opiskelijoita etsimään </w:t>
            </w:r>
            <w:r w:rsidRPr="00027049">
              <w:rPr>
                <w:rStyle w:val="y2iqfc"/>
                <w:rFonts w:ascii="Arial" w:hAnsi="Arial" w:cs="Arial"/>
                <w:color w:val="202124"/>
              </w:rPr>
              <w:t>löytämään yksi (tai useampi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>a</w:t>
            </w:r>
            <w:r w:rsidRPr="00027049">
              <w:rPr>
                <w:rStyle w:val="y2iqfc"/>
                <w:rFonts w:ascii="Arial" w:hAnsi="Arial" w:cs="Arial"/>
                <w:color w:val="202124"/>
              </w:rPr>
              <w:t>) niistä</w:t>
            </w:r>
          </w:p>
          <w:p w:rsidR="001310A8" w:rsidRPr="00027049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027049">
              <w:rPr>
                <w:rStyle w:val="y2iqfc"/>
                <w:rFonts w:ascii="Arial" w:hAnsi="Arial" w:cs="Arial"/>
                <w:color w:val="202124"/>
              </w:rPr>
              <w:t>valetarinoi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>s</w:t>
            </w:r>
            <w:r w:rsidRPr="00027049">
              <w:rPr>
                <w:rStyle w:val="y2iqfc"/>
                <w:rFonts w:ascii="Arial" w:hAnsi="Arial" w:cs="Arial"/>
                <w:color w:val="202124"/>
              </w:rPr>
              <w:t>ta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>, joita kiertää</w:t>
            </w:r>
            <w:r w:rsidRPr="00027049">
              <w:rPr>
                <w:rStyle w:val="y2iqfc"/>
                <w:rFonts w:ascii="Arial" w:hAnsi="Arial" w:cs="Arial"/>
                <w:color w:val="202124"/>
              </w:rPr>
              <w:t xml:space="preserve"> tällä hetkellä Internetissä.</w:t>
            </w:r>
          </w:p>
          <w:p w:rsidR="001310A8" w:rsidRPr="00027049" w:rsidRDefault="001310A8" w:rsidP="001310A8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027049">
              <w:rPr>
                <w:rStyle w:val="y2iqfc"/>
                <w:rFonts w:ascii="Arial" w:hAnsi="Arial" w:cs="Arial"/>
                <w:color w:val="202124"/>
              </w:rPr>
              <w:lastRenderedPageBreak/>
              <w:t xml:space="preserve">• Pyydä oppilaita luomaan meemi, viesti tai </w:t>
            </w:r>
            <w:proofErr w:type="spellStart"/>
            <w:r w:rsidRPr="00027049">
              <w:rPr>
                <w:rStyle w:val="y2iqfc"/>
                <w:rFonts w:ascii="Arial" w:hAnsi="Arial" w:cs="Arial"/>
                <w:color w:val="202124"/>
              </w:rPr>
              <w:t>twiitti</w:t>
            </w:r>
            <w:proofErr w:type="spellEnd"/>
            <w:r w:rsidRPr="00027049">
              <w:rPr>
                <w:rStyle w:val="y2iqfc"/>
                <w:rFonts w:ascii="Arial" w:hAnsi="Arial" w:cs="Arial"/>
                <w:color w:val="202124"/>
              </w:rPr>
              <w:t xml:space="preserve">, joka varoittaa 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 xml:space="preserve">heidän </w:t>
            </w:r>
            <w:r w:rsidRPr="00027049">
              <w:rPr>
                <w:rStyle w:val="y2iqfc"/>
                <w:rFonts w:ascii="Arial" w:hAnsi="Arial" w:cs="Arial"/>
                <w:color w:val="202124"/>
              </w:rPr>
              <w:t>ys</w:t>
            </w:r>
            <w:r w:rsidR="00922AAA">
              <w:rPr>
                <w:rStyle w:val="y2iqfc"/>
                <w:rFonts w:ascii="Arial" w:hAnsi="Arial" w:cs="Arial"/>
                <w:color w:val="202124"/>
              </w:rPr>
              <w:t>täviään tunnistamaan valeuutisen. Heidän tulee myös etsiä todista</w:t>
            </w:r>
            <w:bookmarkStart w:id="9" w:name="_GoBack"/>
            <w:bookmarkEnd w:id="9"/>
            <w:r w:rsidRPr="00027049">
              <w:rPr>
                <w:rStyle w:val="y2iqfc"/>
                <w:rFonts w:ascii="Arial" w:hAnsi="Arial" w:cs="Arial"/>
                <w:color w:val="202124"/>
              </w:rPr>
              <w:t>, esim. kuva on väärennös.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27049"/>
    <w:rsid w:val="000F1224"/>
    <w:rsid w:val="001310A8"/>
    <w:rsid w:val="003C3EAF"/>
    <w:rsid w:val="00922AAA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EDF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unhideWhenUsed/>
    <w:rsid w:val="00131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1310A8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13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2022-08-11T11:21:00Z</dcterms:created>
  <dcterms:modified xsi:type="dcterms:W3CDTF">2022-08-11T11:21:00Z</dcterms:modified>
</cp:coreProperties>
</file>