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35A895" w14:textId="1A6AB048" w:rsidR="00F052D2" w:rsidRDefault="008F6BDC" w:rsidP="00F052D2">
      <w:pPr>
        <w:tabs>
          <w:tab w:val="left" w:pos="5838"/>
        </w:tabs>
        <w:rPr>
          <w:sz w:val="28"/>
          <w:szCs w:val="28"/>
        </w:rPr>
      </w:pPr>
      <w:r w:rsidRPr="00F052D2">
        <w:rPr>
          <w:noProof/>
          <w:sz w:val="40"/>
          <w:szCs w:val="40"/>
          <w:lang w:eastAsia="hr-HR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24557C51" wp14:editId="7E8EEF09">
                <wp:simplePos x="0" y="0"/>
                <wp:positionH relativeFrom="column">
                  <wp:posOffset>4053205</wp:posOffset>
                </wp:positionH>
                <wp:positionV relativeFrom="paragraph">
                  <wp:posOffset>-309245</wp:posOffset>
                </wp:positionV>
                <wp:extent cx="2072640" cy="1847850"/>
                <wp:effectExtent l="0" t="0" r="22860" b="19050"/>
                <wp:wrapNone/>
                <wp:docPr id="1" name="Pravokutni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2640" cy="18478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EBE2F5" w14:textId="6EE6C6EF" w:rsidR="00F052D2" w:rsidRDefault="0011476F" w:rsidP="00F052D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2F2D46A" wp14:editId="1CF59450">
                                  <wp:extent cx="1877060" cy="1584960"/>
                                  <wp:effectExtent l="0" t="0" r="8890" b="0"/>
                                  <wp:docPr id="3" name="Slika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77060" cy="15849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557C51" id="Pravokutnik 1" o:spid="_x0000_s1026" style="position:absolute;margin-left:319.15pt;margin-top:-24.35pt;width:163.2pt;height:145.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" fillcolor="white [3201]" strokecolor="#70ad47 [3209]" strokeweight="1pt">
                <v:textbox>
                  <w:txbxContent>
                    <w:p w14:paraId="5EEBE2F5" w14:textId="6EE6C6EF" w:rsidR="00F052D2" w:rsidRDefault="0011476F" w:rsidP="00F052D2">
                      <w:r>
                        <w:rPr>
                          <w:noProof/>
                        </w:rPr>
                        <w:drawing>
                          <wp:inline distT="0" distB="0" distL="0" distR="0" wp14:anchorId="22F2D46A" wp14:editId="1CF59450">
                            <wp:extent cx="1877060" cy="1584960"/>
                            <wp:effectExtent l="0" t="0" r="8890" b="0"/>
                            <wp:docPr id="3" name="Slika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77060" cy="15849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11476F">
        <w:rPr>
          <w:sz w:val="28"/>
          <w:szCs w:val="28"/>
        </w:rPr>
        <w:t>CROATIA</w:t>
      </w:r>
      <w:r w:rsidR="00F052D2">
        <w:rPr>
          <w:sz w:val="28"/>
          <w:szCs w:val="28"/>
        </w:rPr>
        <w:t xml:space="preserve">, </w:t>
      </w:r>
      <w:r w:rsidR="0011476F">
        <w:rPr>
          <w:sz w:val="28"/>
          <w:szCs w:val="28"/>
        </w:rPr>
        <w:t>Ličko</w:t>
      </w:r>
      <w:r w:rsidR="00330AD6">
        <w:rPr>
          <w:sz w:val="28"/>
          <w:szCs w:val="28"/>
        </w:rPr>
        <w:t xml:space="preserve"> -</w:t>
      </w:r>
      <w:r w:rsidR="0011476F">
        <w:rPr>
          <w:sz w:val="28"/>
          <w:szCs w:val="28"/>
        </w:rPr>
        <w:t xml:space="preserve"> senjska </w:t>
      </w:r>
      <w:proofErr w:type="spellStart"/>
      <w:r w:rsidR="0011476F">
        <w:rPr>
          <w:sz w:val="28"/>
          <w:szCs w:val="28"/>
        </w:rPr>
        <w:t>and</w:t>
      </w:r>
      <w:proofErr w:type="spellEnd"/>
      <w:r w:rsidR="0011476F">
        <w:rPr>
          <w:sz w:val="28"/>
          <w:szCs w:val="28"/>
        </w:rPr>
        <w:t xml:space="preserve"> Zadarska </w:t>
      </w:r>
      <w:proofErr w:type="spellStart"/>
      <w:r w:rsidR="0011476F">
        <w:rPr>
          <w:sz w:val="28"/>
          <w:szCs w:val="28"/>
        </w:rPr>
        <w:t>county</w:t>
      </w:r>
      <w:proofErr w:type="spellEnd"/>
    </w:p>
    <w:p w14:paraId="119136B8" w14:textId="488CE214" w:rsidR="005366E3" w:rsidRPr="00F052D2" w:rsidRDefault="0011476F" w:rsidP="00F052D2">
      <w:pPr>
        <w:tabs>
          <w:tab w:val="left" w:pos="5838"/>
        </w:tabs>
        <w:rPr>
          <w:sz w:val="28"/>
          <w:szCs w:val="28"/>
        </w:rPr>
      </w:pPr>
      <w:r>
        <w:rPr>
          <w:sz w:val="40"/>
          <w:szCs w:val="40"/>
        </w:rPr>
        <w:t>THE DEGENIA VELEBITICA</w:t>
      </w:r>
      <w:r w:rsidR="00F052D2">
        <w:rPr>
          <w:sz w:val="28"/>
          <w:szCs w:val="28"/>
        </w:rPr>
        <w:tab/>
      </w:r>
      <w:r w:rsidR="00C442BA">
        <w:rPr>
          <w:sz w:val="28"/>
          <w:szCs w:val="28"/>
        </w:rPr>
        <w:t xml:space="preserve">          </w:t>
      </w:r>
    </w:p>
    <w:p w14:paraId="5E93FD35" w14:textId="77777777" w:rsidR="0011476F" w:rsidRDefault="0011476F" w:rsidP="0011476F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sz w:val="22"/>
          <w:szCs w:val="22"/>
        </w:rPr>
      </w:pPr>
      <w:proofErr w:type="spellStart"/>
      <w:r>
        <w:rPr>
          <w:rStyle w:val="spellingerror"/>
          <w:rFonts w:ascii="Calibri" w:hAnsi="Calibri" w:cs="Calibri"/>
          <w:sz w:val="22"/>
          <w:szCs w:val="22"/>
        </w:rPr>
        <w:t>The</w:t>
      </w:r>
      <w:proofErr w:type="spellEnd"/>
      <w:r>
        <w:rPr>
          <w:rStyle w:val="spellingerror"/>
          <w:rFonts w:ascii="Calibri" w:hAnsi="Calibri" w:cs="Calibri"/>
          <w:sz w:val="22"/>
          <w:szCs w:val="22"/>
        </w:rPr>
        <w:t xml:space="preserve"> </w:t>
      </w:r>
      <w:proofErr w:type="spellStart"/>
      <w:r>
        <w:rPr>
          <w:rStyle w:val="spellingerror"/>
          <w:rFonts w:ascii="Calibri" w:hAnsi="Calibri" w:cs="Calibri"/>
          <w:sz w:val="22"/>
          <w:szCs w:val="22"/>
        </w:rPr>
        <w:t>Degenia</w:t>
      </w:r>
      <w:proofErr w:type="spellEnd"/>
      <w:r>
        <w:rPr>
          <w:rStyle w:val="normaltextrun"/>
          <w:rFonts w:ascii="Calibri" w:hAnsi="Calibri" w:cs="Calibri"/>
          <w:sz w:val="22"/>
          <w:szCs w:val="22"/>
        </w:rPr>
        <w:t> </w:t>
      </w:r>
      <w:proofErr w:type="spellStart"/>
      <w:r>
        <w:rPr>
          <w:rStyle w:val="spellingerror"/>
          <w:rFonts w:ascii="Calibri" w:hAnsi="Calibri" w:cs="Calibri"/>
          <w:sz w:val="22"/>
          <w:szCs w:val="22"/>
        </w:rPr>
        <w:t>Velebitica</w:t>
      </w:r>
      <w:proofErr w:type="spellEnd"/>
      <w:r>
        <w:rPr>
          <w:rStyle w:val="normaltextrun"/>
          <w:rFonts w:ascii="Calibri" w:hAnsi="Calibri" w:cs="Calibri"/>
          <w:sz w:val="22"/>
          <w:szCs w:val="22"/>
        </w:rPr>
        <w:t xml:space="preserve"> (Croatian: velebitska degenija) </w:t>
      </w:r>
      <w:proofErr w:type="spellStart"/>
      <w:r>
        <w:rPr>
          <w:rStyle w:val="normaltextrun"/>
          <w:rFonts w:ascii="Calibri" w:hAnsi="Calibri" w:cs="Calibri"/>
          <w:sz w:val="22"/>
          <w:szCs w:val="22"/>
        </w:rPr>
        <w:t>is</w:t>
      </w:r>
      <w:proofErr w:type="spellEnd"/>
      <w:r>
        <w:rPr>
          <w:rStyle w:val="normaltextrun"/>
          <w:rFonts w:ascii="Calibri" w:hAnsi="Calibri" w:cs="Calibri"/>
          <w:sz w:val="22"/>
          <w:szCs w:val="22"/>
        </w:rPr>
        <w:t xml:space="preserve"> </w:t>
      </w:r>
    </w:p>
    <w:p w14:paraId="5DB3F880" w14:textId="77777777" w:rsidR="0011476F" w:rsidRDefault="0011476F" w:rsidP="0011476F">
      <w:pPr>
        <w:pStyle w:val="paragraph"/>
        <w:spacing w:before="0" w:beforeAutospacing="0" w:after="0" w:afterAutospacing="0"/>
        <w:textAlignment w:val="baseline"/>
        <w:rPr>
          <w:rStyle w:val="spellingerror"/>
          <w:rFonts w:ascii="Calibri" w:hAnsi="Calibri" w:cs="Calibri"/>
          <w:sz w:val="22"/>
          <w:szCs w:val="22"/>
        </w:rPr>
      </w:pPr>
      <w:proofErr w:type="spellStart"/>
      <w:r>
        <w:rPr>
          <w:rStyle w:val="spellingerror"/>
          <w:rFonts w:ascii="Calibri" w:hAnsi="Calibri" w:cs="Calibri"/>
          <w:sz w:val="22"/>
          <w:szCs w:val="22"/>
        </w:rPr>
        <w:t>yellow-flowered</w:t>
      </w:r>
      <w:proofErr w:type="spellEnd"/>
      <w:r>
        <w:rPr>
          <w:rStyle w:val="normaltextrun"/>
          <w:rFonts w:ascii="Calibri" w:hAnsi="Calibri" w:cs="Calibri"/>
          <w:sz w:val="22"/>
          <w:szCs w:val="22"/>
        </w:rPr>
        <w:t> </w:t>
      </w:r>
      <w:proofErr w:type="spellStart"/>
      <w:r>
        <w:rPr>
          <w:rStyle w:val="spellingerror"/>
          <w:rFonts w:ascii="Calibri" w:hAnsi="Calibri" w:cs="Calibri"/>
          <w:sz w:val="22"/>
          <w:szCs w:val="22"/>
        </w:rPr>
        <w:t>plant</w:t>
      </w:r>
      <w:proofErr w:type="spellEnd"/>
      <w:r>
        <w:rPr>
          <w:rStyle w:val="normaltextrun"/>
          <w:rFonts w:ascii="Calibri" w:hAnsi="Calibri" w:cs="Calibri"/>
          <w:sz w:val="22"/>
          <w:szCs w:val="22"/>
        </w:rPr>
        <w:t> </w:t>
      </w:r>
      <w:proofErr w:type="spellStart"/>
      <w:r>
        <w:rPr>
          <w:rStyle w:val="spellingerror"/>
          <w:rFonts w:ascii="Calibri" w:hAnsi="Calibri" w:cs="Calibri"/>
          <w:sz w:val="22"/>
          <w:szCs w:val="22"/>
        </w:rPr>
        <w:t>endemic</w:t>
      </w:r>
      <w:proofErr w:type="spellEnd"/>
      <w:r>
        <w:rPr>
          <w:rStyle w:val="normaltextrun"/>
          <w:rFonts w:ascii="Calibri" w:hAnsi="Calibri" w:cs="Calibri"/>
          <w:sz w:val="22"/>
          <w:szCs w:val="22"/>
        </w:rPr>
        <w:t> to Velebit </w:t>
      </w:r>
      <w:proofErr w:type="spellStart"/>
      <w:r>
        <w:rPr>
          <w:rStyle w:val="spellingerror"/>
          <w:rFonts w:ascii="Calibri" w:hAnsi="Calibri" w:cs="Calibri"/>
          <w:sz w:val="22"/>
          <w:szCs w:val="22"/>
        </w:rPr>
        <w:t>and</w:t>
      </w:r>
      <w:proofErr w:type="spellEnd"/>
      <w:r>
        <w:rPr>
          <w:rStyle w:val="normaltextrun"/>
          <w:rFonts w:ascii="Calibri" w:hAnsi="Calibri" w:cs="Calibri"/>
          <w:sz w:val="22"/>
          <w:szCs w:val="22"/>
        </w:rPr>
        <w:t> Kapela </w:t>
      </w:r>
      <w:proofErr w:type="spellStart"/>
      <w:r>
        <w:rPr>
          <w:rStyle w:val="spellingerror"/>
          <w:rFonts w:ascii="Calibri" w:hAnsi="Calibri" w:cs="Calibri"/>
          <w:sz w:val="22"/>
          <w:szCs w:val="22"/>
        </w:rPr>
        <w:t>mountain</w:t>
      </w:r>
      <w:proofErr w:type="spellEnd"/>
      <w:r>
        <w:rPr>
          <w:rStyle w:val="normaltextrun"/>
          <w:rFonts w:ascii="Calibri" w:hAnsi="Calibri" w:cs="Calibri"/>
          <w:sz w:val="22"/>
          <w:szCs w:val="22"/>
        </w:rPr>
        <w:t> </w:t>
      </w:r>
      <w:proofErr w:type="spellStart"/>
      <w:r>
        <w:rPr>
          <w:rStyle w:val="spellingerror"/>
          <w:rFonts w:ascii="Calibri" w:hAnsi="Calibri" w:cs="Calibri"/>
          <w:sz w:val="22"/>
          <w:szCs w:val="22"/>
        </w:rPr>
        <w:t>ranges</w:t>
      </w:r>
      <w:proofErr w:type="spellEnd"/>
    </w:p>
    <w:p w14:paraId="4FFD09D5" w14:textId="78377761" w:rsidR="0011476F" w:rsidRPr="0011476F" w:rsidRDefault="0011476F" w:rsidP="0011476F">
      <w:pPr>
        <w:pStyle w:val="paragraph"/>
        <w:spacing w:before="0" w:beforeAutospacing="0" w:after="0" w:afterAutospacing="0"/>
        <w:textAlignment w:val="baseline"/>
        <w:rPr>
          <w:rFonts w:ascii="Calibri" w:hAnsi="Calibri" w:cs="Calibri"/>
          <w:sz w:val="22"/>
          <w:szCs w:val="22"/>
        </w:rPr>
      </w:pPr>
      <w:proofErr w:type="spellStart"/>
      <w:r>
        <w:rPr>
          <w:rStyle w:val="spellingerror"/>
          <w:rFonts w:ascii="Calibri" w:hAnsi="Calibri" w:cs="Calibri"/>
          <w:sz w:val="22"/>
          <w:szCs w:val="22"/>
        </w:rPr>
        <w:t>in</w:t>
      </w:r>
      <w:proofErr w:type="spellEnd"/>
      <w:r>
        <w:rPr>
          <w:rStyle w:val="spellingerror"/>
          <w:rFonts w:ascii="Calibri" w:hAnsi="Calibri" w:cs="Calibri"/>
          <w:sz w:val="22"/>
          <w:szCs w:val="22"/>
        </w:rPr>
        <w:t xml:space="preserve"> Croatia</w:t>
      </w:r>
      <w:r>
        <w:rPr>
          <w:rStyle w:val="normaltextrun"/>
          <w:rFonts w:ascii="Calibri" w:hAnsi="Calibri" w:cs="Calibri"/>
          <w:sz w:val="22"/>
          <w:szCs w:val="22"/>
        </w:rPr>
        <w:t>, </w:t>
      </w:r>
      <w:proofErr w:type="spellStart"/>
      <w:r>
        <w:rPr>
          <w:rStyle w:val="spellingerror"/>
          <w:rFonts w:ascii="Calibri" w:hAnsi="Calibri" w:cs="Calibri"/>
          <w:sz w:val="22"/>
          <w:szCs w:val="22"/>
        </w:rPr>
        <w:t>and</w:t>
      </w:r>
      <w:proofErr w:type="spellEnd"/>
      <w:r>
        <w:rPr>
          <w:rStyle w:val="normaltextrun"/>
          <w:rFonts w:ascii="Calibri" w:hAnsi="Calibri" w:cs="Calibri"/>
          <w:sz w:val="22"/>
          <w:szCs w:val="22"/>
        </w:rPr>
        <w:t> </w:t>
      </w:r>
      <w:proofErr w:type="spellStart"/>
      <w:r>
        <w:rPr>
          <w:rStyle w:val="spellingerror"/>
          <w:rFonts w:ascii="Calibri" w:hAnsi="Calibri" w:cs="Calibri"/>
          <w:sz w:val="22"/>
          <w:szCs w:val="22"/>
        </w:rPr>
        <w:t>has</w:t>
      </w:r>
      <w:proofErr w:type="spellEnd"/>
      <w:r>
        <w:rPr>
          <w:rStyle w:val="normaltextrun"/>
          <w:rFonts w:ascii="Calibri" w:hAnsi="Calibri" w:cs="Calibri"/>
          <w:sz w:val="22"/>
          <w:szCs w:val="22"/>
        </w:rPr>
        <w:t> </w:t>
      </w:r>
      <w:proofErr w:type="spellStart"/>
      <w:r>
        <w:rPr>
          <w:rStyle w:val="spellingerror"/>
          <w:rFonts w:ascii="Calibri" w:hAnsi="Calibri" w:cs="Calibri"/>
          <w:sz w:val="22"/>
          <w:szCs w:val="22"/>
        </w:rPr>
        <w:t>become</w:t>
      </w:r>
      <w:proofErr w:type="spellEnd"/>
      <w:r>
        <w:rPr>
          <w:rStyle w:val="normaltextrun"/>
          <w:rFonts w:ascii="Calibri" w:hAnsi="Calibri" w:cs="Calibri"/>
          <w:sz w:val="22"/>
          <w:szCs w:val="22"/>
        </w:rPr>
        <w:t> a </w:t>
      </w:r>
      <w:proofErr w:type="spellStart"/>
      <w:r>
        <w:rPr>
          <w:rStyle w:val="spellingerror"/>
          <w:rFonts w:ascii="Calibri" w:hAnsi="Calibri" w:cs="Calibri"/>
          <w:sz w:val="22"/>
          <w:szCs w:val="22"/>
        </w:rPr>
        <w:t>symbol</w:t>
      </w:r>
      <w:proofErr w:type="spellEnd"/>
      <w:r>
        <w:rPr>
          <w:rStyle w:val="normaltextrun"/>
          <w:rFonts w:ascii="Calibri" w:hAnsi="Calibri" w:cs="Calibri"/>
          <w:sz w:val="22"/>
          <w:szCs w:val="22"/>
        </w:rPr>
        <w:t> </w:t>
      </w:r>
      <w:proofErr w:type="spellStart"/>
      <w:r>
        <w:rPr>
          <w:rStyle w:val="spellingerror"/>
          <w:rFonts w:ascii="Calibri" w:hAnsi="Calibri" w:cs="Calibri"/>
          <w:sz w:val="22"/>
          <w:szCs w:val="22"/>
        </w:rPr>
        <w:t>of</w:t>
      </w:r>
      <w:proofErr w:type="spellEnd"/>
      <w:r>
        <w:rPr>
          <w:rStyle w:val="normaltextrun"/>
          <w:rFonts w:ascii="Calibri" w:hAnsi="Calibri" w:cs="Calibri"/>
          <w:sz w:val="22"/>
          <w:szCs w:val="22"/>
        </w:rPr>
        <w:t> </w:t>
      </w:r>
      <w:proofErr w:type="spellStart"/>
      <w:r>
        <w:rPr>
          <w:rStyle w:val="spellingerror"/>
          <w:rFonts w:ascii="Calibri" w:hAnsi="Calibri" w:cs="Calibri"/>
          <w:sz w:val="22"/>
          <w:szCs w:val="22"/>
        </w:rPr>
        <w:t>the</w:t>
      </w:r>
      <w:proofErr w:type="spellEnd"/>
      <w:r>
        <w:rPr>
          <w:rStyle w:val="normaltextrun"/>
          <w:rFonts w:ascii="Calibri" w:hAnsi="Calibri" w:cs="Calibri"/>
          <w:sz w:val="22"/>
          <w:szCs w:val="22"/>
        </w:rPr>
        <w:t> </w:t>
      </w:r>
      <w:proofErr w:type="spellStart"/>
      <w:r>
        <w:rPr>
          <w:rStyle w:val="spellingerror"/>
          <w:rFonts w:ascii="Calibri" w:hAnsi="Calibri" w:cs="Calibri"/>
          <w:sz w:val="22"/>
          <w:szCs w:val="22"/>
        </w:rPr>
        <w:t>region</w:t>
      </w:r>
      <w:proofErr w:type="spellEnd"/>
      <w:r>
        <w:rPr>
          <w:rStyle w:val="normaltextrun"/>
          <w:rFonts w:ascii="Calibri" w:hAnsi="Calibri" w:cs="Calibri"/>
          <w:sz w:val="22"/>
          <w:szCs w:val="22"/>
        </w:rPr>
        <w:t>.</w:t>
      </w: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52071F72" w14:textId="77777777" w:rsidR="004800D9" w:rsidRDefault="0011476F" w:rsidP="0011476F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06F1238C" wp14:editId="31BAA9C6">
            <wp:simplePos x="0" y="0"/>
            <wp:positionH relativeFrom="margin">
              <wp:posOffset>3024505</wp:posOffset>
            </wp:positionH>
            <wp:positionV relativeFrom="paragraph">
              <wp:posOffset>4445</wp:posOffset>
            </wp:positionV>
            <wp:extent cx="929005" cy="937260"/>
            <wp:effectExtent l="0" t="0" r="4445" b="0"/>
            <wp:wrapNone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005" cy="93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>
        <w:rPr>
          <w:rStyle w:val="spellingerror"/>
          <w:rFonts w:ascii="Calibri" w:hAnsi="Calibri" w:cs="Calibri"/>
          <w:sz w:val="22"/>
          <w:szCs w:val="22"/>
        </w:rPr>
        <w:t>It</w:t>
      </w:r>
      <w:proofErr w:type="spellEnd"/>
      <w:r>
        <w:rPr>
          <w:rStyle w:val="spellingerror"/>
          <w:rFonts w:ascii="Calibri" w:hAnsi="Calibri" w:cs="Calibri"/>
          <w:sz w:val="22"/>
          <w:szCs w:val="22"/>
        </w:rPr>
        <w:t xml:space="preserve"> </w:t>
      </w:r>
      <w:proofErr w:type="spellStart"/>
      <w:r>
        <w:rPr>
          <w:rStyle w:val="spellingerror"/>
          <w:rFonts w:ascii="Calibri" w:hAnsi="Calibri" w:cs="Calibri"/>
          <w:sz w:val="22"/>
          <w:szCs w:val="22"/>
        </w:rPr>
        <w:t>was</w:t>
      </w:r>
      <w:proofErr w:type="spellEnd"/>
      <w:r>
        <w:rPr>
          <w:rStyle w:val="spellingerror"/>
          <w:rFonts w:ascii="Calibri" w:hAnsi="Calibri" w:cs="Calibri"/>
          <w:sz w:val="22"/>
          <w:szCs w:val="22"/>
        </w:rPr>
        <w:t xml:space="preserve"> </w:t>
      </w:r>
      <w:proofErr w:type="spellStart"/>
      <w:r>
        <w:rPr>
          <w:rStyle w:val="spellingerror"/>
          <w:rFonts w:ascii="Calibri" w:hAnsi="Calibri" w:cs="Calibri"/>
          <w:sz w:val="22"/>
          <w:szCs w:val="22"/>
        </w:rPr>
        <w:t>discovered</w:t>
      </w:r>
      <w:proofErr w:type="spellEnd"/>
      <w:r>
        <w:rPr>
          <w:rStyle w:val="normaltextrun"/>
          <w:rFonts w:ascii="Calibri" w:hAnsi="Calibri" w:cs="Calibri"/>
          <w:sz w:val="22"/>
          <w:szCs w:val="22"/>
        </w:rPr>
        <w:t> </w:t>
      </w:r>
      <w:proofErr w:type="spellStart"/>
      <w:r>
        <w:rPr>
          <w:rStyle w:val="spellingerror"/>
          <w:rFonts w:ascii="Calibri" w:hAnsi="Calibri" w:cs="Calibri"/>
          <w:sz w:val="22"/>
          <w:szCs w:val="22"/>
        </w:rPr>
        <w:t>by</w:t>
      </w:r>
      <w:proofErr w:type="spellEnd"/>
      <w:r>
        <w:rPr>
          <w:rStyle w:val="normaltextrun"/>
          <w:rFonts w:ascii="Calibri" w:hAnsi="Calibri" w:cs="Calibri"/>
          <w:sz w:val="22"/>
          <w:szCs w:val="22"/>
        </w:rPr>
        <w:t> Dr. </w:t>
      </w:r>
      <w:proofErr w:type="spellStart"/>
      <w:r>
        <w:rPr>
          <w:rStyle w:val="spellingerror"/>
          <w:rFonts w:ascii="Calibri" w:hAnsi="Calibri" w:cs="Calibri"/>
          <w:sz w:val="22"/>
          <w:szCs w:val="22"/>
        </w:rPr>
        <w:t>Árpád</w:t>
      </w:r>
      <w:proofErr w:type="spellEnd"/>
      <w:r>
        <w:rPr>
          <w:rStyle w:val="normaltextrun"/>
          <w:rFonts w:ascii="Calibri" w:hAnsi="Calibri" w:cs="Calibri"/>
          <w:sz w:val="22"/>
          <w:szCs w:val="22"/>
        </w:rPr>
        <w:t> </w:t>
      </w:r>
      <w:proofErr w:type="spellStart"/>
      <w:r>
        <w:rPr>
          <w:rStyle w:val="spellingerror"/>
          <w:rFonts w:ascii="Calibri" w:hAnsi="Calibri" w:cs="Calibri"/>
          <w:sz w:val="22"/>
          <w:szCs w:val="22"/>
        </w:rPr>
        <w:t>Degen</w:t>
      </w:r>
      <w:proofErr w:type="spellEnd"/>
      <w:r>
        <w:rPr>
          <w:rStyle w:val="normaltextrun"/>
          <w:rFonts w:ascii="Calibri" w:hAnsi="Calibri" w:cs="Calibri"/>
          <w:sz w:val="22"/>
          <w:szCs w:val="22"/>
        </w:rPr>
        <w:t> on 17 </w:t>
      </w:r>
      <w:proofErr w:type="spellStart"/>
      <w:r>
        <w:rPr>
          <w:rStyle w:val="spellingerror"/>
          <w:rFonts w:ascii="Calibri" w:hAnsi="Calibri" w:cs="Calibri"/>
          <w:sz w:val="22"/>
          <w:szCs w:val="22"/>
        </w:rPr>
        <w:t>July</w:t>
      </w:r>
      <w:proofErr w:type="spellEnd"/>
      <w:r>
        <w:rPr>
          <w:rStyle w:val="normaltextrun"/>
          <w:rFonts w:ascii="Calibri" w:hAnsi="Calibri" w:cs="Calibri"/>
          <w:sz w:val="22"/>
          <w:szCs w:val="22"/>
        </w:rPr>
        <w:t xml:space="preserve"> 1917. </w:t>
      </w:r>
    </w:p>
    <w:p w14:paraId="7886481F" w14:textId="19B1654E" w:rsidR="0011476F" w:rsidRDefault="0011476F" w:rsidP="0011476F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sz w:val="22"/>
          <w:szCs w:val="22"/>
        </w:rPr>
      </w:pPr>
      <w:proofErr w:type="spellStart"/>
      <w:r>
        <w:rPr>
          <w:rStyle w:val="spellingerror"/>
          <w:rFonts w:ascii="Calibri" w:hAnsi="Calibri" w:cs="Calibri"/>
          <w:sz w:val="22"/>
          <w:szCs w:val="22"/>
        </w:rPr>
        <w:t>The</w:t>
      </w:r>
      <w:proofErr w:type="spellEnd"/>
      <w:r>
        <w:rPr>
          <w:rStyle w:val="normaltextrun"/>
          <w:rFonts w:ascii="Calibri" w:hAnsi="Calibri" w:cs="Calibri"/>
          <w:sz w:val="22"/>
          <w:szCs w:val="22"/>
        </w:rPr>
        <w:t> </w:t>
      </w:r>
      <w:proofErr w:type="spellStart"/>
      <w:r>
        <w:rPr>
          <w:rStyle w:val="spellingerror"/>
          <w:rFonts w:ascii="Calibri" w:hAnsi="Calibri" w:cs="Calibri"/>
          <w:sz w:val="22"/>
          <w:szCs w:val="22"/>
        </w:rPr>
        <w:t>Degenia</w:t>
      </w:r>
      <w:proofErr w:type="spellEnd"/>
      <w:r>
        <w:rPr>
          <w:rStyle w:val="normaltextrun"/>
          <w:rFonts w:ascii="Calibri" w:hAnsi="Calibri" w:cs="Calibri"/>
          <w:sz w:val="22"/>
          <w:szCs w:val="22"/>
        </w:rPr>
        <w:t> </w:t>
      </w:r>
      <w:proofErr w:type="spellStart"/>
      <w:r>
        <w:rPr>
          <w:rStyle w:val="spellingerror"/>
          <w:rFonts w:ascii="Calibri" w:hAnsi="Calibri" w:cs="Calibri"/>
          <w:sz w:val="22"/>
          <w:szCs w:val="22"/>
        </w:rPr>
        <w:t>Velebitica</w:t>
      </w:r>
      <w:proofErr w:type="spellEnd"/>
      <w:r>
        <w:rPr>
          <w:rStyle w:val="normaltextrun"/>
          <w:rFonts w:ascii="Calibri" w:hAnsi="Calibri" w:cs="Calibri"/>
          <w:sz w:val="22"/>
          <w:szCs w:val="22"/>
        </w:rPr>
        <w:t> </w:t>
      </w:r>
      <w:proofErr w:type="spellStart"/>
      <w:r>
        <w:rPr>
          <w:rStyle w:val="spellingerror"/>
          <w:rFonts w:ascii="Calibri" w:hAnsi="Calibri" w:cs="Calibri"/>
          <w:sz w:val="22"/>
          <w:szCs w:val="22"/>
        </w:rPr>
        <w:t>is</w:t>
      </w:r>
      <w:proofErr w:type="spellEnd"/>
      <w:r>
        <w:rPr>
          <w:rStyle w:val="normaltextrun"/>
          <w:rFonts w:ascii="Calibri" w:hAnsi="Calibri" w:cs="Calibri"/>
          <w:sz w:val="22"/>
          <w:szCs w:val="22"/>
        </w:rPr>
        <w:t> </w:t>
      </w:r>
      <w:proofErr w:type="spellStart"/>
      <w:r>
        <w:rPr>
          <w:rStyle w:val="spellingerror"/>
          <w:rFonts w:ascii="Calibri" w:hAnsi="Calibri" w:cs="Calibri"/>
          <w:sz w:val="22"/>
          <w:szCs w:val="22"/>
        </w:rPr>
        <w:t>depicted</w:t>
      </w:r>
      <w:proofErr w:type="spellEnd"/>
      <w:r>
        <w:rPr>
          <w:rStyle w:val="normaltextrun"/>
          <w:rFonts w:ascii="Calibri" w:hAnsi="Calibri" w:cs="Calibri"/>
          <w:sz w:val="22"/>
          <w:szCs w:val="22"/>
        </w:rPr>
        <w:t> on </w:t>
      </w:r>
      <w:proofErr w:type="spellStart"/>
      <w:r>
        <w:rPr>
          <w:rStyle w:val="spellingerror"/>
          <w:rFonts w:ascii="Calibri" w:hAnsi="Calibri" w:cs="Calibri"/>
          <w:sz w:val="22"/>
          <w:szCs w:val="22"/>
        </w:rPr>
        <w:t>the</w:t>
      </w:r>
      <w:proofErr w:type="spellEnd"/>
      <w:r>
        <w:rPr>
          <w:rStyle w:val="normaltextrun"/>
          <w:rFonts w:ascii="Calibri" w:hAnsi="Calibri" w:cs="Calibri"/>
          <w:sz w:val="22"/>
          <w:szCs w:val="22"/>
        </w:rPr>
        <w:t> </w:t>
      </w:r>
    </w:p>
    <w:p w14:paraId="2F5E0B22" w14:textId="77777777" w:rsidR="004800D9" w:rsidRDefault="0011476F" w:rsidP="0011476F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sz w:val="22"/>
          <w:szCs w:val="22"/>
        </w:rPr>
      </w:pPr>
      <w:r>
        <w:rPr>
          <w:rStyle w:val="normaltextrun"/>
          <w:rFonts w:ascii="Calibri" w:hAnsi="Calibri" w:cs="Calibri"/>
          <w:sz w:val="22"/>
          <w:szCs w:val="22"/>
        </w:rPr>
        <w:t>reverse </w:t>
      </w:r>
      <w:proofErr w:type="spellStart"/>
      <w:r>
        <w:rPr>
          <w:rStyle w:val="spellingerror"/>
          <w:rFonts w:ascii="Calibri" w:hAnsi="Calibri" w:cs="Calibri"/>
          <w:sz w:val="22"/>
          <w:szCs w:val="22"/>
        </w:rPr>
        <w:t>of</w:t>
      </w:r>
      <w:proofErr w:type="spellEnd"/>
      <w:r>
        <w:rPr>
          <w:rStyle w:val="normaltextrun"/>
          <w:rFonts w:ascii="Calibri" w:hAnsi="Calibri" w:cs="Calibri"/>
          <w:sz w:val="22"/>
          <w:szCs w:val="22"/>
        </w:rPr>
        <w:t> </w:t>
      </w:r>
      <w:proofErr w:type="spellStart"/>
      <w:r>
        <w:rPr>
          <w:rStyle w:val="spellingerror"/>
          <w:rFonts w:ascii="Calibri" w:hAnsi="Calibri" w:cs="Calibri"/>
          <w:sz w:val="22"/>
          <w:szCs w:val="22"/>
        </w:rPr>
        <w:t>the</w:t>
      </w:r>
      <w:proofErr w:type="spellEnd"/>
      <w:r>
        <w:rPr>
          <w:rStyle w:val="normaltextrun"/>
          <w:rFonts w:ascii="Calibri" w:hAnsi="Calibri" w:cs="Calibri"/>
          <w:sz w:val="22"/>
          <w:szCs w:val="22"/>
        </w:rPr>
        <w:t> Croatian 50 lipa </w:t>
      </w:r>
      <w:proofErr w:type="spellStart"/>
      <w:r>
        <w:rPr>
          <w:rStyle w:val="spellingerror"/>
          <w:rFonts w:ascii="Calibri" w:hAnsi="Calibri" w:cs="Calibri"/>
          <w:sz w:val="22"/>
          <w:szCs w:val="22"/>
        </w:rPr>
        <w:t>coin</w:t>
      </w:r>
      <w:proofErr w:type="spellEnd"/>
      <w:r>
        <w:rPr>
          <w:rStyle w:val="normaltextrun"/>
          <w:rFonts w:ascii="Calibri" w:hAnsi="Calibri" w:cs="Calibri"/>
          <w:sz w:val="22"/>
          <w:szCs w:val="22"/>
        </w:rPr>
        <w:t>, </w:t>
      </w:r>
    </w:p>
    <w:p w14:paraId="396F1409" w14:textId="2F1BADC2" w:rsidR="0011476F" w:rsidRPr="004800D9" w:rsidRDefault="0011476F" w:rsidP="0011476F">
      <w:pPr>
        <w:pStyle w:val="paragraph"/>
        <w:spacing w:before="0" w:beforeAutospacing="0" w:after="0" w:afterAutospacing="0"/>
        <w:textAlignment w:val="baseline"/>
        <w:rPr>
          <w:rFonts w:ascii="Calibri" w:hAnsi="Calibri" w:cs="Calibri"/>
          <w:sz w:val="22"/>
          <w:szCs w:val="22"/>
        </w:rPr>
      </w:pPr>
      <w:proofErr w:type="spellStart"/>
      <w:r>
        <w:rPr>
          <w:rStyle w:val="spellingerror"/>
          <w:rFonts w:ascii="Calibri" w:hAnsi="Calibri" w:cs="Calibri"/>
          <w:sz w:val="22"/>
          <w:szCs w:val="22"/>
        </w:rPr>
        <w:t>minted</w:t>
      </w:r>
      <w:proofErr w:type="spellEnd"/>
      <w:r>
        <w:rPr>
          <w:rStyle w:val="normaltextrun"/>
          <w:rFonts w:ascii="Calibri" w:hAnsi="Calibri" w:cs="Calibri"/>
          <w:sz w:val="22"/>
          <w:szCs w:val="22"/>
        </w:rPr>
        <w:t> </w:t>
      </w:r>
      <w:proofErr w:type="spellStart"/>
      <w:r>
        <w:rPr>
          <w:rStyle w:val="spellingerror"/>
          <w:rFonts w:ascii="Calibri" w:hAnsi="Calibri" w:cs="Calibri"/>
          <w:sz w:val="22"/>
          <w:szCs w:val="22"/>
        </w:rPr>
        <w:t>since</w:t>
      </w:r>
      <w:proofErr w:type="spellEnd"/>
      <w:r>
        <w:rPr>
          <w:rStyle w:val="normaltextrun"/>
          <w:rFonts w:ascii="Calibri" w:hAnsi="Calibri" w:cs="Calibri"/>
          <w:sz w:val="22"/>
          <w:szCs w:val="22"/>
        </w:rPr>
        <w:t> 1993.</w:t>
      </w: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5C902B78" w14:textId="4146C50D" w:rsidR="00F052D2" w:rsidRDefault="00F052D2"/>
    <w:p w14:paraId="21E08FDC" w14:textId="300029B9" w:rsidR="00F052D2" w:rsidRDefault="00F052D2"/>
    <w:p w14:paraId="3D1DE3FB" w14:textId="1B3575B8" w:rsidR="00F052D2" w:rsidRDefault="00F052D2"/>
    <w:p w14:paraId="279D933F" w14:textId="3F4BC5B4" w:rsidR="0011476F" w:rsidRDefault="0011476F"/>
    <w:p w14:paraId="3EBFEF5F" w14:textId="458826DF" w:rsidR="00F052D2" w:rsidRDefault="004800D9"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4C7534A3" wp14:editId="024AEF47">
                <wp:simplePos x="0" y="0"/>
                <wp:positionH relativeFrom="column">
                  <wp:posOffset>-191135</wp:posOffset>
                </wp:positionH>
                <wp:positionV relativeFrom="paragraph">
                  <wp:posOffset>194945</wp:posOffset>
                </wp:positionV>
                <wp:extent cx="6301105" cy="6012180"/>
                <wp:effectExtent l="0" t="0" r="23495" b="26670"/>
                <wp:wrapNone/>
                <wp:docPr id="2" name="Pravokutni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01105" cy="60121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FDFFB5" w14:textId="1D85860A" w:rsidR="00F052D2" w:rsidRDefault="00DA23E1" w:rsidP="00F052D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673E468" wp14:editId="19A65ECC">
                                  <wp:extent cx="6105525" cy="5874385"/>
                                  <wp:effectExtent l="0" t="0" r="9525" b="0"/>
                                  <wp:docPr id="5" name="Slika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105525" cy="58743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7534A3" id="Pravokutnik 2" o:spid="_x0000_s1027" style="position:absolute;margin-left:-15.05pt;margin-top:15.35pt;width:496.15pt;height:473.4pt;z-index:-2516561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" fillcolor="white [3201]" strokecolor="#70ad47 [3209]" strokeweight="1pt">
                <v:textbox>
                  <w:txbxContent>
                    <w:p w14:paraId="26FDFFB5" w14:textId="1D85860A" w:rsidR="00F052D2" w:rsidRDefault="00DA23E1" w:rsidP="00F052D2">
                      <w:r>
                        <w:rPr>
                          <w:noProof/>
                        </w:rPr>
                        <w:drawing>
                          <wp:inline distT="0" distB="0" distL="0" distR="0" wp14:anchorId="2673E468" wp14:editId="19A65ECC">
                            <wp:extent cx="6105525" cy="5874385"/>
                            <wp:effectExtent l="0" t="0" r="9525" b="0"/>
                            <wp:docPr id="5" name="Slika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105525" cy="58743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644EEB86" w14:textId="6EFFB63B" w:rsidR="00F052D2" w:rsidRDefault="00F052D2"/>
    <w:p w14:paraId="42AE4F9E" w14:textId="09CF442E" w:rsidR="00F052D2" w:rsidRDefault="00F052D2"/>
    <w:p w14:paraId="3431355E" w14:textId="649FDCE1" w:rsidR="00940653" w:rsidRDefault="00940653"/>
    <w:p w14:paraId="5ED9303D" w14:textId="77777777" w:rsidR="00940653" w:rsidRDefault="00940653"/>
    <w:p w14:paraId="4D1C6CE0" w14:textId="77777777" w:rsidR="00940653" w:rsidRDefault="00940653"/>
    <w:p w14:paraId="5689A99C" w14:textId="77777777" w:rsidR="00940653" w:rsidRDefault="00940653"/>
    <w:p w14:paraId="7A3CB683" w14:textId="77777777" w:rsidR="00940653" w:rsidRDefault="00940653"/>
    <w:p w14:paraId="0632AE90" w14:textId="77777777" w:rsidR="00940653" w:rsidRDefault="00940653"/>
    <w:p w14:paraId="615F7E3C" w14:textId="77777777" w:rsidR="00940653" w:rsidRDefault="00940653"/>
    <w:p w14:paraId="277ABF48" w14:textId="77777777" w:rsidR="00940653" w:rsidRDefault="00940653"/>
    <w:p w14:paraId="2B08EDD2" w14:textId="77777777" w:rsidR="00940653" w:rsidRDefault="00940653"/>
    <w:p w14:paraId="109861C4" w14:textId="77777777" w:rsidR="00940653" w:rsidRDefault="00940653"/>
    <w:p w14:paraId="40EB52D3" w14:textId="77777777" w:rsidR="00940653" w:rsidRDefault="00940653"/>
    <w:p w14:paraId="1ED55274" w14:textId="77777777" w:rsidR="00940653" w:rsidRDefault="00940653"/>
    <w:p w14:paraId="78C8F1E5" w14:textId="77777777" w:rsidR="00940653" w:rsidRDefault="00940653"/>
    <w:p w14:paraId="4FF4E284" w14:textId="77777777" w:rsidR="00940653" w:rsidRDefault="00940653"/>
    <w:p w14:paraId="00A2B368" w14:textId="77777777" w:rsidR="00940653" w:rsidRDefault="00940653"/>
    <w:p w14:paraId="7CC93AE6" w14:textId="77777777" w:rsidR="00940653" w:rsidRDefault="00940653"/>
    <w:p w14:paraId="4EE58A82" w14:textId="77777777" w:rsidR="00940653" w:rsidRDefault="00940653"/>
    <w:p w14:paraId="56FF7378" w14:textId="77777777" w:rsidR="00940653" w:rsidRDefault="00940653"/>
    <w:p w14:paraId="20FD9F0F" w14:textId="77777777" w:rsidR="00940653" w:rsidRDefault="00940653"/>
    <w:p w14:paraId="3CCBBB78" w14:textId="77777777" w:rsidR="00940653" w:rsidRDefault="00940653"/>
    <w:p w14:paraId="6EE3CD32" w14:textId="77777777" w:rsidR="00940653" w:rsidRDefault="00940653"/>
    <w:p w14:paraId="3443F8DE" w14:textId="77777777" w:rsidR="00940653" w:rsidRDefault="00940653"/>
    <w:p w14:paraId="2EAF204F" w14:textId="77777777" w:rsidR="00940653" w:rsidRDefault="00940653"/>
    <w:p w14:paraId="0F77515E" w14:textId="77777777" w:rsidR="00940653" w:rsidRDefault="00940653"/>
    <w:p w14:paraId="6F792E61" w14:textId="77777777" w:rsidR="00940653" w:rsidRDefault="00940653"/>
    <w:p w14:paraId="5BAF2793" w14:textId="77777777" w:rsidR="00940653" w:rsidRDefault="00940653"/>
    <w:p w14:paraId="698E1F45" w14:textId="77777777" w:rsidR="00940653" w:rsidRDefault="00940653"/>
    <w:p w14:paraId="0C52975A" w14:textId="77777777" w:rsidR="00940653" w:rsidRDefault="00940653"/>
    <w:p w14:paraId="52EF9A36" w14:textId="77777777" w:rsidR="004800D9" w:rsidRDefault="00940653">
      <w:r>
        <w:t xml:space="preserve">                                                                                                                                            </w:t>
      </w:r>
    </w:p>
    <w:p w14:paraId="78C1951C" w14:textId="77777777" w:rsidR="004800D9" w:rsidRDefault="004800D9"/>
    <w:p w14:paraId="5784FFC8" w14:textId="79C87477" w:rsidR="00940653" w:rsidRPr="00940653" w:rsidRDefault="00DA23E1" w:rsidP="004800D9">
      <w:pPr>
        <w:jc w:val="right"/>
        <w:rPr>
          <w:sz w:val="20"/>
          <w:szCs w:val="20"/>
        </w:rPr>
      </w:pPr>
      <w:r>
        <w:rPr>
          <w:sz w:val="20"/>
          <w:szCs w:val="20"/>
        </w:rPr>
        <w:t xml:space="preserve">Hana </w:t>
      </w:r>
      <w:r w:rsidR="004800D9">
        <w:rPr>
          <w:sz w:val="20"/>
          <w:szCs w:val="20"/>
        </w:rPr>
        <w:t xml:space="preserve"> (12)</w:t>
      </w:r>
    </w:p>
    <w:sectPr w:rsidR="00940653" w:rsidRPr="0094065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52D2"/>
    <w:rsid w:val="0011476F"/>
    <w:rsid w:val="00330AD6"/>
    <w:rsid w:val="004800D9"/>
    <w:rsid w:val="005366E3"/>
    <w:rsid w:val="008F6BDC"/>
    <w:rsid w:val="00940653"/>
    <w:rsid w:val="00C442BA"/>
    <w:rsid w:val="00DA23E1"/>
    <w:rsid w:val="00F052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E66C3A"/>
  <w15:chartTrackingRefBased/>
  <w15:docId w15:val="{2DD10645-2BA6-4FFE-B856-32DAAEE71C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customStyle="1" w:styleId="paragraph">
    <w:name w:val="paragraph"/>
    <w:basedOn w:val="Normal"/>
    <w:rsid w:val="0011476F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customStyle="1" w:styleId="spellingerror">
    <w:name w:val="spellingerror"/>
    <w:basedOn w:val="Zadanifontodlomka"/>
    <w:rsid w:val="0011476F"/>
  </w:style>
  <w:style w:type="character" w:customStyle="1" w:styleId="normaltextrun">
    <w:name w:val="normaltextrun"/>
    <w:basedOn w:val="Zadanifontodlomka"/>
    <w:rsid w:val="0011476F"/>
  </w:style>
  <w:style w:type="character" w:customStyle="1" w:styleId="eop">
    <w:name w:val="eop"/>
    <w:basedOn w:val="Zadanifontodlomka"/>
    <w:rsid w:val="0011476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4970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465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16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0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90</Words>
  <Characters>516</Characters>
  <Application>Microsoft Office Word</Application>
  <DocSecurity>0</DocSecurity>
  <Lines>4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Tamara Vidovic</dc:creator>
  <cp:keywords/>
  <dc:description/>
  <cp:lastModifiedBy>Tamara Vidovic</cp:lastModifiedBy>
  <cp:revision>4</cp:revision>
  <dcterms:created xsi:type="dcterms:W3CDTF">2021-05-27T11:57:00Z</dcterms:created>
  <dcterms:modified xsi:type="dcterms:W3CDTF">2021-06-14T19:13:00Z</dcterms:modified>
</cp:coreProperties>
</file>