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bCs/>
          <w:color w:val="00000A"/>
          <w:sz w:val="22"/>
          <w:szCs w:val="22"/>
        </w:rPr>
        <w:t xml:space="preserve">25th  April 1974 - </w:t>
      </w:r>
      <w:r>
        <w:rPr>
          <w:rFonts w:ascii="Arial" w:hAnsi="Arial"/>
          <w:b/>
          <w:bCs/>
          <w:color w:val="00000A"/>
          <w:spacing w:val="0"/>
          <w:sz w:val="22"/>
          <w:szCs w:val="22"/>
        </w:rPr>
        <w:t xml:space="preserve">When </w:t>
      </w:r>
      <w:r>
        <w:rPr>
          <w:rFonts w:ascii="Arial" w:hAnsi="Arial"/>
          <w:b/>
          <w:bCs/>
          <w:color w:val="00000A"/>
          <w:spacing w:val="0"/>
          <w:sz w:val="22"/>
          <w:szCs w:val="22"/>
        </w:rPr>
        <w:t>L</w:t>
      </w:r>
      <w:r>
        <w:rPr>
          <w:rFonts w:ascii="Arial" w:hAnsi="Arial"/>
          <w:b/>
          <w:bCs/>
          <w:color w:val="00000A"/>
          <w:spacing w:val="0"/>
          <w:sz w:val="22"/>
          <w:szCs w:val="22"/>
        </w:rPr>
        <w:t>iberty was conquered</w:t>
      </w:r>
    </w:p>
    <w:p>
      <w:pPr>
        <w:pStyle w:val="Normal"/>
        <w:rPr>
          <w:b/>
          <w:b/>
          <w:spacing w:val="0"/>
        </w:rPr>
      </w:pPr>
      <w:r>
        <w:rPr>
          <w:b/>
          <w:spacing w:val="0"/>
        </w:rPr>
      </w:r>
    </w:p>
    <w:p>
      <w:pPr>
        <w:pStyle w:val="Normal"/>
        <w:rPr>
          <w:b/>
          <w:b/>
          <w:spacing w:val="0"/>
        </w:rPr>
      </w:pPr>
      <w:r>
        <w:rPr>
          <w:b/>
          <w:spacing w:val="0"/>
        </w:rPr>
      </w:r>
    </w:p>
    <w:p>
      <w:pPr>
        <w:pStyle w:val="TtuloeobjectoLTTitel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Background</w:t>
      </w:r>
    </w:p>
    <w:p>
      <w:pPr>
        <w:pStyle w:val="TtuloeobjectoLTTitel"/>
        <w:rPr/>
      </w:pPr>
      <w:r>
        <w:rPr/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Since 1933, Portugal had been through a severe dictatorship, ruled by the prime minister, António de Oliveira Salazar.</w:t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On the morning of the 25th of April, 1974, in many cities, the military officers, after careful planning, rebelled against the authoritarian regime.</w:t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</w:r>
    </w:p>
    <w:p>
      <w:pPr>
        <w:pStyle w:val="TtuloeobjectoLTTitel"/>
        <w:rPr/>
      </w:pPr>
      <w:r>
        <w:rPr/>
      </w:r>
    </w:p>
    <w:p>
      <w:pPr>
        <w:pStyle w:val="TtuloeobjectoLTTite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The “Carnation Revolution”</w:t>
      </w:r>
    </w:p>
    <w:p>
      <w:pPr>
        <w:pStyle w:val="TtuloeobjectoLTTitel"/>
        <w:rPr>
          <w:b/>
          <w:b/>
          <w:bCs/>
        </w:rPr>
      </w:pPr>
      <w:r>
        <w:rPr>
          <w:b/>
          <w:bCs/>
        </w:rPr>
      </w:r>
    </w:p>
    <w:p>
      <w:pPr>
        <w:pStyle w:val="TtuloeobjectoLTTite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In only one day, the troops threw Marcello Caetano of the power.</w:t>
      </w:r>
    </w:p>
    <w:p>
      <w:pPr>
        <w:pStyle w:val="TtuloeobjectoLTGliederung1"/>
        <w:spacing w:lineRule="atLeast" w:line="200" w:before="96" w:after="0"/>
        <w:ind w:left="0" w:right="0" w:hanging="0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A florist that was selling carnations in the street, distributed them through Lisbon. Therefore, this day is known in the history of Portugal as “The Carnation Revolution”.</w:t>
      </w:r>
    </w:p>
    <w:p>
      <w:pPr>
        <w:pStyle w:val="TtuloeobjectoLTGliederung1"/>
        <w:spacing w:lineRule="atLeast" w:line="200" w:before="96" w:after="0"/>
        <w:ind w:left="0" w:right="0" w:hanging="0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TtuloeobjectoLTGliederung1"/>
        <w:spacing w:lineRule="atLeast" w:line="200" w:before="96" w:after="0"/>
        <w:ind w:left="0" w:right="0" w:hanging="0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Consequences</w:t>
      </w:r>
    </w:p>
    <w:p>
      <w:pPr>
        <w:pStyle w:val="TtuloeobjectoLTGliederung1"/>
        <w:spacing w:lineRule="atLeast" w:line="200" w:before="96" w:after="0"/>
        <w:ind w:left="0" w:right="0" w:hanging="0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This revolution, one of the most important ever in Portugal, allowed portuguese colonies such as Angola, Mozambique, Cape Verde and others, to get their freedom.</w:t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Since that day, everyone started voting.</w:t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Freedom of speech was conquered.</w:t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PIDE ( The political National Police) was ended and some prisioners that had been put in the jail were realesed.</w:t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</w:r>
    </w:p>
    <w:p>
      <w:pPr>
        <w:pStyle w:val="TtuloeobjectoLTTitel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Salgueiro Maia</w:t>
      </w:r>
    </w:p>
    <w:p>
      <w:pPr>
        <w:pStyle w:val="TtuloeobjectoLTTitel"/>
        <w:rPr/>
      </w:pPr>
      <w:r>
        <w:rPr/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Despiste being one of the most important people in the Revolution, right after the 25th april he was forgotten and many years later, he died.</w:t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“</w:t>
      </w:r>
      <w:r>
        <w:rPr>
          <w:rFonts w:ascii="Arial" w:hAnsi="Arial"/>
          <w:b/>
          <w:bCs/>
          <w:color w:val="00000A"/>
          <w:sz w:val="22"/>
          <w:szCs w:val="22"/>
        </w:rPr>
        <w:t>Grândola Vila Morena”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The song Grândola Vila Morena, by the portuguese singer Zeca Afonso, is now one of the main symbols of the revolution.</w:t>
      </w:r>
    </w:p>
    <w:p>
      <w:pPr>
        <w:pStyle w:val="TtuloeobjectoLTGliederung1"/>
        <w:spacing w:lineRule="atLeast" w:line="200" w:before="96" w:after="0"/>
        <w:ind w:left="0" w:right="0" w:hanging="0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On the morning of the revolution, this song was on the radio so that the troops knew they could start going to the streets and take down the authoritarian regime.</w:t>
      </w:r>
    </w:p>
    <w:p>
      <w:pPr>
        <w:pStyle w:val="TtuloeobjectoLTGliederung1"/>
        <w:spacing w:lineRule="atLeast" w:line="200" w:before="96" w:after="0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TtuloeobjectoLTGliederung1"/>
        <w:spacing w:lineRule="atLeast" w:line="200" w:before="96" w:after="0"/>
        <w:ind w:left="0" w:right="0" w:hanging="0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 w:val="false"/>
          <w:color w:val="00000A"/>
          <w:sz w:val="22"/>
          <w:szCs w:val="22"/>
        </w:rPr>
        <w:t>Work done by:</w:t>
      </w:r>
    </w:p>
    <w:p>
      <w:pPr>
        <w:pStyle w:val="Normal"/>
        <w:spacing w:lineRule="atLeast" w:line="200" w:before="0" w:after="160"/>
        <w:ind w:left="0" w:right="0" w:hanging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 w:val="false"/>
          <w:color w:val="00000A"/>
          <w:sz w:val="24"/>
          <w:szCs w:val="24"/>
        </w:rPr>
        <w:t>Catarina Gonçalves e Pedro Soares</w:t>
      </w:r>
    </w:p>
    <w:p>
      <w:pPr>
        <w:pStyle w:val="TtuloeobjectoLTGliederung1"/>
        <w:spacing w:lineRule="atLeast" w:line="200" w:before="96" w:after="0"/>
        <w:ind w:left="0" w:right="0" w:hanging="0"/>
        <w:rPr>
          <w:b w:val="false"/>
          <w:b w:val="false"/>
        </w:rPr>
      </w:pPr>
      <w:r>
        <w:rPr>
          <w:b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4286250</wp:posOffset>
            </wp:positionH>
            <wp:positionV relativeFrom="paragraph">
              <wp:posOffset>-80010</wp:posOffset>
            </wp:positionV>
            <wp:extent cx="1608455" cy="1731010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eobjectoLTGliederung1"/>
        <w:spacing w:lineRule="atLeast" w:line="200" w:before="96" w:after="0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pt-PT" w:eastAsia="zh-CN" w:bidi="hi-IN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Padro">
    <w:name w:val="Padrão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pt-PT" w:eastAsia="zh-CN" w:bidi="hi-IN"/>
    </w:rPr>
  </w:style>
  <w:style w:type="paragraph" w:styleId="Objetocomseta">
    <w:name w:val="Objeto com seta"/>
    <w:basedOn w:val="Padro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tocomsombra">
    <w:name w:val="Objeto com sombra"/>
    <w:basedOn w:val="Padro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tosempreenchimento">
    <w:name w:val="Objeto sem preenchimento"/>
    <w:basedOn w:val="Padro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tosempreenchimentonemlinha">
    <w:name w:val="Objeto sem preenchimento nem linha"/>
    <w:basedOn w:val="Padro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orpodotextojustificado">
    <w:name w:val="Corpo do texto justificado"/>
    <w:basedOn w:val="Padro"/>
    <w:qFormat/>
    <w:pPr>
      <w:spacing w:lineRule="atLeast" w:line="200" w:before="0" w:after="0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tulo1">
    <w:name w:val="Título1"/>
    <w:basedOn w:val="Padro"/>
    <w:qFormat/>
    <w:pPr>
      <w:spacing w:lineRule="atLeast" w:line="200" w:before="0" w:after="0"/>
      <w:ind w:left="0" w:right="0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tulo2">
    <w:name w:val="Título2"/>
    <w:basedOn w:val="Padro"/>
    <w:qFormat/>
    <w:pPr>
      <w:spacing w:lineRule="atLeast" w:line="200" w:before="57" w:after="57"/>
      <w:ind w:left="0" w:right="113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inhadedimenso">
    <w:name w:val="Linha de dimensão"/>
    <w:basedOn w:val="Padro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iapositivodettuloLTGliederung1">
    <w:name w:val="Diapositivo de título~LT~Gliederung 1"/>
    <w:qFormat/>
    <w:pPr>
      <w:widowControl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303030"/>
      <w:spacing w:val="0"/>
      <w:sz w:val="48"/>
      <w:szCs w:val="24"/>
      <w:u w:val="none"/>
      <w:em w:val="none"/>
      <w:lang w:val="pt-PT" w:eastAsia="zh-CN" w:bidi="hi-IN"/>
    </w:rPr>
  </w:style>
  <w:style w:type="paragraph" w:styleId="DiapositivodettuloLTGliederung2">
    <w:name w:val="Diapositivo de título~LT~Gliederung 2"/>
    <w:basedOn w:val="Diapositivodettulo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DiapositivodettuloLTGliederung3">
    <w:name w:val="Diapositivo de título~LT~Gliederung 3"/>
    <w:basedOn w:val="Diapositivodettulo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36"/>
      <w:u w:val="none"/>
      <w:em w:val="none"/>
    </w:rPr>
  </w:style>
  <w:style w:type="paragraph" w:styleId="DiapositivodettuloLTGliederung4">
    <w:name w:val="Diapositivo de título~LT~Gliederung 4"/>
    <w:basedOn w:val="Diapositivodettulo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36"/>
      <w:u w:val="none"/>
      <w:em w:val="none"/>
    </w:rPr>
  </w:style>
  <w:style w:type="paragraph" w:styleId="DiapositivodettuloLTGliederung5">
    <w:name w:val="Diapositivo de título~LT~Gliederung 5"/>
    <w:basedOn w:val="Diapositivodettulo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DiapositivodettuloLTGliederung6">
    <w:name w:val="Diapositivo de título~LT~Gliederung 6"/>
    <w:basedOn w:val="Diapositivodettulo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DiapositivodettuloLTGliederung7">
    <w:name w:val="Diapositivo de título~LT~Gliederung 7"/>
    <w:basedOn w:val="Diapositivodettulo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DiapositivodettuloLTGliederung8">
    <w:name w:val="Diapositivo de título~LT~Gliederung 8"/>
    <w:basedOn w:val="Diapositivodettulo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DiapositivodettuloLTGliederung9">
    <w:name w:val="Diapositivo de título~LT~Gliederung 9"/>
    <w:basedOn w:val="Diapositivodettulo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DiapositivodettuloLTTitel">
    <w:name w:val="Diapositivo de título~LT~Titel"/>
    <w:qFormat/>
    <w:pPr>
      <w:widowControl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pt-PT" w:eastAsia="zh-CN" w:bidi="hi-IN"/>
    </w:rPr>
  </w:style>
  <w:style w:type="paragraph" w:styleId="DiapositivodettuloLTUntertitel">
    <w:name w:val="Diapositivo de título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t-PT" w:eastAsia="zh-CN" w:bidi="hi-IN"/>
    </w:rPr>
  </w:style>
  <w:style w:type="paragraph" w:styleId="DiapositivodettuloLTNotizen">
    <w:name w:val="Diapositivo de título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pt-PT" w:eastAsia="zh-CN" w:bidi="hi-IN"/>
    </w:rPr>
  </w:style>
  <w:style w:type="paragraph" w:styleId="DiapositivodettuloLTHintergrundobjekte">
    <w:name w:val="Diapositivo de título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pt-PT" w:eastAsia="zh-CN" w:bidi="hi-IN"/>
    </w:rPr>
  </w:style>
  <w:style w:type="paragraph" w:styleId="DiapositivodettuloLTHintergrund">
    <w:name w:val="Diapositivo de título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pt-PT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color w:val="000000"/>
      <w:sz w:val="36"/>
      <w:szCs w:val="24"/>
      <w:lang w:val="pt-PT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bjetosdefundo">
    <w:name w:val="Objetos de fundo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pt-PT" w:eastAsia="zh-CN" w:bidi="hi-IN"/>
    </w:rPr>
  </w:style>
  <w:style w:type="paragraph" w:styleId="Fundo">
    <w:name w:val="Fundo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pt-PT" w:eastAsia="zh-CN" w:bidi="hi-IN"/>
    </w:rPr>
  </w:style>
  <w:style w:type="paragraph" w:styleId="Notas">
    <w:name w:val="Notas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pt-PT" w:eastAsia="zh-CN" w:bidi="hi-IN"/>
    </w:rPr>
  </w:style>
  <w:style w:type="paragraph" w:styleId="Tpicos1">
    <w:name w:val="Tópicos 1"/>
    <w:qFormat/>
    <w:pPr>
      <w:widowControl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303030"/>
      <w:spacing w:val="0"/>
      <w:sz w:val="48"/>
      <w:szCs w:val="24"/>
      <w:u w:val="none"/>
      <w:em w:val="none"/>
      <w:lang w:val="pt-PT" w:eastAsia="zh-CN" w:bidi="hi-IN"/>
    </w:rPr>
  </w:style>
  <w:style w:type="paragraph" w:styleId="Tpicos2">
    <w:name w:val="Tópicos 2"/>
    <w:basedOn w:val="Tpicos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picos3">
    <w:name w:val="Tópicos 3"/>
    <w:basedOn w:val="Tpicos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36"/>
      <w:u w:val="none"/>
      <w:em w:val="none"/>
    </w:rPr>
  </w:style>
  <w:style w:type="paragraph" w:styleId="Tpicos4">
    <w:name w:val="Tópicos 4"/>
    <w:basedOn w:val="Tpicos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36"/>
      <w:u w:val="none"/>
      <w:em w:val="none"/>
    </w:rPr>
  </w:style>
  <w:style w:type="paragraph" w:styleId="Tpicos5">
    <w:name w:val="Tópicos 5"/>
    <w:basedOn w:val="Tpicos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picos6">
    <w:name w:val="Tópicos 6"/>
    <w:basedOn w:val="Tpicos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picos7">
    <w:name w:val="Tópicos 7"/>
    <w:basedOn w:val="Tpicos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picos8">
    <w:name w:val="Tópicos 8"/>
    <w:basedOn w:val="Tpicos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picos9">
    <w:name w:val="Tópicos 9"/>
    <w:basedOn w:val="Tpicos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tuloeobjectoLTGliederung1">
    <w:name w:val="Título e objecto~LT~Gliederung 1"/>
    <w:qFormat/>
    <w:pPr>
      <w:widowControl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303030"/>
      <w:spacing w:val="0"/>
      <w:sz w:val="48"/>
      <w:szCs w:val="24"/>
      <w:u w:val="none"/>
      <w:em w:val="none"/>
      <w:lang w:val="pt-PT" w:eastAsia="zh-CN" w:bidi="hi-IN"/>
    </w:rPr>
  </w:style>
  <w:style w:type="paragraph" w:styleId="TtuloeobjectoLTGliederung2">
    <w:name w:val="Título e objecto~LT~Gliederung 2"/>
    <w:basedOn w:val="Ttuloeobjecto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tuloeobjectoLTGliederung3">
    <w:name w:val="Título e objecto~LT~Gliederung 3"/>
    <w:basedOn w:val="Ttuloeobjecto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36"/>
      <w:u w:val="none"/>
      <w:em w:val="none"/>
    </w:rPr>
  </w:style>
  <w:style w:type="paragraph" w:styleId="TtuloeobjectoLTGliederung4">
    <w:name w:val="Título e objecto~LT~Gliederung 4"/>
    <w:basedOn w:val="Ttuloeobjecto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36"/>
      <w:u w:val="none"/>
      <w:em w:val="none"/>
    </w:rPr>
  </w:style>
  <w:style w:type="paragraph" w:styleId="TtuloeobjectoLTGliederung5">
    <w:name w:val="Título e objecto~LT~Gliederung 5"/>
    <w:basedOn w:val="Ttuloeobjecto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tuloeobjectoLTGliederung6">
    <w:name w:val="Título e objecto~LT~Gliederung 6"/>
    <w:basedOn w:val="Ttuloeobjecto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tuloeobjectoLTGliederung7">
    <w:name w:val="Título e objecto~LT~Gliederung 7"/>
    <w:basedOn w:val="Ttuloeobjecto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tuloeobjectoLTGliederung8">
    <w:name w:val="Título e objecto~LT~Gliederung 8"/>
    <w:basedOn w:val="Ttuloeobjecto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tuloeobjectoLTGliederung9">
    <w:name w:val="Título e objecto~LT~Gliederung 9"/>
    <w:basedOn w:val="Ttuloeobjecto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303030"/>
      <w:spacing w:val="0"/>
      <w:sz w:val="40"/>
      <w:u w:val="none"/>
      <w:em w:val="none"/>
    </w:rPr>
  </w:style>
  <w:style w:type="paragraph" w:styleId="TtuloeobjectoLTTitel">
    <w:name w:val="Título e objecto~LT~Titel"/>
    <w:qFormat/>
    <w:pPr>
      <w:widowControl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pt-PT" w:eastAsia="zh-CN" w:bidi="hi-IN"/>
    </w:rPr>
  </w:style>
  <w:style w:type="paragraph" w:styleId="TtuloeobjectoLTUntertitel">
    <w:name w:val="Título e objecto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t-PT" w:eastAsia="zh-CN" w:bidi="hi-IN"/>
    </w:rPr>
  </w:style>
  <w:style w:type="paragraph" w:styleId="TtuloeobjectoLTNotizen">
    <w:name w:val="Título e objecto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pt-PT" w:eastAsia="zh-CN" w:bidi="hi-IN"/>
    </w:rPr>
  </w:style>
  <w:style w:type="paragraph" w:styleId="TtuloeobjectoLTHintergrundobjekte">
    <w:name w:val="Título e objecto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pt-PT" w:eastAsia="zh-CN" w:bidi="hi-IN"/>
    </w:rPr>
  </w:style>
  <w:style w:type="paragraph" w:styleId="TtuloeobjectoLTHintergrund">
    <w:name w:val="Título e objecto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pt-P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 LibreOffice_project/10m0$Build-2</Application>
  <Pages>1</Pages>
  <Words>238</Words>
  <Characters>1223</Characters>
  <CharactersWithSpaces>1443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2017-03-27T23:10:25Z</dcterms:created>
  <dc:creator>Joao Teodosio</dc:creator>
  <dc:description/>
  <dc:language>pt-PT</dc:language>
  <cp:lastModifiedBy>João Teodósio</cp:lastModifiedBy>
  <dcterms:modified xsi:type="dcterms:W3CDTF">2017-04-05T11:21:56Z</dcterms:modified>
  <cp:revision>2</cp:revision>
  <dc:subject/>
  <dc:title/>
</cp:coreProperties>
</file>