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43" w:rsidRPr="005C3843" w:rsidRDefault="002051E0" w:rsidP="002051E0">
      <w:pPr>
        <w:spacing w:line="276" w:lineRule="auto"/>
        <w:ind w:right="-64"/>
        <w:jc w:val="right"/>
        <w:rPr>
          <w:rFonts w:ascii="Tempus Sans ITC" w:hAnsi="Tempus Sans ITC"/>
          <w:b/>
          <w:sz w:val="28"/>
          <w:szCs w:val="28"/>
          <w:lang w:val="en-US"/>
        </w:rPr>
      </w:pPr>
      <w:bookmarkStart w:id="0" w:name="_GoBack"/>
      <w:bookmarkEnd w:id="0"/>
      <w:r w:rsidRPr="005C3843">
        <w:rPr>
          <w:rFonts w:ascii="Tempus Sans ITC" w:hAnsi="Tempus Sans ITC"/>
          <w:b/>
          <w:noProof/>
          <w:color w:val="FF0000"/>
          <w:sz w:val="32"/>
          <w:lang w:val="de-DE" w:eastAsia="de-DE"/>
        </w:rPr>
        <w:drawing>
          <wp:anchor distT="0" distB="0" distL="114300" distR="114300" simplePos="0" relativeHeight="251661312" behindDoc="0" locked="0" layoutInCell="1" allowOverlap="1" wp14:anchorId="29736AC2" wp14:editId="4BD3604E">
            <wp:simplePos x="0" y="0"/>
            <wp:positionH relativeFrom="column">
              <wp:posOffset>96005</wp:posOffset>
            </wp:positionH>
            <wp:positionV relativeFrom="paragraph">
              <wp:posOffset>-367030</wp:posOffset>
            </wp:positionV>
            <wp:extent cx="800100" cy="599530"/>
            <wp:effectExtent l="0" t="0" r="0" b="0"/>
            <wp:wrapNone/>
            <wp:docPr id="12" name="Picture 12" descr="C:\Users\Andry\AppData\Local\Microsoft\Windows\INetCache\Content.MSO\197907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y\AppData\Local\Microsoft\Windows\INetCache\Content.MSO\1979079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599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843">
        <w:rPr>
          <w:rFonts w:ascii="Tempus Sans ITC" w:hAnsi="Tempus Sans ITC"/>
          <w:noProof/>
          <w:lang w:val="de-DE" w:eastAsia="de-DE"/>
        </w:rPr>
        <w:drawing>
          <wp:anchor distT="0" distB="0" distL="114300" distR="114300" simplePos="0" relativeHeight="251659264" behindDoc="0" locked="0" layoutInCell="1" allowOverlap="1">
            <wp:simplePos x="0" y="0"/>
            <wp:positionH relativeFrom="column">
              <wp:posOffset>893445</wp:posOffset>
            </wp:positionH>
            <wp:positionV relativeFrom="paragraph">
              <wp:posOffset>-371475</wp:posOffset>
            </wp:positionV>
            <wp:extent cx="738732" cy="6004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732" cy="60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843">
        <w:rPr>
          <w:rFonts w:ascii="Tempus Sans ITC" w:hAnsi="Tempus Sans ITC"/>
          <w:noProof/>
          <w:lang w:val="de-DE" w:eastAsia="de-DE"/>
        </w:rPr>
        <w:drawing>
          <wp:anchor distT="0" distB="0" distL="114300" distR="114300" simplePos="0" relativeHeight="251658240" behindDoc="0" locked="0" layoutInCell="1" allowOverlap="1" wp14:anchorId="48186FD3">
            <wp:simplePos x="0" y="0"/>
            <wp:positionH relativeFrom="column">
              <wp:posOffset>4228465</wp:posOffset>
            </wp:positionH>
            <wp:positionV relativeFrom="paragraph">
              <wp:posOffset>-443865</wp:posOffset>
            </wp:positionV>
            <wp:extent cx="1414145" cy="405765"/>
            <wp:effectExtent l="0" t="0" r="0" b="0"/>
            <wp:wrapNone/>
            <wp:docPr id="1" name="Picture 1" descr="EU flag-Erasmus+_vect_POS"/>
            <wp:cNvGraphicFramePr/>
            <a:graphic xmlns:a="http://schemas.openxmlformats.org/drawingml/2006/main">
              <a:graphicData uri="http://schemas.openxmlformats.org/drawingml/2006/picture">
                <pic:pic xmlns:pic="http://schemas.openxmlformats.org/drawingml/2006/picture">
                  <pic:nvPicPr>
                    <pic:cNvPr id="1" name="Picture 1" descr="EU flag-Erasmus+_vect_PO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145" cy="405765"/>
                    </a:xfrm>
                    <a:prstGeom prst="rect">
                      <a:avLst/>
                    </a:prstGeom>
                    <a:noFill/>
                    <a:ln>
                      <a:noFill/>
                    </a:ln>
                  </pic:spPr>
                </pic:pic>
              </a:graphicData>
            </a:graphic>
          </wp:anchor>
        </w:drawing>
      </w:r>
      <w:r w:rsidR="00040690">
        <w:rPr>
          <w:rFonts w:ascii="Candara" w:hAnsi="Candara"/>
          <w:b/>
          <w:noProof/>
          <w:sz w:val="32"/>
          <w:szCs w:val="28"/>
          <w:lang w:val="en-US"/>
        </w:rPr>
        <w:t xml:space="preserve">            </w:t>
      </w:r>
      <w:r w:rsidR="00040690">
        <w:rPr>
          <w:rFonts w:ascii="Tempus Sans ITC" w:hAnsi="Tempus Sans ITC"/>
          <w:b/>
          <w:sz w:val="28"/>
          <w:szCs w:val="28"/>
          <w:lang w:val="en-US"/>
        </w:rPr>
        <w:t xml:space="preserve">     </w:t>
      </w:r>
      <w:r w:rsidR="005C3843" w:rsidRPr="005C3843">
        <w:rPr>
          <w:rFonts w:ascii="Tempus Sans ITC" w:hAnsi="Tempus Sans ITC"/>
          <w:b/>
          <w:sz w:val="28"/>
          <w:szCs w:val="28"/>
          <w:lang w:val="en-US"/>
        </w:rPr>
        <w:t>Dimotiko Scholio Agiu Dometiou III, CYPRUS</w:t>
      </w:r>
    </w:p>
    <w:p w:rsidR="005C3843" w:rsidRDefault="002051E0" w:rsidP="00CD28AF">
      <w:pPr>
        <w:spacing w:line="276" w:lineRule="auto"/>
        <w:ind w:right="-64"/>
        <w:jc w:val="center"/>
        <w:rPr>
          <w:rFonts w:ascii="Candara" w:hAnsi="Candara"/>
          <w:b/>
          <w:sz w:val="32"/>
          <w:szCs w:val="28"/>
          <w:u w:val="single"/>
          <w:lang w:val="en-US"/>
        </w:rPr>
      </w:pPr>
      <w:r>
        <w:rPr>
          <w:noProof/>
          <w:lang w:val="de-DE" w:eastAsia="de-DE"/>
        </w:rPr>
        <mc:AlternateContent>
          <mc:Choice Requires="wps">
            <w:drawing>
              <wp:anchor distT="0" distB="0" distL="114300" distR="114300" simplePos="0" relativeHeight="251662336" behindDoc="0" locked="0" layoutInCell="1" allowOverlap="1">
                <wp:simplePos x="0" y="0"/>
                <wp:positionH relativeFrom="column">
                  <wp:posOffset>-1</wp:posOffset>
                </wp:positionH>
                <wp:positionV relativeFrom="paragraph">
                  <wp:posOffset>136525</wp:posOffset>
                </wp:positionV>
                <wp:extent cx="5572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5CA2FF"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0.75pt" to="438.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" strokecolor="black [3200]" strokeweight=".5pt">
                <v:stroke joinstyle="miter"/>
              </v:line>
            </w:pict>
          </mc:Fallback>
        </mc:AlternateContent>
      </w:r>
      <w:r w:rsidR="005C3843">
        <w:rPr>
          <w:noProof/>
          <w:lang w:val="de-DE" w:eastAsia="de-DE"/>
        </w:rPr>
        <mc:AlternateContent>
          <mc:Choice Requires="wps">
            <w:drawing>
              <wp:inline distT="0" distB="0" distL="0" distR="0">
                <wp:extent cx="304800" cy="304800"/>
                <wp:effectExtent l="0" t="0" r="0" b="0"/>
                <wp:docPr id="3" name="Rectangle 3" descr="https://apis.mail.yahoo.com/ws/v3/mailboxes/@.id==VjN-43nVEC5PRheWE5JpzCQ1SnCoWCG6DorT7yhWPIIAiNnZghMYq4LlLOtS4NxgsxHZ_tmbZU_QP6bd5QzJLzvu9w/messages/@.id==AKsVZi417L4WXKX82QJCIOUimgA/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15730" id="Rectangle 3" o:spid="_x0000_s1026" alt="https://apis.mail.yahoo.com/ws/v3/mailboxes/@.id==VjN-43nVEC5PRheWE5JpzCQ1SnCoWCG6DorT7yhWPIIAiNnZghMYq4LlLOtS4NxgsxHZ_tmbZU_QP6bd5QzJLzvu9w/messages/@.id==AKsVZi417L4WXKX82QJCIOUimgA/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theUb3MDAACpBgAADgAAAAAAAAAAAAAAAAAuAgAAZHJzL2Uyb0RvYy54bWxQSwECLQAUAAYA&#10;CAAAACEATKDpLNgAAAADAQAADwAAAAAAAAAAAAAAAADNBQAAZHJzL2Rvd25yZXYueG1sUEsFBgAA&#10;AAAEAAQA8wAAANIGAAAAAA==&#10;" filled="f" stroked="f">
                <o:lock v:ext="edit" aspectratio="t"/>
                <w10:anchorlock/>
              </v:rect>
            </w:pict>
          </mc:Fallback>
        </mc:AlternateContent>
      </w:r>
    </w:p>
    <w:p w:rsidR="00DF1D09" w:rsidRPr="00CD28AF" w:rsidRDefault="00DF1D09" w:rsidP="00CD28AF">
      <w:pPr>
        <w:spacing w:line="276" w:lineRule="auto"/>
        <w:ind w:right="-64"/>
        <w:jc w:val="center"/>
        <w:rPr>
          <w:rFonts w:ascii="Candara" w:hAnsi="Candara"/>
          <w:b/>
          <w:sz w:val="32"/>
          <w:szCs w:val="28"/>
          <w:u w:val="single"/>
          <w:lang w:val="en-US"/>
        </w:rPr>
      </w:pPr>
      <w:r w:rsidRPr="00CD28AF">
        <w:rPr>
          <w:rFonts w:ascii="Candara" w:hAnsi="Candara"/>
          <w:b/>
          <w:sz w:val="32"/>
          <w:szCs w:val="28"/>
          <w:u w:val="single"/>
          <w:lang w:val="en-US"/>
        </w:rPr>
        <w:t>Report about the Second Student Learning Activity in Cyprus</w:t>
      </w:r>
    </w:p>
    <w:p w:rsidR="00DF1D09" w:rsidRPr="00CD28AF" w:rsidRDefault="00DF1D09" w:rsidP="00CD28AF">
      <w:pPr>
        <w:spacing w:line="276" w:lineRule="auto"/>
        <w:jc w:val="both"/>
        <w:rPr>
          <w:rFonts w:ascii="Candara" w:hAnsi="Candara"/>
          <w:sz w:val="28"/>
          <w:szCs w:val="28"/>
          <w:lang w:val="en-US"/>
        </w:rPr>
      </w:pPr>
      <w:r w:rsidRPr="00CD28AF">
        <w:rPr>
          <w:rFonts w:ascii="Candara" w:hAnsi="Candara"/>
          <w:sz w:val="28"/>
          <w:szCs w:val="28"/>
          <w:lang w:val="en-US"/>
        </w:rPr>
        <w:t xml:space="preserve">The Second Student </w:t>
      </w:r>
      <w:r w:rsidR="00CD28AF">
        <w:rPr>
          <w:rFonts w:ascii="Candara" w:hAnsi="Candara"/>
          <w:sz w:val="28"/>
          <w:szCs w:val="28"/>
          <w:lang w:val="en-US"/>
        </w:rPr>
        <w:t>L</w:t>
      </w:r>
      <w:r w:rsidRPr="00CD28AF">
        <w:rPr>
          <w:rFonts w:ascii="Candara" w:hAnsi="Candara"/>
          <w:sz w:val="28"/>
          <w:szCs w:val="28"/>
          <w:lang w:val="en-US"/>
        </w:rPr>
        <w:t>earning Activity was held in Nicosia Cyprus between 18 – 22 February 2019. The meeting aimed at promoting the inclusion of all students through art and drama education. At the same time, it aimed at giving to all participant teachers ideas, competences and knowledge regarding the use of arts and drama for achieving inclusion in educational practices</w:t>
      </w:r>
      <w:r w:rsidR="009D6495" w:rsidRPr="00CD28AF">
        <w:rPr>
          <w:rFonts w:ascii="Candara" w:hAnsi="Candara"/>
          <w:sz w:val="28"/>
          <w:szCs w:val="28"/>
          <w:lang w:val="en-US"/>
        </w:rPr>
        <w:t xml:space="preserve">. </w:t>
      </w:r>
    </w:p>
    <w:p w:rsidR="00DF1D09" w:rsidRPr="00CD28AF" w:rsidRDefault="00DF1D09" w:rsidP="00CD28AF">
      <w:pPr>
        <w:spacing w:line="276" w:lineRule="auto"/>
        <w:jc w:val="both"/>
        <w:rPr>
          <w:rFonts w:ascii="Candara" w:hAnsi="Candara"/>
          <w:b/>
          <w:color w:val="FF0000"/>
          <w:sz w:val="28"/>
          <w:szCs w:val="28"/>
          <w:lang w:val="en-US"/>
        </w:rPr>
      </w:pPr>
      <w:r w:rsidRPr="00CD28AF">
        <w:rPr>
          <w:rFonts w:ascii="Candara" w:hAnsi="Candara"/>
          <w:b/>
          <w:color w:val="FF0000"/>
          <w:sz w:val="28"/>
          <w:szCs w:val="28"/>
          <w:lang w:val="en-US"/>
        </w:rPr>
        <w:t>Prior to the Meeting</w:t>
      </w:r>
    </w:p>
    <w:p w:rsidR="00DF1D09" w:rsidRPr="00CD28AF" w:rsidRDefault="00DF1D09" w:rsidP="00CD28AF">
      <w:pPr>
        <w:spacing w:line="276" w:lineRule="auto"/>
        <w:jc w:val="both"/>
        <w:rPr>
          <w:rFonts w:ascii="Candara" w:hAnsi="Candara"/>
          <w:sz w:val="28"/>
          <w:szCs w:val="28"/>
          <w:lang w:val="en-US"/>
        </w:rPr>
      </w:pPr>
      <w:r w:rsidRPr="00CD28AF">
        <w:rPr>
          <w:rFonts w:ascii="Candara" w:hAnsi="Candara"/>
          <w:sz w:val="28"/>
          <w:szCs w:val="28"/>
          <w:lang w:val="en-US"/>
        </w:rPr>
        <w:t xml:space="preserve">The meeting was well organized. The program and the activities were sent early to the participants and there was a constant communication regarding the meeting from May 2018. Everybody knew what every student and teacher were doing each day and all the activities were based to the planning in the application. </w:t>
      </w:r>
    </w:p>
    <w:p w:rsidR="00DF1D09" w:rsidRPr="00CD28AF" w:rsidRDefault="00DF1D09" w:rsidP="00CD28AF">
      <w:pPr>
        <w:spacing w:line="276" w:lineRule="auto"/>
        <w:jc w:val="both"/>
        <w:rPr>
          <w:rFonts w:ascii="Candara" w:hAnsi="Candara"/>
          <w:sz w:val="28"/>
          <w:szCs w:val="28"/>
          <w:lang w:val="en-US"/>
        </w:rPr>
      </w:pPr>
      <w:r w:rsidRPr="00CD28AF">
        <w:rPr>
          <w:rFonts w:ascii="Candara" w:hAnsi="Candara"/>
          <w:sz w:val="28"/>
          <w:szCs w:val="28"/>
          <w:lang w:val="en-US"/>
        </w:rPr>
        <w:t>To achieve the targets listed in the application, the school acted as a learning organization itself by inviting as speakers and presenters to the school during the aforementioned week its two critical friends and a drama teacher as well as a sculptor to emphasize the art dimension for ac</w:t>
      </w:r>
      <w:r w:rsidR="00664A6B" w:rsidRPr="00CD28AF">
        <w:rPr>
          <w:rFonts w:ascii="Candara" w:hAnsi="Candara"/>
          <w:sz w:val="28"/>
          <w:szCs w:val="28"/>
          <w:lang w:val="en-US"/>
        </w:rPr>
        <w:t>hieving inclusion in education.</w:t>
      </w:r>
    </w:p>
    <w:p w:rsidR="009D6495" w:rsidRPr="00CD28AF" w:rsidRDefault="00DF1D09" w:rsidP="00CD28AF">
      <w:pPr>
        <w:spacing w:line="276" w:lineRule="auto"/>
        <w:jc w:val="both"/>
        <w:rPr>
          <w:rFonts w:ascii="Candara" w:hAnsi="Candara"/>
          <w:sz w:val="28"/>
          <w:szCs w:val="28"/>
          <w:lang w:val="en-US"/>
        </w:rPr>
      </w:pPr>
      <w:r w:rsidRPr="00CD28AF">
        <w:rPr>
          <w:rFonts w:ascii="Candara" w:hAnsi="Candara"/>
          <w:sz w:val="28"/>
          <w:szCs w:val="28"/>
          <w:lang w:val="en-US"/>
        </w:rPr>
        <w:t xml:space="preserve">At the same time a list of other activities were organized that opened the school gates to the environment that can be used a source  for an active citizenship curriculum but can enable the inclusion of the students at the same time since many students can learn better through </w:t>
      </w:r>
      <w:r w:rsidR="00664A6B" w:rsidRPr="00CD28AF">
        <w:rPr>
          <w:rFonts w:ascii="Candara" w:hAnsi="Candara"/>
          <w:sz w:val="28"/>
          <w:szCs w:val="28"/>
          <w:lang w:val="en-US"/>
        </w:rPr>
        <w:t>visits to places outside the school that they find more interesting. For this purpose, a meeting at the Office of Europe in Nicosia was organized so as the students could learn better about Europe by a lecture that was a kind of a simulation to the way Europe is org</w:t>
      </w:r>
      <w:r w:rsidR="009D6495" w:rsidRPr="00CD28AF">
        <w:rPr>
          <w:rFonts w:ascii="Candara" w:hAnsi="Candara"/>
          <w:sz w:val="28"/>
          <w:szCs w:val="28"/>
          <w:lang w:val="en-US"/>
        </w:rPr>
        <w:t>anized and takes its decisions.</w:t>
      </w:r>
    </w:p>
    <w:p w:rsidR="00664A6B" w:rsidRPr="00CD28AF" w:rsidRDefault="00664A6B" w:rsidP="00CD28AF">
      <w:pPr>
        <w:spacing w:line="276" w:lineRule="auto"/>
        <w:jc w:val="both"/>
        <w:rPr>
          <w:rFonts w:ascii="Candara" w:hAnsi="Candara"/>
          <w:b/>
          <w:color w:val="FF0000"/>
          <w:sz w:val="28"/>
          <w:szCs w:val="28"/>
          <w:lang w:val="en-US"/>
        </w:rPr>
      </w:pPr>
      <w:r w:rsidRPr="00CD28AF">
        <w:rPr>
          <w:rFonts w:ascii="Candara" w:hAnsi="Candara"/>
          <w:b/>
          <w:color w:val="FF0000"/>
          <w:sz w:val="28"/>
          <w:szCs w:val="28"/>
          <w:lang w:val="en-US"/>
        </w:rPr>
        <w:t>During the meeting</w:t>
      </w:r>
    </w:p>
    <w:p w:rsidR="00664A6B" w:rsidRPr="00CD28AF" w:rsidRDefault="00664A6B" w:rsidP="00CD28AF">
      <w:pPr>
        <w:spacing w:line="276" w:lineRule="auto"/>
        <w:jc w:val="both"/>
        <w:rPr>
          <w:rFonts w:ascii="Candara" w:hAnsi="Candara"/>
          <w:sz w:val="28"/>
          <w:szCs w:val="28"/>
          <w:lang w:val="en-US"/>
        </w:rPr>
      </w:pPr>
      <w:r w:rsidRPr="00CD28AF">
        <w:rPr>
          <w:rFonts w:ascii="Candara" w:hAnsi="Candara"/>
          <w:sz w:val="28"/>
          <w:szCs w:val="28"/>
          <w:lang w:val="en-US"/>
        </w:rPr>
        <w:t xml:space="preserve">On the first day after the welcoming ceremony, the pupils participated in an art lesson that target on inclusion and to a theatre seminar that was </w:t>
      </w:r>
      <w:r w:rsidRPr="00CD28AF">
        <w:rPr>
          <w:rFonts w:ascii="Candara" w:hAnsi="Candara"/>
          <w:sz w:val="28"/>
          <w:szCs w:val="28"/>
          <w:lang w:val="en-US"/>
        </w:rPr>
        <w:lastRenderedPageBreak/>
        <w:t>based in the Myth of Theseus and the Minotaur by a drama educator (Mrs. Nadia Tomasidou). The teachers got to know techniques such as the Forum Theatre, the still image, the corridor of</w:t>
      </w:r>
      <w:r w:rsidRPr="00CD28AF">
        <w:rPr>
          <w:rFonts w:ascii="Candara" w:hAnsi="Candara"/>
          <w:b/>
          <w:sz w:val="28"/>
          <w:szCs w:val="28"/>
          <w:lang w:val="en-US"/>
        </w:rPr>
        <w:t xml:space="preserve"> </w:t>
      </w:r>
      <w:r w:rsidRPr="00CD28AF">
        <w:rPr>
          <w:rFonts w:ascii="Candara" w:hAnsi="Candara"/>
          <w:sz w:val="28"/>
          <w:szCs w:val="28"/>
          <w:lang w:val="en-US"/>
        </w:rPr>
        <w:t>thoughts, the</w:t>
      </w:r>
      <w:r w:rsidRPr="00CD28AF">
        <w:rPr>
          <w:rFonts w:ascii="Candara" w:hAnsi="Candara"/>
          <w:b/>
          <w:sz w:val="28"/>
          <w:szCs w:val="28"/>
          <w:lang w:val="en-US"/>
        </w:rPr>
        <w:t xml:space="preserve"> </w:t>
      </w:r>
      <w:r w:rsidRPr="00CD28AF">
        <w:rPr>
          <w:rFonts w:ascii="Candara" w:hAnsi="Candara"/>
          <w:sz w:val="28"/>
          <w:szCs w:val="28"/>
          <w:lang w:val="en-US"/>
        </w:rPr>
        <w:t>Collective Character and the Circular Drama. The teachers, also attended a seminar about inclusion and active citizenship that was organized by the two critical friends of the School Dr. Panayiotis Angelides and Dr. Christina Hatzisoteriou.</w:t>
      </w:r>
    </w:p>
    <w:p w:rsidR="00664A6B" w:rsidRPr="00CD28AF" w:rsidRDefault="00664A6B" w:rsidP="00CD28AF">
      <w:pPr>
        <w:spacing w:line="276" w:lineRule="auto"/>
        <w:jc w:val="both"/>
        <w:rPr>
          <w:rFonts w:ascii="Candara" w:hAnsi="Candara"/>
          <w:sz w:val="28"/>
          <w:szCs w:val="28"/>
          <w:lang w:val="en-US"/>
        </w:rPr>
      </w:pPr>
      <w:r w:rsidRPr="00CD28AF">
        <w:rPr>
          <w:rFonts w:ascii="Candara" w:hAnsi="Candara"/>
          <w:sz w:val="28"/>
          <w:szCs w:val="28"/>
          <w:lang w:val="en-US"/>
        </w:rPr>
        <w:t xml:space="preserve">During the afternoon everyone participated at a guided visit at the “Leventis Gallery” and a guided walking tour of Nicosia. Both these activities gave everybody an insight to the World of Cyprus and especially to its multicultural </w:t>
      </w:r>
      <w:r w:rsidR="009D6495" w:rsidRPr="00CD28AF">
        <w:rPr>
          <w:rFonts w:ascii="Candara" w:hAnsi="Candara"/>
          <w:sz w:val="28"/>
          <w:szCs w:val="28"/>
          <w:lang w:val="en-US"/>
        </w:rPr>
        <w:t>identity</w:t>
      </w:r>
      <w:r w:rsidRPr="00CD28AF">
        <w:rPr>
          <w:rFonts w:ascii="Candara" w:hAnsi="Candara"/>
          <w:sz w:val="28"/>
          <w:szCs w:val="28"/>
          <w:lang w:val="en-US"/>
        </w:rPr>
        <w:t xml:space="preserve">. </w:t>
      </w:r>
    </w:p>
    <w:p w:rsidR="009D6495" w:rsidRPr="00CD28AF" w:rsidRDefault="009D6495" w:rsidP="00CD28AF">
      <w:pPr>
        <w:spacing w:line="276" w:lineRule="auto"/>
        <w:jc w:val="both"/>
        <w:rPr>
          <w:rFonts w:ascii="Candara" w:hAnsi="Candara"/>
          <w:sz w:val="28"/>
          <w:szCs w:val="28"/>
          <w:lang w:val="en-US"/>
        </w:rPr>
      </w:pPr>
      <w:r w:rsidRPr="00CD28AF">
        <w:rPr>
          <w:rFonts w:ascii="Candara" w:hAnsi="Candara"/>
          <w:sz w:val="28"/>
          <w:szCs w:val="28"/>
          <w:lang w:val="en-US"/>
        </w:rPr>
        <w:t xml:space="preserve">In the second day, a lesson about the history of Cyprus was offered to all the participants and then the children and students were transferred to the Office of the European Union in Cyprus where they learned about the history of Europe, about Organizational Institutions in Europe and decision making in the European Union. Back to school, the students participated in an inclusive lesson through sports while the teachers discussed the storybook. During the afternoon, an excursion was offered to the biggest city of Cyprus, Limassol and everybody had an insight in the history of the area and its special cultural characteristics. </w:t>
      </w:r>
    </w:p>
    <w:p w:rsidR="001873E7" w:rsidRPr="00CD28AF" w:rsidRDefault="001873E7" w:rsidP="00CD28AF">
      <w:pPr>
        <w:spacing w:line="276" w:lineRule="auto"/>
        <w:jc w:val="both"/>
        <w:rPr>
          <w:rFonts w:ascii="Candara" w:hAnsi="Candara"/>
          <w:sz w:val="28"/>
          <w:szCs w:val="28"/>
          <w:lang w:val="en-US"/>
        </w:rPr>
      </w:pPr>
    </w:p>
    <w:p w:rsidR="001873E7" w:rsidRPr="00CD28AF" w:rsidRDefault="001873E7" w:rsidP="00CD28AF">
      <w:pPr>
        <w:spacing w:line="276" w:lineRule="auto"/>
        <w:jc w:val="both"/>
        <w:rPr>
          <w:rFonts w:ascii="Candara" w:hAnsi="Candara"/>
          <w:sz w:val="28"/>
          <w:szCs w:val="28"/>
          <w:lang w:val="en-US"/>
        </w:rPr>
      </w:pPr>
      <w:r w:rsidRPr="00CD28AF">
        <w:rPr>
          <w:rFonts w:ascii="Candara" w:hAnsi="Candara"/>
          <w:sz w:val="28"/>
          <w:szCs w:val="28"/>
          <w:lang w:val="en-US"/>
        </w:rPr>
        <w:t>During the third day the students and teachers were offered a lesson on active citizenship and accepting others offered by the Greek team regarding the refugees issue in Europe and their inclusion to education. Later</w:t>
      </w:r>
      <w:r w:rsidR="00CD28AF">
        <w:rPr>
          <w:rFonts w:ascii="Candara" w:hAnsi="Candara"/>
          <w:sz w:val="28"/>
          <w:szCs w:val="28"/>
          <w:lang w:val="en-US"/>
        </w:rPr>
        <w:t xml:space="preserve"> </w:t>
      </w:r>
      <w:r w:rsidRPr="00CD28AF">
        <w:rPr>
          <w:rFonts w:ascii="Candara" w:hAnsi="Candara"/>
          <w:sz w:val="28"/>
          <w:szCs w:val="28"/>
          <w:lang w:val="en-US"/>
        </w:rPr>
        <w:t>on, an art lesson about a Cypriot painter was offered where cooperative art was used as a means of inclusion. Co-operation and mixed grouping was used also later in the Music lesson that concerned lullabies around the world. The students in teams created their own lullabies using instruments and their voice, learning to accept each other at the same time. Extremely informative and valuable was also the workshop offered by the school (</w:t>
      </w:r>
      <w:r w:rsidR="0024640D" w:rsidRPr="00CD28AF">
        <w:rPr>
          <w:rFonts w:ascii="Candara" w:hAnsi="Candara"/>
          <w:sz w:val="28"/>
          <w:szCs w:val="28"/>
          <w:lang w:val="en-US"/>
        </w:rPr>
        <w:t>Mrs.</w:t>
      </w:r>
      <w:r w:rsidRPr="00CD28AF">
        <w:rPr>
          <w:rFonts w:ascii="Candara" w:hAnsi="Candara"/>
          <w:sz w:val="28"/>
          <w:szCs w:val="28"/>
          <w:lang w:val="en-US"/>
        </w:rPr>
        <w:t xml:space="preserve"> Andri Christou) regarding Theatre Education and Inclusion while in a meeting also held on this day, the teachers discussed the Skype meetings, the letters exchange and took important decision regarding the </w:t>
      </w:r>
      <w:r w:rsidR="00A40870" w:rsidRPr="00CD28AF">
        <w:rPr>
          <w:rFonts w:ascii="Candara" w:hAnsi="Candara"/>
          <w:sz w:val="28"/>
          <w:szCs w:val="28"/>
          <w:lang w:val="en-US"/>
        </w:rPr>
        <w:t xml:space="preserve">final evaluation of the project. During the afternoon, a picnic </w:t>
      </w:r>
      <w:r w:rsidR="00A40870" w:rsidRPr="00CD28AF">
        <w:rPr>
          <w:rFonts w:ascii="Candara" w:hAnsi="Candara"/>
          <w:sz w:val="28"/>
          <w:szCs w:val="28"/>
          <w:lang w:val="en-US"/>
        </w:rPr>
        <w:lastRenderedPageBreak/>
        <w:t xml:space="preserve">was organized by the school in an orchard were the participants experienced the Cyprus nature and hospitality. </w:t>
      </w:r>
    </w:p>
    <w:p w:rsidR="001B06A4" w:rsidRPr="00CD28AF" w:rsidRDefault="00A40870" w:rsidP="00CD28AF">
      <w:pPr>
        <w:spacing w:line="276" w:lineRule="auto"/>
        <w:jc w:val="both"/>
        <w:rPr>
          <w:rFonts w:ascii="Candara" w:hAnsi="Candara"/>
          <w:sz w:val="28"/>
          <w:szCs w:val="28"/>
          <w:lang w:val="en-US"/>
        </w:rPr>
      </w:pPr>
      <w:r w:rsidRPr="00CD28AF">
        <w:rPr>
          <w:rFonts w:ascii="Candara" w:hAnsi="Candara"/>
          <w:sz w:val="28"/>
          <w:szCs w:val="28"/>
          <w:lang w:val="en-US"/>
        </w:rPr>
        <w:t>On the 4</w:t>
      </w:r>
      <w:r w:rsidRPr="00CD28AF">
        <w:rPr>
          <w:rFonts w:ascii="Candara" w:hAnsi="Candara"/>
          <w:sz w:val="28"/>
          <w:szCs w:val="28"/>
          <w:vertAlign w:val="superscript"/>
          <w:lang w:val="en-US"/>
        </w:rPr>
        <w:t>th</w:t>
      </w:r>
      <w:r w:rsidRPr="00CD28AF">
        <w:rPr>
          <w:rFonts w:ascii="Candara" w:hAnsi="Candara"/>
          <w:sz w:val="28"/>
          <w:szCs w:val="28"/>
          <w:lang w:val="en-US"/>
        </w:rPr>
        <w:t xml:space="preserve"> day, the students participated in lessons according to their age. More specifically,</w:t>
      </w:r>
      <w:r w:rsidR="001B06A4" w:rsidRPr="00CD28AF">
        <w:rPr>
          <w:rFonts w:ascii="Candara" w:hAnsi="Candara"/>
          <w:sz w:val="28"/>
          <w:szCs w:val="28"/>
          <w:lang w:val="en-US"/>
        </w:rPr>
        <w:t xml:space="preserve"> a</w:t>
      </w:r>
      <w:r w:rsidRPr="00CD28AF">
        <w:rPr>
          <w:rFonts w:ascii="Candara" w:hAnsi="Candara"/>
          <w:sz w:val="28"/>
          <w:szCs w:val="28"/>
          <w:lang w:val="en-US"/>
        </w:rPr>
        <w:t xml:space="preserve"> Math lesson for inclusion </w:t>
      </w:r>
      <w:r w:rsidR="001B06A4" w:rsidRPr="00CD28AF">
        <w:rPr>
          <w:rFonts w:ascii="Candara" w:hAnsi="Candara"/>
          <w:sz w:val="28"/>
          <w:szCs w:val="28"/>
          <w:lang w:val="en-US"/>
        </w:rPr>
        <w:t>was offered with</w:t>
      </w:r>
      <w:r w:rsidRPr="00CD28AF">
        <w:rPr>
          <w:rFonts w:ascii="Candara" w:hAnsi="Candara"/>
          <w:sz w:val="28"/>
          <w:szCs w:val="28"/>
          <w:lang w:val="en-US"/>
        </w:rPr>
        <w:t xml:space="preserve"> the use of i-pads as well as a P.E lesson with co-operation games</w:t>
      </w:r>
      <w:r w:rsidR="001B06A4" w:rsidRPr="00CD28AF">
        <w:rPr>
          <w:rFonts w:ascii="Candara" w:hAnsi="Candara"/>
          <w:sz w:val="28"/>
          <w:szCs w:val="28"/>
          <w:lang w:val="en-US"/>
        </w:rPr>
        <w:t>. The German team also offered a lesson for active citizenship and ideas that can change the world, while the Finish team organized a workshop for collecting ideas for change in the world based on Europe’s priorities of 2020. During this day, the teachers discussed and wrote their petition for change in education and also the inclusion practices that they followed until the project so far.</w:t>
      </w:r>
    </w:p>
    <w:p w:rsidR="001B06A4" w:rsidRPr="00CD28AF" w:rsidRDefault="001B06A4" w:rsidP="00CD28AF">
      <w:pPr>
        <w:spacing w:line="276" w:lineRule="auto"/>
        <w:jc w:val="both"/>
        <w:rPr>
          <w:rFonts w:ascii="Candara" w:hAnsi="Candara"/>
          <w:sz w:val="28"/>
          <w:szCs w:val="28"/>
          <w:lang w:val="en-US"/>
        </w:rPr>
      </w:pPr>
      <w:r w:rsidRPr="00CD28AF">
        <w:rPr>
          <w:rFonts w:ascii="Candara" w:hAnsi="Candara"/>
          <w:sz w:val="28"/>
          <w:szCs w:val="28"/>
          <w:lang w:val="en-US"/>
        </w:rPr>
        <w:t>On the 5</w:t>
      </w:r>
      <w:r w:rsidRPr="00CD28AF">
        <w:rPr>
          <w:rFonts w:ascii="Candara" w:hAnsi="Candara"/>
          <w:sz w:val="28"/>
          <w:szCs w:val="28"/>
          <w:vertAlign w:val="superscript"/>
          <w:lang w:val="en-US"/>
        </w:rPr>
        <w:t>th</w:t>
      </w:r>
      <w:r w:rsidRPr="00CD28AF">
        <w:rPr>
          <w:rFonts w:ascii="Candara" w:hAnsi="Candara"/>
          <w:sz w:val="28"/>
          <w:szCs w:val="28"/>
          <w:lang w:val="en-US"/>
        </w:rPr>
        <w:t xml:space="preserve"> and final day, the students participated in a science and technology lesson and in an art lesson after which they produced a common drawing in a school wall depicting a part of the Cyprus story. An important part of the day was when the German team organized a dramatization of story that the Cypriot team created at the actual wall with the use of ladders (like the story) and children’s posters. The farewell ceremony followed and the meeting ended with a last trip in the afternoon in Larnaca with which the participants took a glimpse at the multicultural identity o</w:t>
      </w:r>
      <w:r w:rsidR="0024640D" w:rsidRPr="00CD28AF">
        <w:rPr>
          <w:rFonts w:ascii="Candara" w:hAnsi="Candara"/>
          <w:sz w:val="28"/>
          <w:szCs w:val="28"/>
          <w:lang w:val="en-US"/>
        </w:rPr>
        <w:t>f Cyprus.</w:t>
      </w:r>
    </w:p>
    <w:p w:rsidR="001B06A4" w:rsidRPr="00CD28AF" w:rsidRDefault="001B06A4" w:rsidP="00CD28AF">
      <w:pPr>
        <w:spacing w:line="276" w:lineRule="auto"/>
        <w:jc w:val="both"/>
        <w:rPr>
          <w:rFonts w:ascii="Candara" w:hAnsi="Candara"/>
          <w:b/>
          <w:color w:val="FF0000"/>
          <w:sz w:val="28"/>
          <w:szCs w:val="28"/>
          <w:lang w:val="en-US"/>
        </w:rPr>
      </w:pPr>
      <w:r w:rsidRPr="00CD28AF">
        <w:rPr>
          <w:rFonts w:ascii="Candara" w:hAnsi="Candara"/>
          <w:b/>
          <w:color w:val="FF0000"/>
          <w:sz w:val="28"/>
          <w:szCs w:val="28"/>
          <w:lang w:val="en-US"/>
        </w:rPr>
        <w:t xml:space="preserve">The Results of the Evaluation of the Meeting </w:t>
      </w:r>
    </w:p>
    <w:p w:rsidR="0024640D" w:rsidRPr="00CD28AF" w:rsidRDefault="001B06A4" w:rsidP="00CD28AF">
      <w:pPr>
        <w:spacing w:line="276" w:lineRule="auto"/>
        <w:jc w:val="both"/>
        <w:rPr>
          <w:rFonts w:ascii="Candara" w:hAnsi="Candara"/>
          <w:sz w:val="28"/>
          <w:szCs w:val="28"/>
          <w:lang w:val="en-US"/>
        </w:rPr>
      </w:pPr>
      <w:r w:rsidRPr="00CD28AF">
        <w:rPr>
          <w:rFonts w:ascii="Candara" w:hAnsi="Candara"/>
          <w:sz w:val="28"/>
          <w:szCs w:val="28"/>
          <w:lang w:val="en-US"/>
        </w:rPr>
        <w:t xml:space="preserve">All the participants agree or strongly agree that the second student learning activity was very well organized and met the targets </w:t>
      </w:r>
      <w:r w:rsidR="0024640D" w:rsidRPr="00CD28AF">
        <w:rPr>
          <w:rFonts w:ascii="Candara" w:hAnsi="Candara"/>
          <w:sz w:val="28"/>
          <w:szCs w:val="28"/>
          <w:lang w:val="en-US"/>
        </w:rPr>
        <w:t>as mentioned in the application of the project. The teachers of all the teams stated clearly that the meeting was a balance of effective educational activities inside and outside the school that gave them the essential knowledge and competences regarding inclusion through theatre education and arts in general.</w:t>
      </w:r>
    </w:p>
    <w:p w:rsidR="00CD28AF" w:rsidRPr="002051E0" w:rsidRDefault="00CD28AF" w:rsidP="00CD28AF">
      <w:pPr>
        <w:spacing w:line="276" w:lineRule="auto"/>
        <w:jc w:val="both"/>
        <w:rPr>
          <w:rFonts w:ascii="Candara" w:hAnsi="Candara"/>
          <w:b/>
          <w:sz w:val="2"/>
          <w:szCs w:val="28"/>
          <w:lang w:val="en-US"/>
        </w:rPr>
      </w:pPr>
    </w:p>
    <w:p w:rsidR="0024640D" w:rsidRPr="00CD28AF" w:rsidRDefault="008E14B3" w:rsidP="00CD28AF">
      <w:pPr>
        <w:spacing w:line="276" w:lineRule="auto"/>
        <w:jc w:val="right"/>
        <w:rPr>
          <w:rFonts w:ascii="Candara" w:hAnsi="Candara"/>
          <w:b/>
          <w:i/>
          <w:sz w:val="28"/>
          <w:szCs w:val="28"/>
          <w:lang w:val="en-US"/>
        </w:rPr>
      </w:pPr>
      <w:r w:rsidRPr="002051E0">
        <w:rPr>
          <w:rFonts w:ascii="Candara" w:hAnsi="Candara"/>
          <w:b/>
          <w:noProof/>
          <w:sz w:val="2"/>
          <w:szCs w:val="28"/>
          <w:lang w:val="de-DE" w:eastAsia="de-DE"/>
        </w:rPr>
        <w:drawing>
          <wp:anchor distT="0" distB="0" distL="114300" distR="114300" simplePos="0" relativeHeight="251663360" behindDoc="0" locked="0" layoutInCell="1" allowOverlap="1">
            <wp:simplePos x="0" y="0"/>
            <wp:positionH relativeFrom="column">
              <wp:posOffset>-38100</wp:posOffset>
            </wp:positionH>
            <wp:positionV relativeFrom="paragraph">
              <wp:posOffset>233045</wp:posOffset>
            </wp:positionV>
            <wp:extent cx="1123950" cy="111488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giou.jpg"/>
                    <pic:cNvPicPr/>
                  </pic:nvPicPr>
                  <pic:blipFill>
                    <a:blip r:embed="rId11">
                      <a:extLst>
                        <a:ext uri="{28A0092B-C50C-407E-A947-70E740481C1C}">
                          <a14:useLocalDpi xmlns:a14="http://schemas.microsoft.com/office/drawing/2010/main" val="0"/>
                        </a:ext>
                      </a:extLst>
                    </a:blip>
                    <a:stretch>
                      <a:fillRect/>
                    </a:stretch>
                  </pic:blipFill>
                  <pic:spPr>
                    <a:xfrm>
                      <a:off x="0" y="0"/>
                      <a:ext cx="1123950" cy="1114885"/>
                    </a:xfrm>
                    <a:prstGeom prst="rect">
                      <a:avLst/>
                    </a:prstGeom>
                  </pic:spPr>
                </pic:pic>
              </a:graphicData>
            </a:graphic>
            <wp14:sizeRelH relativeFrom="margin">
              <wp14:pctWidth>0</wp14:pctWidth>
            </wp14:sizeRelH>
            <wp14:sizeRelV relativeFrom="margin">
              <wp14:pctHeight>0</wp14:pctHeight>
            </wp14:sizeRelV>
          </wp:anchor>
        </w:drawing>
      </w:r>
      <w:r w:rsidR="0024640D" w:rsidRPr="00CD28AF">
        <w:rPr>
          <w:rFonts w:ascii="Candara" w:hAnsi="Candara"/>
          <w:b/>
          <w:i/>
          <w:sz w:val="28"/>
          <w:szCs w:val="28"/>
          <w:lang w:val="en-US"/>
        </w:rPr>
        <w:t>Antouaneta Skordi (co-ordinator)</w:t>
      </w:r>
    </w:p>
    <w:p w:rsidR="0024640D" w:rsidRPr="00CD28AF" w:rsidRDefault="0024640D" w:rsidP="00CD28AF">
      <w:pPr>
        <w:spacing w:line="276" w:lineRule="auto"/>
        <w:jc w:val="right"/>
        <w:rPr>
          <w:rFonts w:ascii="Candara" w:hAnsi="Candara"/>
          <w:b/>
          <w:i/>
          <w:sz w:val="28"/>
          <w:szCs w:val="28"/>
          <w:lang w:val="en-US"/>
        </w:rPr>
      </w:pPr>
      <w:r w:rsidRPr="00CD28AF">
        <w:rPr>
          <w:rFonts w:ascii="Candara" w:hAnsi="Candara"/>
          <w:b/>
          <w:i/>
          <w:sz w:val="28"/>
          <w:szCs w:val="28"/>
          <w:lang w:val="en-US"/>
        </w:rPr>
        <w:t>_______________________________</w:t>
      </w:r>
    </w:p>
    <w:p w:rsidR="00CD28AF" w:rsidRPr="002051E0" w:rsidRDefault="00CD28AF" w:rsidP="00CD28AF">
      <w:pPr>
        <w:spacing w:line="276" w:lineRule="auto"/>
        <w:jc w:val="right"/>
        <w:rPr>
          <w:rFonts w:ascii="Candara" w:hAnsi="Candara"/>
          <w:b/>
          <w:i/>
          <w:sz w:val="8"/>
          <w:szCs w:val="28"/>
          <w:lang w:val="en-US"/>
        </w:rPr>
      </w:pPr>
    </w:p>
    <w:p w:rsidR="0024640D" w:rsidRPr="00CD28AF" w:rsidRDefault="0024640D" w:rsidP="00CD28AF">
      <w:pPr>
        <w:spacing w:line="276" w:lineRule="auto"/>
        <w:jc w:val="right"/>
        <w:rPr>
          <w:rFonts w:ascii="Candara" w:hAnsi="Candara"/>
          <w:b/>
          <w:i/>
          <w:sz w:val="28"/>
          <w:szCs w:val="28"/>
          <w:lang w:val="en-US"/>
        </w:rPr>
      </w:pPr>
      <w:r w:rsidRPr="00CD28AF">
        <w:rPr>
          <w:rFonts w:ascii="Candara" w:hAnsi="Candara"/>
          <w:b/>
          <w:i/>
          <w:sz w:val="28"/>
          <w:szCs w:val="28"/>
          <w:lang w:val="en-US"/>
        </w:rPr>
        <w:t>George Shiambis (Headmaster)</w:t>
      </w:r>
    </w:p>
    <w:p w:rsidR="0024640D" w:rsidRPr="00CD28AF" w:rsidRDefault="0024640D" w:rsidP="00CD28AF">
      <w:pPr>
        <w:spacing w:line="276" w:lineRule="auto"/>
        <w:jc w:val="right"/>
        <w:rPr>
          <w:rFonts w:ascii="Candara" w:hAnsi="Candara"/>
          <w:b/>
          <w:i/>
          <w:sz w:val="28"/>
          <w:szCs w:val="28"/>
          <w:lang w:val="en-US"/>
        </w:rPr>
      </w:pPr>
      <w:r w:rsidRPr="00CD28AF">
        <w:rPr>
          <w:rFonts w:ascii="Candara" w:hAnsi="Candara"/>
          <w:b/>
          <w:i/>
          <w:sz w:val="28"/>
          <w:szCs w:val="28"/>
          <w:lang w:val="en-US"/>
        </w:rPr>
        <w:t>_______________________________</w:t>
      </w:r>
    </w:p>
    <w:sectPr w:rsidR="0024640D" w:rsidRPr="00CD28AF" w:rsidSect="002051E0">
      <w:pgSz w:w="11906" w:h="16838"/>
      <w:pgMar w:top="1440" w:right="1556" w:bottom="1440"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E8" w:rsidRDefault="00C838E8" w:rsidP="00040690">
      <w:pPr>
        <w:spacing w:after="0" w:line="240" w:lineRule="auto"/>
      </w:pPr>
      <w:r>
        <w:separator/>
      </w:r>
    </w:p>
  </w:endnote>
  <w:endnote w:type="continuationSeparator" w:id="0">
    <w:p w:rsidR="00C838E8" w:rsidRDefault="00C838E8" w:rsidP="0004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E8" w:rsidRDefault="00C838E8" w:rsidP="00040690">
      <w:pPr>
        <w:spacing w:after="0" w:line="240" w:lineRule="auto"/>
      </w:pPr>
      <w:r>
        <w:separator/>
      </w:r>
    </w:p>
  </w:footnote>
  <w:footnote w:type="continuationSeparator" w:id="0">
    <w:p w:rsidR="00C838E8" w:rsidRDefault="00C838E8" w:rsidP="00040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43D"/>
    <w:multiLevelType w:val="hybridMultilevel"/>
    <w:tmpl w:val="7FF08148"/>
    <w:lvl w:ilvl="0" w:tplc="2312C236">
      <w:start w:val="1"/>
      <w:numFmt w:val="decimal"/>
      <w:lvlText w:val="%1."/>
      <w:lvlJc w:val="left"/>
      <w:pPr>
        <w:tabs>
          <w:tab w:val="num" w:pos="720"/>
        </w:tabs>
        <w:ind w:left="720" w:hanging="360"/>
      </w:pPr>
    </w:lvl>
    <w:lvl w:ilvl="1" w:tplc="41C48F5C" w:tentative="1">
      <w:start w:val="1"/>
      <w:numFmt w:val="decimal"/>
      <w:lvlText w:val="%2."/>
      <w:lvlJc w:val="left"/>
      <w:pPr>
        <w:tabs>
          <w:tab w:val="num" w:pos="1440"/>
        </w:tabs>
        <w:ind w:left="1440" w:hanging="360"/>
      </w:pPr>
    </w:lvl>
    <w:lvl w:ilvl="2" w:tplc="40D24654" w:tentative="1">
      <w:start w:val="1"/>
      <w:numFmt w:val="decimal"/>
      <w:lvlText w:val="%3."/>
      <w:lvlJc w:val="left"/>
      <w:pPr>
        <w:tabs>
          <w:tab w:val="num" w:pos="2160"/>
        </w:tabs>
        <w:ind w:left="2160" w:hanging="360"/>
      </w:pPr>
    </w:lvl>
    <w:lvl w:ilvl="3" w:tplc="5DE0AE80" w:tentative="1">
      <w:start w:val="1"/>
      <w:numFmt w:val="decimal"/>
      <w:lvlText w:val="%4."/>
      <w:lvlJc w:val="left"/>
      <w:pPr>
        <w:tabs>
          <w:tab w:val="num" w:pos="2880"/>
        </w:tabs>
        <w:ind w:left="2880" w:hanging="360"/>
      </w:pPr>
    </w:lvl>
    <w:lvl w:ilvl="4" w:tplc="E8E4F3DA" w:tentative="1">
      <w:start w:val="1"/>
      <w:numFmt w:val="decimal"/>
      <w:lvlText w:val="%5."/>
      <w:lvlJc w:val="left"/>
      <w:pPr>
        <w:tabs>
          <w:tab w:val="num" w:pos="3600"/>
        </w:tabs>
        <w:ind w:left="3600" w:hanging="360"/>
      </w:pPr>
    </w:lvl>
    <w:lvl w:ilvl="5" w:tplc="735AA07C" w:tentative="1">
      <w:start w:val="1"/>
      <w:numFmt w:val="decimal"/>
      <w:lvlText w:val="%6."/>
      <w:lvlJc w:val="left"/>
      <w:pPr>
        <w:tabs>
          <w:tab w:val="num" w:pos="4320"/>
        </w:tabs>
        <w:ind w:left="4320" w:hanging="360"/>
      </w:pPr>
    </w:lvl>
    <w:lvl w:ilvl="6" w:tplc="3FFAE272" w:tentative="1">
      <w:start w:val="1"/>
      <w:numFmt w:val="decimal"/>
      <w:lvlText w:val="%7."/>
      <w:lvlJc w:val="left"/>
      <w:pPr>
        <w:tabs>
          <w:tab w:val="num" w:pos="5040"/>
        </w:tabs>
        <w:ind w:left="5040" w:hanging="360"/>
      </w:pPr>
    </w:lvl>
    <w:lvl w:ilvl="7" w:tplc="B4165204" w:tentative="1">
      <w:start w:val="1"/>
      <w:numFmt w:val="decimal"/>
      <w:lvlText w:val="%8."/>
      <w:lvlJc w:val="left"/>
      <w:pPr>
        <w:tabs>
          <w:tab w:val="num" w:pos="5760"/>
        </w:tabs>
        <w:ind w:left="5760" w:hanging="360"/>
      </w:pPr>
    </w:lvl>
    <w:lvl w:ilvl="8" w:tplc="D12E77F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09"/>
    <w:rsid w:val="00040690"/>
    <w:rsid w:val="001873E7"/>
    <w:rsid w:val="001B06A4"/>
    <w:rsid w:val="002051E0"/>
    <w:rsid w:val="00225DF3"/>
    <w:rsid w:val="0024640D"/>
    <w:rsid w:val="002D4D30"/>
    <w:rsid w:val="005C3843"/>
    <w:rsid w:val="00605B67"/>
    <w:rsid w:val="00664A6B"/>
    <w:rsid w:val="008E14B3"/>
    <w:rsid w:val="009C760F"/>
    <w:rsid w:val="009D6495"/>
    <w:rsid w:val="00A40870"/>
    <w:rsid w:val="00C838E8"/>
    <w:rsid w:val="00CD28AF"/>
    <w:rsid w:val="00DF1D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75237E-BF64-4FB1-A553-6EF9C5ED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69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40690"/>
  </w:style>
  <w:style w:type="paragraph" w:styleId="Fuzeile">
    <w:name w:val="footer"/>
    <w:basedOn w:val="Standard"/>
    <w:link w:val="FuzeileZchn"/>
    <w:uiPriority w:val="99"/>
    <w:unhideWhenUsed/>
    <w:rsid w:val="0004069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4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AA33-26B4-4642-8F53-E60C7359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5236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Ministry of Education</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Phistomefel Smeik</cp:lastModifiedBy>
  <cp:revision>2</cp:revision>
  <dcterms:created xsi:type="dcterms:W3CDTF">2019-06-20T18:34:00Z</dcterms:created>
  <dcterms:modified xsi:type="dcterms:W3CDTF">2019-06-20T18:34:00Z</dcterms:modified>
</cp:coreProperties>
</file>