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E510" w14:textId="77777777" w:rsidR="0055002C" w:rsidRDefault="00582464">
      <w:r>
        <w:t xml:space="preserve">DURABILITÉ À MONTAPPONE </w:t>
      </w:r>
    </w:p>
    <w:p w14:paraId="3C446A6F" w14:textId="77777777" w:rsidR="0055002C" w:rsidRDefault="0055002C"/>
    <w:p w14:paraId="27B3F313" w14:textId="77777777" w:rsidR="0055002C" w:rsidRDefault="00582464">
      <w:r>
        <w:rPr>
          <w:noProof/>
        </w:rPr>
        <w:drawing>
          <wp:inline distT="114300" distB="114300" distL="114300" distR="114300" wp14:anchorId="1118C3FA" wp14:editId="7E23068A">
            <wp:extent cx="3584672" cy="23168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672" cy="2316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0F612" w14:textId="77777777" w:rsidR="0055002C" w:rsidRDefault="0055002C"/>
    <w:p w14:paraId="176CE609" w14:textId="77777777" w:rsidR="0055002C" w:rsidRDefault="005824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pays</w:t>
      </w:r>
      <w:proofErr w:type="spellEnd"/>
      <w:r>
        <w:rPr>
          <w:sz w:val="28"/>
          <w:szCs w:val="28"/>
        </w:rPr>
        <w:t xml:space="preserve">, Montappone est </w:t>
      </w:r>
      <w:proofErr w:type="spellStart"/>
      <w:r>
        <w:rPr>
          <w:sz w:val="28"/>
          <w:szCs w:val="28"/>
        </w:rPr>
        <w:t>durable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gère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collecte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séparée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déchets</w:t>
      </w:r>
      <w:proofErr w:type="spellEnd"/>
      <w:r>
        <w:rPr>
          <w:sz w:val="28"/>
          <w:szCs w:val="28"/>
        </w:rPr>
        <w:t xml:space="preserve">, une </w:t>
      </w:r>
      <w:proofErr w:type="spellStart"/>
      <w:r>
        <w:rPr>
          <w:sz w:val="28"/>
          <w:szCs w:val="28"/>
        </w:rPr>
        <w:t>opération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permet</w:t>
      </w:r>
      <w:proofErr w:type="spellEnd"/>
      <w:r>
        <w:rPr>
          <w:sz w:val="28"/>
          <w:szCs w:val="28"/>
        </w:rPr>
        <w:t xml:space="preserve"> di distinguer </w:t>
      </w:r>
      <w:proofErr w:type="spellStart"/>
      <w:r>
        <w:rPr>
          <w:sz w:val="28"/>
          <w:szCs w:val="28"/>
        </w:rPr>
        <w:t>ceux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éliminer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ceux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peuvent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récupérés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recyclés</w:t>
      </w:r>
      <w:proofErr w:type="spellEnd"/>
      <w:r>
        <w:rPr>
          <w:sz w:val="28"/>
          <w:szCs w:val="28"/>
        </w:rPr>
        <w:t xml:space="preserve">. </w:t>
      </w:r>
    </w:p>
    <w:p w14:paraId="47C1A469" w14:textId="77777777" w:rsidR="00FA324C" w:rsidRDefault="00FA324C">
      <w:pPr>
        <w:rPr>
          <w:sz w:val="28"/>
          <w:szCs w:val="28"/>
        </w:rPr>
      </w:pPr>
    </w:p>
    <w:p w14:paraId="6ACD3260" w14:textId="77777777" w:rsidR="00A22C22" w:rsidRDefault="003C1602">
      <w:pPr>
        <w:rPr>
          <w:sz w:val="28"/>
          <w:szCs w:val="28"/>
        </w:rPr>
      </w:pPr>
      <w:hyperlink r:id="rId5" w:history="1">
        <w:r w:rsidR="00FA324C" w:rsidRPr="00B84DED">
          <w:rPr>
            <w:rStyle w:val="Collegamentoipertestuale"/>
            <w:sz w:val="28"/>
            <w:szCs w:val="28"/>
          </w:rPr>
          <w:t>https://www.comune.montepaone.cz.it/in-evidenza/raccolta-differenziata/</w:t>
        </w:r>
      </w:hyperlink>
    </w:p>
    <w:p w14:paraId="5D126BBC" w14:textId="77777777" w:rsidR="00FA324C" w:rsidRDefault="00FA324C">
      <w:pPr>
        <w:rPr>
          <w:sz w:val="28"/>
          <w:szCs w:val="28"/>
        </w:rPr>
      </w:pPr>
    </w:p>
    <w:p w14:paraId="26BBE3A4" w14:textId="77777777" w:rsidR="0055002C" w:rsidRDefault="005824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avons</w:t>
      </w:r>
      <w:proofErr w:type="spellEnd"/>
      <w:r>
        <w:rPr>
          <w:sz w:val="28"/>
          <w:szCs w:val="28"/>
        </w:rPr>
        <w:t xml:space="preserve"> une centrale </w:t>
      </w:r>
      <w:proofErr w:type="spellStart"/>
      <w:r>
        <w:rPr>
          <w:sz w:val="28"/>
          <w:szCs w:val="28"/>
        </w:rPr>
        <w:t>électrique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produire</w:t>
      </w:r>
      <w:proofErr w:type="spellEnd"/>
      <w:r>
        <w:rPr>
          <w:sz w:val="28"/>
          <w:szCs w:val="28"/>
        </w:rPr>
        <w:t xml:space="preserve"> l'</w:t>
      </w:r>
      <w:proofErr w:type="spellStart"/>
      <w:r>
        <w:rPr>
          <w:sz w:val="28"/>
          <w:szCs w:val="28"/>
        </w:rPr>
        <w:t>énergie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donne la </w:t>
      </w:r>
      <w:proofErr w:type="spellStart"/>
      <w:r>
        <w:rPr>
          <w:sz w:val="28"/>
          <w:szCs w:val="28"/>
        </w:rPr>
        <w:t>lumière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travaillons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aussi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protéger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améliorer</w:t>
      </w:r>
      <w:proofErr w:type="spellEnd"/>
      <w:r>
        <w:rPr>
          <w:sz w:val="28"/>
          <w:szCs w:val="28"/>
        </w:rPr>
        <w:t xml:space="preserve"> l'</w:t>
      </w:r>
      <w:proofErr w:type="spellStart"/>
      <w:r>
        <w:rPr>
          <w:sz w:val="28"/>
          <w:szCs w:val="28"/>
        </w:rPr>
        <w:t>environnement</w:t>
      </w:r>
      <w:proofErr w:type="spellEnd"/>
      <w:r>
        <w:rPr>
          <w:sz w:val="28"/>
          <w:szCs w:val="28"/>
        </w:rPr>
        <w:t>, sans l'</w:t>
      </w:r>
      <w:proofErr w:type="spellStart"/>
      <w:r>
        <w:rPr>
          <w:sz w:val="28"/>
          <w:szCs w:val="28"/>
        </w:rPr>
        <w:t>endommager</w:t>
      </w:r>
      <w:proofErr w:type="spellEnd"/>
      <w:r>
        <w:rPr>
          <w:sz w:val="28"/>
          <w:szCs w:val="28"/>
        </w:rPr>
        <w:t xml:space="preserve">, pour </w:t>
      </w:r>
      <w:proofErr w:type="spellStart"/>
      <w:r>
        <w:rPr>
          <w:sz w:val="28"/>
          <w:szCs w:val="28"/>
        </w:rPr>
        <w:t>préserver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pays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générations</w:t>
      </w:r>
      <w:proofErr w:type="spellEnd"/>
      <w:r>
        <w:rPr>
          <w:sz w:val="28"/>
          <w:szCs w:val="28"/>
        </w:rPr>
        <w:t xml:space="preserve"> à venir.</w:t>
      </w:r>
    </w:p>
    <w:sectPr w:rsidR="005500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2C"/>
    <w:rsid w:val="003C1602"/>
    <w:rsid w:val="0055002C"/>
    <w:rsid w:val="00582464"/>
    <w:rsid w:val="00A22C22"/>
    <w:rsid w:val="00B55F5D"/>
    <w:rsid w:val="00EA4A01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4737B"/>
  <w15:docId w15:val="{7570A489-4555-0944-85D6-353F65F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A32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comune.montepaone.cz.it/in-evidenza/raccolta-differenziata/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babbucute135@gmail.com</cp:lastModifiedBy>
  <cp:revision>2</cp:revision>
  <dcterms:created xsi:type="dcterms:W3CDTF">2020-11-23T09:17:00Z</dcterms:created>
  <dcterms:modified xsi:type="dcterms:W3CDTF">2020-11-23T09:17:00Z</dcterms:modified>
</cp:coreProperties>
</file>