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03" w:rsidRDefault="00814603" w:rsidP="00814603">
      <w:pPr>
        <w:pStyle w:val="Web"/>
        <w:spacing w:before="240" w:beforeAutospacing="0" w:after="360" w:afterAutospacing="0" w:line="288" w:lineRule="atLeast"/>
        <w:rPr>
          <w:rFonts w:ascii="Aharoni" w:hAnsi="Aharoni" w:cs="Aharoni"/>
          <w:color w:val="5F497A" w:themeColor="accent4" w:themeShade="BF"/>
          <w:sz w:val="20"/>
          <w:szCs w:val="20"/>
          <w:lang w:val="en-US"/>
        </w:rPr>
      </w:pPr>
      <w:r w:rsidRPr="00A646D2">
        <w:rPr>
          <w:rFonts w:ascii="Aharoni" w:hAnsi="Aharoni" w:cs="Aharoni"/>
          <w:color w:val="5F497A" w:themeColor="accent4" w:themeShade="BF"/>
          <w:sz w:val="20"/>
          <w:szCs w:val="20"/>
          <w:lang w:val="en-US"/>
        </w:rPr>
        <w:t>Greek traditional  music or “dimotiki music” as it is  called, includes all songs, tempos and rhythms of the Greek regions. These compositions, in their vast majority created by unknown authors, exist for more than a century and their origins are located in the Byzantine period and Greek antiquity.</w:t>
      </w:r>
    </w:p>
    <w:p w:rsidR="008B12B8" w:rsidRPr="00A646D2" w:rsidRDefault="008B12B8" w:rsidP="00814603">
      <w:pPr>
        <w:pStyle w:val="Web"/>
        <w:spacing w:before="240" w:beforeAutospacing="0" w:after="360" w:afterAutospacing="0" w:line="288" w:lineRule="atLeast"/>
        <w:rPr>
          <w:rFonts w:ascii="Aharoni" w:hAnsi="Aharoni" w:cs="Aharoni"/>
          <w:color w:val="5F497A" w:themeColor="accent4" w:themeShade="BF"/>
          <w:sz w:val="20"/>
          <w:szCs w:val="20"/>
          <w:lang w:val="en-US"/>
        </w:rPr>
      </w:pPr>
      <w:r>
        <w:rPr>
          <w:noProof/>
        </w:rPr>
        <w:drawing>
          <wp:inline distT="0" distB="0" distL="0" distR="0">
            <wp:extent cx="2173586" cy="1157584"/>
            <wp:effectExtent l="19050" t="0" r="0" b="0"/>
            <wp:docPr id="2" name="Εικόνα 2" descr="ÎÏÎ¿ÏÎ­Î»ÎµÏÎ¼Î± ÎµÎ¹ÎºÏÎ½Î±Ï Î³Î¹Î± Î´Î·Î¼Î¿ÏÎ¹ÎºÎ± ÏÏÎ±Î³Î¿ÏÎ´Î¹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Î·Î¼Î¿ÏÎ¹ÎºÎ± ÏÏÎ±Î³Î¿ÏÎ´Î¹Î±"/>
                    <pic:cNvPicPr>
                      <a:picLocks noChangeAspect="1" noChangeArrowheads="1"/>
                    </pic:cNvPicPr>
                  </pic:nvPicPr>
                  <pic:blipFill>
                    <a:blip r:embed="rId8" cstate="print"/>
                    <a:srcRect/>
                    <a:stretch>
                      <a:fillRect/>
                    </a:stretch>
                  </pic:blipFill>
                  <pic:spPr bwMode="auto">
                    <a:xfrm>
                      <a:off x="0" y="0"/>
                      <a:ext cx="2174009" cy="1157809"/>
                    </a:xfrm>
                    <a:prstGeom prst="rect">
                      <a:avLst/>
                    </a:prstGeom>
                    <a:noFill/>
                    <a:ln w="9525">
                      <a:noFill/>
                      <a:miter lim="800000"/>
                      <a:headEnd/>
                      <a:tailEnd/>
                    </a:ln>
                  </pic:spPr>
                </pic:pic>
              </a:graphicData>
            </a:graphic>
          </wp:inline>
        </w:drawing>
      </w:r>
    </w:p>
    <w:p w:rsidR="00814603" w:rsidRPr="00A646D2" w:rsidRDefault="00814603" w:rsidP="00814603">
      <w:pPr>
        <w:pStyle w:val="Web"/>
        <w:spacing w:before="240" w:beforeAutospacing="0" w:after="360" w:afterAutospacing="0" w:line="288" w:lineRule="atLeast"/>
        <w:rPr>
          <w:rFonts w:ascii="Aharoni" w:hAnsi="Aharoni" w:cs="Aharoni"/>
          <w:color w:val="5F497A" w:themeColor="accent4" w:themeShade="BF"/>
          <w:sz w:val="20"/>
          <w:szCs w:val="20"/>
          <w:lang w:val="en-US"/>
        </w:rPr>
      </w:pPr>
      <w:r w:rsidRPr="00A646D2">
        <w:rPr>
          <w:rFonts w:ascii="Aharoni" w:hAnsi="Aharoni" w:cs="Aharoni"/>
          <w:color w:val="5F497A" w:themeColor="accent4" w:themeShade="BF"/>
          <w:sz w:val="20"/>
          <w:szCs w:val="20"/>
          <w:lang w:val="en-US"/>
        </w:rPr>
        <w:t>This group consists of not one but many types of compositions usually characterized based on the area where they are performed or created (Greek islands, Epirus, Pontus) . Apart from territorial criteria, traditional songs can also be classified according to their content and the occasion upon which they are performed (carnivals, weddings, migration) .</w:t>
      </w:r>
    </w:p>
    <w:p w:rsidR="00814603" w:rsidRDefault="00814603" w:rsidP="00814603">
      <w:pPr>
        <w:pStyle w:val="Web"/>
        <w:spacing w:before="240" w:beforeAutospacing="0" w:after="360" w:afterAutospacing="0" w:line="288" w:lineRule="atLeast"/>
        <w:rPr>
          <w:rFonts w:ascii="Arial Black" w:hAnsi="Arial Black" w:cs="Arial"/>
          <w:color w:val="FF0000"/>
          <w:sz w:val="20"/>
          <w:szCs w:val="20"/>
          <w:shd w:val="clear" w:color="auto" w:fill="FFFFFF"/>
          <w:lang w:val="en-US"/>
        </w:rPr>
      </w:pPr>
      <w:r w:rsidRPr="00A646D2">
        <w:rPr>
          <w:rFonts w:ascii="Arial Black" w:hAnsi="Arial Black" w:cs="Arial"/>
          <w:color w:val="00B050"/>
          <w:sz w:val="20"/>
          <w:szCs w:val="20"/>
          <w:shd w:val="clear" w:color="auto" w:fill="FFFFFF"/>
          <w:lang w:val="en-US"/>
        </w:rPr>
        <w:t xml:space="preserve"> Greek traditional song can be divided into two musical movements: the akritic and the klephtic. The akritic style dates from the 9th century AD and it was created to express the life and struggles of the frontier guards of the Byzantine Empire, the "akrites". The klephtic style was born between the end of the Byzantine period and the beginning of the Greek Revolution that led to the Greek Independence in 1821. This style was created by the "kleftes", the heroes who left to live in the mountains, leading a revolutionary action against the Ottoman tyranny. The klephtic musical style is monophonic, with second voices repeating a given rhythmical formula, without any harmonic accompaniment. It is composed by love songs, wedding songs, songs of exile, songs of freedom, death and sorrows. It expresses an important, bloody part of the history and the life of the Greeks. Musical instruments used in</w:t>
      </w:r>
      <w:r w:rsidRPr="00A646D2">
        <w:rPr>
          <w:rFonts w:ascii="Arial Black" w:hAnsi="Arial Black" w:cs="Arial"/>
          <w:color w:val="444444"/>
          <w:sz w:val="20"/>
          <w:szCs w:val="20"/>
          <w:shd w:val="clear" w:color="auto" w:fill="FFFFFF"/>
          <w:lang w:val="en-US"/>
        </w:rPr>
        <w:t xml:space="preserve"> </w:t>
      </w:r>
      <w:r w:rsidRPr="00A646D2">
        <w:rPr>
          <w:rFonts w:ascii="Arial Black" w:hAnsi="Arial Black" w:cs="Arial"/>
          <w:color w:val="00B050"/>
          <w:sz w:val="20"/>
          <w:szCs w:val="20"/>
          <w:shd w:val="clear" w:color="auto" w:fill="FFFFFF"/>
          <w:lang w:val="en-US"/>
        </w:rPr>
        <w:t>Greek folk songs are the</w:t>
      </w:r>
      <w:r w:rsidRPr="00A646D2">
        <w:rPr>
          <w:rFonts w:ascii="Arial Black" w:hAnsi="Arial Black" w:cs="Arial"/>
          <w:color w:val="FF0000"/>
          <w:sz w:val="20"/>
          <w:szCs w:val="20"/>
          <w:shd w:val="clear" w:color="auto" w:fill="FFFFFF"/>
          <w:lang w:val="en-US"/>
        </w:rPr>
        <w:t xml:space="preserve"> lira and laouto (lute), the tambouras and gaida (bagpipe),</w:t>
      </w:r>
      <w:r w:rsidRPr="00A646D2">
        <w:rPr>
          <w:rFonts w:ascii="Arial Black" w:hAnsi="Arial Black" w:cs="Arial"/>
          <w:color w:val="444444"/>
          <w:sz w:val="20"/>
          <w:szCs w:val="20"/>
          <w:shd w:val="clear" w:color="auto" w:fill="FFFFFF"/>
          <w:lang w:val="en-US"/>
        </w:rPr>
        <w:t xml:space="preserve"> </w:t>
      </w:r>
      <w:r w:rsidRPr="00A646D2">
        <w:rPr>
          <w:rFonts w:ascii="Arial Black" w:hAnsi="Arial Black" w:cs="Arial"/>
          <w:color w:val="FF0000"/>
          <w:sz w:val="20"/>
          <w:szCs w:val="20"/>
          <w:shd w:val="clear" w:color="auto" w:fill="FFFFFF"/>
          <w:lang w:val="en-US"/>
        </w:rPr>
        <w:t xml:space="preserve">the zournas (shawm), the daouli (drum), the dachares (tambourine), the ziyia (paired groups) and the violi (violin). </w:t>
      </w:r>
    </w:p>
    <w:p w:rsidR="008B12B8" w:rsidRDefault="008B12B8" w:rsidP="00814603">
      <w:pPr>
        <w:pStyle w:val="Web"/>
        <w:spacing w:before="240" w:beforeAutospacing="0" w:after="360" w:afterAutospacing="0" w:line="288" w:lineRule="atLeast"/>
        <w:rPr>
          <w:rFonts w:ascii="Arial Black" w:hAnsi="Arial Black" w:cs="Arial"/>
          <w:color w:val="FF0000"/>
          <w:sz w:val="20"/>
          <w:szCs w:val="20"/>
          <w:shd w:val="clear" w:color="auto" w:fill="FFFFFF"/>
          <w:lang w:val="en-US"/>
        </w:rPr>
      </w:pPr>
      <w:r>
        <w:rPr>
          <w:noProof/>
        </w:rPr>
        <w:drawing>
          <wp:inline distT="0" distB="0" distL="0" distR="0">
            <wp:extent cx="1458993" cy="1093759"/>
            <wp:effectExtent l="19050" t="0" r="7857" b="0"/>
            <wp:docPr id="14" name="Εικόνα 14" descr="ÎÏÎ¿ÏÎ­Î»ÎµÏÎ¼Î± ÎµÎ¹ÎºÏÎ½Î±Ï Î³Î¹Î± ÏÎ±Î¼ÏÎ¿ÏÏ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ÎÏÎ¿ÏÎ­Î»ÎµÏÎ¼Î± ÎµÎ¹ÎºÏÎ½Î±Ï Î³Î¹Î± ÏÎ±Î¼ÏÎ¿ÏÏÎ¬Ï"/>
                    <pic:cNvPicPr>
                      <a:picLocks noChangeAspect="1" noChangeArrowheads="1"/>
                    </pic:cNvPicPr>
                  </pic:nvPicPr>
                  <pic:blipFill>
                    <a:blip r:embed="rId9" cstate="print"/>
                    <a:srcRect/>
                    <a:stretch>
                      <a:fillRect/>
                    </a:stretch>
                  </pic:blipFill>
                  <pic:spPr bwMode="auto">
                    <a:xfrm>
                      <a:off x="0" y="0"/>
                      <a:ext cx="1461164" cy="1095387"/>
                    </a:xfrm>
                    <a:prstGeom prst="rect">
                      <a:avLst/>
                    </a:prstGeom>
                    <a:noFill/>
                    <a:ln w="9525">
                      <a:noFill/>
                      <a:miter lim="800000"/>
                      <a:headEnd/>
                      <a:tailEnd/>
                    </a:ln>
                  </pic:spPr>
                </pic:pic>
              </a:graphicData>
            </a:graphic>
          </wp:inline>
        </w:drawing>
      </w:r>
      <w:r w:rsidRPr="008B12B8">
        <w:t xml:space="preserve"> </w:t>
      </w:r>
      <w:r>
        <w:rPr>
          <w:noProof/>
        </w:rPr>
        <w:drawing>
          <wp:inline distT="0" distB="0" distL="0" distR="0">
            <wp:extent cx="1630550" cy="1086173"/>
            <wp:effectExtent l="19050" t="0" r="7750" b="0"/>
            <wp:docPr id="17" name="Εικόνα 17" descr="ÎÏÎ¿ÏÎ­Î»ÎµÏÎ¼Î± ÎµÎ¹ÎºÏÎ½Î±Ï Î³Î¹Î± Î»Î±Î¿Ï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ÎÏÎ¿ÏÎ­Î»ÎµÏÎ¼Î± ÎµÎ¹ÎºÏÎ½Î±Ï Î³Î¹Î± Î»Î±Î¿ÏÏÎ¿"/>
                    <pic:cNvPicPr>
                      <a:picLocks noChangeAspect="1" noChangeArrowheads="1"/>
                    </pic:cNvPicPr>
                  </pic:nvPicPr>
                  <pic:blipFill>
                    <a:blip r:embed="rId10" cstate="print"/>
                    <a:srcRect/>
                    <a:stretch>
                      <a:fillRect/>
                    </a:stretch>
                  </pic:blipFill>
                  <pic:spPr bwMode="auto">
                    <a:xfrm>
                      <a:off x="0" y="0"/>
                      <a:ext cx="1632534" cy="1087494"/>
                    </a:xfrm>
                    <a:prstGeom prst="rect">
                      <a:avLst/>
                    </a:prstGeom>
                    <a:noFill/>
                    <a:ln w="9525">
                      <a:noFill/>
                      <a:miter lim="800000"/>
                      <a:headEnd/>
                      <a:tailEnd/>
                    </a:ln>
                  </pic:spPr>
                </pic:pic>
              </a:graphicData>
            </a:graphic>
          </wp:inline>
        </w:drawing>
      </w:r>
      <w:r w:rsidRPr="008B12B8">
        <w:t xml:space="preserve"> </w:t>
      </w:r>
      <w:r>
        <w:rPr>
          <w:noProof/>
        </w:rPr>
        <w:drawing>
          <wp:inline distT="0" distB="0" distL="0" distR="0">
            <wp:extent cx="1159307" cy="1093305"/>
            <wp:effectExtent l="19050" t="0" r="2743" b="0"/>
            <wp:docPr id="20" name="Εικόνα 20" descr="ÎÏÎ¿ÏÎ­Î»ÎµÏÎ¼Î± ÎµÎ¹ÎºÏÎ½Î±Ï Î³Î¹Î± Î¶Î¿ÏÏÎ½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ÎÏÎ¿ÏÎ­Î»ÎµÏÎ¼Î± ÎµÎ¹ÎºÏÎ½Î±Ï Î³Î¹Î± Î¶Î¿ÏÏÎ½Î¬Ï"/>
                    <pic:cNvPicPr>
                      <a:picLocks noChangeAspect="1" noChangeArrowheads="1"/>
                    </pic:cNvPicPr>
                  </pic:nvPicPr>
                  <pic:blipFill>
                    <a:blip r:embed="rId11" cstate="print"/>
                    <a:srcRect/>
                    <a:stretch>
                      <a:fillRect/>
                    </a:stretch>
                  </pic:blipFill>
                  <pic:spPr bwMode="auto">
                    <a:xfrm>
                      <a:off x="0" y="0"/>
                      <a:ext cx="1160919" cy="1094825"/>
                    </a:xfrm>
                    <a:prstGeom prst="rect">
                      <a:avLst/>
                    </a:prstGeom>
                    <a:noFill/>
                    <a:ln w="9525">
                      <a:noFill/>
                      <a:miter lim="800000"/>
                      <a:headEnd/>
                      <a:tailEnd/>
                    </a:ln>
                  </pic:spPr>
                </pic:pic>
              </a:graphicData>
            </a:graphic>
          </wp:inline>
        </w:drawing>
      </w:r>
    </w:p>
    <w:p w:rsidR="008B12B8" w:rsidRDefault="008B12B8" w:rsidP="00814603">
      <w:pPr>
        <w:pStyle w:val="Web"/>
        <w:spacing w:before="240" w:beforeAutospacing="0" w:after="360" w:afterAutospacing="0" w:line="288" w:lineRule="atLeast"/>
        <w:rPr>
          <w:rFonts w:ascii="Arial Black" w:hAnsi="Arial Black" w:cs="Arial"/>
          <w:color w:val="FF0000"/>
          <w:sz w:val="20"/>
          <w:szCs w:val="20"/>
          <w:shd w:val="clear" w:color="auto" w:fill="FFFFFF"/>
          <w:lang w:val="en-US"/>
        </w:rPr>
      </w:pPr>
    </w:p>
    <w:p w:rsidR="008B12B8" w:rsidRPr="00A646D2" w:rsidRDefault="008B12B8" w:rsidP="008B12B8">
      <w:pPr>
        <w:pStyle w:val="Web"/>
        <w:spacing w:before="240" w:beforeAutospacing="0" w:after="360" w:afterAutospacing="0" w:line="288" w:lineRule="atLeast"/>
        <w:rPr>
          <w:rFonts w:ascii="Broadway" w:hAnsi="Broadway" w:cs="Arial"/>
          <w:color w:val="002060"/>
          <w:sz w:val="20"/>
          <w:szCs w:val="20"/>
          <w:u w:val="single"/>
          <w:shd w:val="clear" w:color="auto" w:fill="FFFFFF"/>
          <w:lang w:val="en-US"/>
        </w:rPr>
      </w:pPr>
      <w:r w:rsidRPr="00A646D2">
        <w:rPr>
          <w:rFonts w:ascii="Broadway" w:hAnsi="Broadway" w:cs="Arial"/>
          <w:color w:val="002060"/>
          <w:sz w:val="20"/>
          <w:szCs w:val="20"/>
          <w:u w:val="single"/>
          <w:shd w:val="clear" w:color="auto" w:fill="FFFFFF"/>
          <w:lang w:val="en-US"/>
        </w:rPr>
        <w:lastRenderedPageBreak/>
        <w:t>Other types of traditional  Greek music</w:t>
      </w:r>
    </w:p>
    <w:p w:rsidR="008B12B8" w:rsidRDefault="008B12B8" w:rsidP="008B12B8">
      <w:pPr>
        <w:pStyle w:val="Web"/>
        <w:numPr>
          <w:ilvl w:val="0"/>
          <w:numId w:val="1"/>
        </w:numPr>
        <w:spacing w:before="240" w:beforeAutospacing="0" w:after="360" w:afterAutospacing="0" w:line="288" w:lineRule="atLeast"/>
        <w:rPr>
          <w:rFonts w:ascii="Bookman Old Style" w:hAnsi="Bookman Old Style" w:cs="Arial"/>
          <w:b/>
          <w:color w:val="00B0F0"/>
          <w:u w:val="single"/>
          <w:shd w:val="clear" w:color="auto" w:fill="FFFFFF"/>
          <w:lang w:val="en-US"/>
        </w:rPr>
      </w:pPr>
      <w:r w:rsidRPr="001A5917">
        <w:rPr>
          <w:rFonts w:ascii="Bookman Old Style" w:hAnsi="Bookman Old Style" w:cs="Arial"/>
          <w:b/>
          <w:color w:val="00B0F0"/>
          <w:u w:val="single"/>
          <w:shd w:val="clear" w:color="auto" w:fill="FFFFFF"/>
          <w:lang w:val="en-US"/>
        </w:rPr>
        <w:t xml:space="preserve">Kantada </w:t>
      </w:r>
    </w:p>
    <w:p w:rsidR="008B12B8" w:rsidRPr="00A646D2" w:rsidRDefault="008B12B8" w:rsidP="00814603">
      <w:pPr>
        <w:pStyle w:val="Web"/>
        <w:spacing w:before="240" w:beforeAutospacing="0" w:after="360" w:afterAutospacing="0" w:line="288" w:lineRule="atLeast"/>
        <w:rPr>
          <w:rFonts w:ascii="Arial Black" w:hAnsi="Arial Black" w:cs="Arial"/>
          <w:color w:val="FF0000"/>
          <w:sz w:val="20"/>
          <w:szCs w:val="20"/>
          <w:shd w:val="clear" w:color="auto" w:fill="FFFFFF"/>
          <w:lang w:val="en-US"/>
        </w:rPr>
      </w:pPr>
    </w:p>
    <w:p w:rsidR="008B12B8" w:rsidRPr="001A5917" w:rsidRDefault="008B12B8" w:rsidP="008B12B8">
      <w:pPr>
        <w:pStyle w:val="Web"/>
        <w:spacing w:before="240" w:beforeAutospacing="0" w:after="360" w:afterAutospacing="0" w:line="288" w:lineRule="atLeast"/>
        <w:ind w:left="720"/>
        <w:rPr>
          <w:rFonts w:ascii="Bookman Old Style" w:hAnsi="Bookman Old Style" w:cs="Arial"/>
          <w:b/>
          <w:color w:val="00B0F0"/>
          <w:u w:val="single"/>
          <w:shd w:val="clear" w:color="auto" w:fill="FFFFFF"/>
          <w:lang w:val="en-US"/>
        </w:rPr>
      </w:pPr>
      <w:r>
        <w:rPr>
          <w:noProof/>
        </w:rPr>
        <w:drawing>
          <wp:inline distT="0" distB="0" distL="0" distR="0">
            <wp:extent cx="2269240" cy="1128675"/>
            <wp:effectExtent l="19050" t="0" r="0" b="0"/>
            <wp:docPr id="5" name="Εικόνα 5" descr="ÎÏÎ¿ÏÎ­Î»ÎµÏÎ¼Î± ÎµÎ¹ÎºÏÎ½Î±Ï Î³Î¹Î± ÎºÎ±Î½Ï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ÎÏÎ¿ÏÎ­Î»ÎµÏÎ¼Î± ÎµÎ¹ÎºÏÎ½Î±Ï Î³Î¹Î± ÎºÎ±Î½ÏÎ¬Î´Î±"/>
                    <pic:cNvPicPr>
                      <a:picLocks noChangeAspect="1" noChangeArrowheads="1"/>
                    </pic:cNvPicPr>
                  </pic:nvPicPr>
                  <pic:blipFill>
                    <a:blip r:embed="rId12" cstate="print"/>
                    <a:srcRect/>
                    <a:stretch>
                      <a:fillRect/>
                    </a:stretch>
                  </pic:blipFill>
                  <pic:spPr bwMode="auto">
                    <a:xfrm>
                      <a:off x="0" y="0"/>
                      <a:ext cx="2269365" cy="1128737"/>
                    </a:xfrm>
                    <a:prstGeom prst="rect">
                      <a:avLst/>
                    </a:prstGeom>
                    <a:noFill/>
                    <a:ln w="9525">
                      <a:noFill/>
                      <a:miter lim="800000"/>
                      <a:headEnd/>
                      <a:tailEnd/>
                    </a:ln>
                  </pic:spPr>
                </pic:pic>
              </a:graphicData>
            </a:graphic>
          </wp:inline>
        </w:drawing>
      </w:r>
    </w:p>
    <w:p w:rsidR="00A20FAF" w:rsidRDefault="00814603" w:rsidP="00A20FAF">
      <w:pPr>
        <w:pStyle w:val="Web"/>
        <w:numPr>
          <w:ilvl w:val="0"/>
          <w:numId w:val="6"/>
        </w:numPr>
        <w:spacing w:before="240" w:beforeAutospacing="0" w:after="360" w:afterAutospacing="0" w:line="288" w:lineRule="atLeast"/>
        <w:rPr>
          <w:rFonts w:ascii="Aharoni" w:hAnsi="Aharoni" w:cs="Aharoni"/>
          <w:color w:val="00B0F0"/>
          <w:sz w:val="20"/>
          <w:szCs w:val="20"/>
          <w:shd w:val="clear" w:color="auto" w:fill="FFFFFF"/>
          <w:lang w:val="en-US"/>
        </w:rPr>
      </w:pPr>
      <w:r w:rsidRPr="00A646D2">
        <w:rPr>
          <w:rFonts w:ascii="Aharoni" w:hAnsi="Aharoni" w:cs="Aharoni"/>
          <w:color w:val="00B0F0"/>
          <w:sz w:val="20"/>
          <w:szCs w:val="20"/>
          <w:shd w:val="clear" w:color="auto" w:fill="FFFFFF"/>
          <w:lang w:val="en-US"/>
        </w:rPr>
        <w:t xml:space="preserve">Originated from Kefalonia island and created at the beginning of the 19th century.It is a style of romantic music, with three male voices , accompanied by </w:t>
      </w:r>
      <w:r w:rsidRPr="001A5917">
        <w:rPr>
          <w:rFonts w:ascii="Aharoni" w:hAnsi="Aharoni" w:cs="Aharoni"/>
          <w:color w:val="FF0000"/>
          <w:sz w:val="20"/>
          <w:szCs w:val="20"/>
          <w:shd w:val="clear" w:color="auto" w:fill="FFFFFF"/>
          <w:lang w:val="en-US"/>
        </w:rPr>
        <w:t xml:space="preserve">guitar or mandolin. </w:t>
      </w:r>
      <w:r w:rsidRPr="00A646D2">
        <w:rPr>
          <w:rFonts w:ascii="Aharoni" w:hAnsi="Aharoni" w:cs="Aharoni"/>
          <w:color w:val="00B0F0"/>
          <w:sz w:val="20"/>
          <w:szCs w:val="20"/>
          <w:shd w:val="clear" w:color="auto" w:fill="FFFFFF"/>
          <w:lang w:val="en-US"/>
        </w:rPr>
        <w:t xml:space="preserve">This style had been influenced by the Italian music and soon gained all the Ionian Islands and the rest of Greece. </w:t>
      </w:r>
    </w:p>
    <w:p w:rsidR="00A20FAF" w:rsidRPr="008B12B8" w:rsidRDefault="00A20FAF" w:rsidP="00A20FAF">
      <w:pPr>
        <w:pStyle w:val="Web"/>
        <w:numPr>
          <w:ilvl w:val="0"/>
          <w:numId w:val="6"/>
        </w:numPr>
        <w:spacing w:before="240" w:beforeAutospacing="0" w:after="360" w:afterAutospacing="0" w:line="288" w:lineRule="atLeast"/>
        <w:rPr>
          <w:rFonts w:ascii="Aharoni" w:hAnsi="Aharoni" w:cs="Aharoni"/>
          <w:color w:val="00B0F0"/>
          <w:sz w:val="20"/>
          <w:szCs w:val="20"/>
          <w:shd w:val="clear" w:color="auto" w:fill="FFFFFF"/>
          <w:lang w:val="en-US"/>
        </w:rPr>
      </w:pPr>
      <w:r>
        <w:rPr>
          <w:rFonts w:ascii="Aharoni" w:hAnsi="Aharoni" w:cs="Aharoni"/>
          <w:b/>
          <w:color w:val="00B0F0"/>
          <w:u w:val="single"/>
          <w:shd w:val="clear" w:color="auto" w:fill="FFFFFF"/>
          <w:lang w:val="en-US"/>
        </w:rPr>
        <w:t>Nisiotika</w:t>
      </w:r>
    </w:p>
    <w:p w:rsidR="008B12B8" w:rsidRPr="00A20FAF" w:rsidRDefault="008B12B8" w:rsidP="008B12B8">
      <w:pPr>
        <w:pStyle w:val="Web"/>
        <w:spacing w:before="240" w:beforeAutospacing="0" w:after="360" w:afterAutospacing="0" w:line="288" w:lineRule="atLeast"/>
        <w:ind w:left="1440"/>
        <w:rPr>
          <w:rFonts w:ascii="Aharoni" w:hAnsi="Aharoni" w:cs="Aharoni"/>
          <w:color w:val="00B0F0"/>
          <w:sz w:val="20"/>
          <w:szCs w:val="20"/>
          <w:shd w:val="clear" w:color="auto" w:fill="FFFFFF"/>
          <w:lang w:val="en-US"/>
        </w:rPr>
      </w:pPr>
      <w:r>
        <w:rPr>
          <w:noProof/>
        </w:rPr>
        <w:drawing>
          <wp:inline distT="0" distB="0" distL="0" distR="0">
            <wp:extent cx="2581121" cy="1503651"/>
            <wp:effectExtent l="19050" t="0" r="0" b="0"/>
            <wp:docPr id="8" name="Εικόνα 8" descr="ÎÏÎ¿ÏÎ­Î»ÎµÏÎ¼Î± ÎµÎ¹ÎºÏÎ½Î±Ï Î³Î¹Î± Î½Î·ÏÎ¹ÏÏÎ¹ÎºÎ± ÏÏÎ±Î³Î¿ÏÎ´Î¹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ÎÏÎ¿ÏÎ­Î»ÎµÏÎ¼Î± ÎµÎ¹ÎºÏÎ½Î±Ï Î³Î¹Î± Î½Î·ÏÎ¹ÏÏÎ¹ÎºÎ± ÏÏÎ±Î³Î¿ÏÎ´Î¹Î±"/>
                    <pic:cNvPicPr>
                      <a:picLocks noChangeAspect="1" noChangeArrowheads="1"/>
                    </pic:cNvPicPr>
                  </pic:nvPicPr>
                  <pic:blipFill>
                    <a:blip r:embed="rId13" cstate="print"/>
                    <a:srcRect/>
                    <a:stretch>
                      <a:fillRect/>
                    </a:stretch>
                  </pic:blipFill>
                  <pic:spPr bwMode="auto">
                    <a:xfrm>
                      <a:off x="0" y="0"/>
                      <a:ext cx="2582906" cy="1504691"/>
                    </a:xfrm>
                    <a:prstGeom prst="rect">
                      <a:avLst/>
                    </a:prstGeom>
                    <a:noFill/>
                    <a:ln w="9525">
                      <a:noFill/>
                      <a:miter lim="800000"/>
                      <a:headEnd/>
                      <a:tailEnd/>
                    </a:ln>
                  </pic:spPr>
                </pic:pic>
              </a:graphicData>
            </a:graphic>
          </wp:inline>
        </w:drawing>
      </w:r>
    </w:p>
    <w:p w:rsidR="00814603" w:rsidRDefault="00814603" w:rsidP="00A20FAF">
      <w:pPr>
        <w:pStyle w:val="Web"/>
        <w:numPr>
          <w:ilvl w:val="0"/>
          <w:numId w:val="6"/>
        </w:numPr>
        <w:spacing w:before="240" w:beforeAutospacing="0" w:after="360" w:afterAutospacing="0" w:line="288" w:lineRule="atLeast"/>
        <w:rPr>
          <w:rFonts w:ascii="Aharoni" w:hAnsi="Aharoni" w:cs="Aharoni"/>
          <w:color w:val="00B0F0"/>
          <w:sz w:val="20"/>
          <w:szCs w:val="20"/>
          <w:shd w:val="clear" w:color="auto" w:fill="FFFFFF"/>
          <w:lang w:val="en-US"/>
        </w:rPr>
      </w:pPr>
      <w:r w:rsidRPr="001A5917">
        <w:rPr>
          <w:rFonts w:ascii="Aharoni" w:hAnsi="Aharoni" w:cs="Aharoni"/>
          <w:color w:val="00B0F0"/>
          <w:sz w:val="20"/>
          <w:szCs w:val="20"/>
          <w:shd w:val="clear" w:color="auto" w:fill="FFFFFF"/>
          <w:lang w:val="en-US"/>
        </w:rPr>
        <w:t>This kind of popular songs was born in the Greek islands. Every island has its own nissiotiko style and its own way of dancing it</w:t>
      </w:r>
      <w:r w:rsidRPr="001A5917">
        <w:rPr>
          <w:rFonts w:ascii="Aharoni" w:hAnsi="Aharoni" w:cs="Aharoni"/>
          <w:color w:val="FF0000"/>
          <w:sz w:val="20"/>
          <w:szCs w:val="20"/>
          <w:shd w:val="clear" w:color="auto" w:fill="FFFFFF"/>
          <w:lang w:val="en-US"/>
        </w:rPr>
        <w:t xml:space="preserve">. Violin, lira, clarinet and guitar </w:t>
      </w:r>
      <w:r w:rsidRPr="001A5917">
        <w:rPr>
          <w:rFonts w:ascii="Aharoni" w:hAnsi="Aharoni" w:cs="Aharoni"/>
          <w:color w:val="00B0F0"/>
          <w:sz w:val="20"/>
          <w:szCs w:val="20"/>
          <w:shd w:val="clear" w:color="auto" w:fill="FFFFFF"/>
          <w:lang w:val="en-US"/>
        </w:rPr>
        <w:t>accompany the  women voices. Nissiotika are still easy to listen in every festival on any Greek island.</w:t>
      </w:r>
    </w:p>
    <w:p w:rsidR="008B12B8" w:rsidRDefault="008B12B8" w:rsidP="008B12B8">
      <w:pPr>
        <w:pStyle w:val="Web"/>
        <w:spacing w:before="240" w:beforeAutospacing="0" w:after="360" w:afterAutospacing="0" w:line="288" w:lineRule="atLeast"/>
        <w:rPr>
          <w:rFonts w:ascii="Aharoni" w:hAnsi="Aharoni" w:cs="Aharoni"/>
          <w:color w:val="00B0F0"/>
          <w:sz w:val="20"/>
          <w:szCs w:val="20"/>
          <w:shd w:val="clear" w:color="auto" w:fill="FFFFFF"/>
          <w:lang w:val="en-US"/>
        </w:rPr>
      </w:pPr>
    </w:p>
    <w:p w:rsidR="008B12B8" w:rsidRDefault="008B12B8" w:rsidP="008B12B8">
      <w:pPr>
        <w:pStyle w:val="Web"/>
        <w:spacing w:before="240" w:beforeAutospacing="0" w:after="360" w:afterAutospacing="0" w:line="288" w:lineRule="atLeast"/>
        <w:rPr>
          <w:rFonts w:ascii="Aharoni" w:hAnsi="Aharoni" w:cs="Aharoni"/>
          <w:color w:val="00B0F0"/>
          <w:sz w:val="20"/>
          <w:szCs w:val="20"/>
          <w:shd w:val="clear" w:color="auto" w:fill="FFFFFF"/>
          <w:lang w:val="en-US"/>
        </w:rPr>
      </w:pPr>
    </w:p>
    <w:p w:rsidR="008B12B8" w:rsidRDefault="008B12B8" w:rsidP="008B12B8">
      <w:pPr>
        <w:pStyle w:val="Web"/>
        <w:spacing w:before="240" w:beforeAutospacing="0" w:after="360" w:afterAutospacing="0" w:line="288" w:lineRule="atLeast"/>
        <w:rPr>
          <w:rFonts w:ascii="Aharoni" w:hAnsi="Aharoni" w:cs="Aharoni"/>
          <w:color w:val="00B0F0"/>
          <w:sz w:val="20"/>
          <w:szCs w:val="20"/>
          <w:shd w:val="clear" w:color="auto" w:fill="FFFFFF"/>
          <w:lang w:val="en-US"/>
        </w:rPr>
      </w:pPr>
    </w:p>
    <w:p w:rsidR="008B12B8" w:rsidRPr="001A5917" w:rsidRDefault="008B12B8" w:rsidP="008B12B8">
      <w:pPr>
        <w:pStyle w:val="Web"/>
        <w:spacing w:before="240" w:beforeAutospacing="0" w:after="360" w:afterAutospacing="0" w:line="288" w:lineRule="atLeast"/>
        <w:rPr>
          <w:rFonts w:ascii="Aharoni" w:hAnsi="Aharoni" w:cs="Aharoni"/>
          <w:color w:val="00B0F0"/>
          <w:sz w:val="20"/>
          <w:szCs w:val="20"/>
          <w:shd w:val="clear" w:color="auto" w:fill="FFFFFF"/>
          <w:lang w:val="en-US"/>
        </w:rPr>
      </w:pPr>
    </w:p>
    <w:p w:rsidR="00814603" w:rsidRDefault="00A20FAF" w:rsidP="00A20FAF">
      <w:pPr>
        <w:pStyle w:val="Web"/>
        <w:numPr>
          <w:ilvl w:val="0"/>
          <w:numId w:val="5"/>
        </w:numPr>
        <w:spacing w:before="240" w:beforeAutospacing="0" w:after="360" w:afterAutospacing="0" w:line="288" w:lineRule="atLeast"/>
        <w:rPr>
          <w:rFonts w:ascii="Bookman Old Style" w:hAnsi="Bookman Old Style" w:cs="Arial"/>
          <w:b/>
          <w:color w:val="00B0F0"/>
          <w:u w:val="single"/>
          <w:shd w:val="clear" w:color="auto" w:fill="FFFFFF"/>
          <w:lang w:val="en-US"/>
        </w:rPr>
      </w:pPr>
      <w:r>
        <w:rPr>
          <w:rFonts w:ascii="Bookman Old Style" w:hAnsi="Bookman Old Style" w:cs="Arial"/>
          <w:b/>
          <w:color w:val="00B0F0"/>
          <w:u w:val="single"/>
          <w:shd w:val="clear" w:color="auto" w:fill="FFFFFF"/>
          <w:lang w:val="en-US"/>
        </w:rPr>
        <w:lastRenderedPageBreak/>
        <w:t>Rebetiko</w:t>
      </w:r>
    </w:p>
    <w:p w:rsidR="008B12B8" w:rsidRPr="001A5917" w:rsidRDefault="008B12B8" w:rsidP="008B12B8">
      <w:pPr>
        <w:pStyle w:val="Web"/>
        <w:spacing w:before="240" w:beforeAutospacing="0" w:after="360" w:afterAutospacing="0" w:line="288" w:lineRule="atLeast"/>
        <w:ind w:left="1140"/>
        <w:rPr>
          <w:rFonts w:ascii="Bookman Old Style" w:hAnsi="Bookman Old Style" w:cs="Arial"/>
          <w:b/>
          <w:color w:val="00B0F0"/>
          <w:u w:val="single"/>
          <w:shd w:val="clear" w:color="auto" w:fill="FFFFFF"/>
          <w:lang w:val="en-US"/>
        </w:rPr>
      </w:pPr>
      <w:r>
        <w:rPr>
          <w:noProof/>
        </w:rPr>
        <w:drawing>
          <wp:inline distT="0" distB="0" distL="0" distR="0">
            <wp:extent cx="2205111" cy="1377470"/>
            <wp:effectExtent l="19050" t="0" r="4689" b="0"/>
            <wp:docPr id="11" name="Εικόνα 11" descr="ÎÏÎ¿ÏÎ­Î»ÎµÏÎ¼Î± ÎµÎ¹ÎºÏÎ½Î±Ï Î³Î¹Î± ÏÎµÎ¼ÏÎ­ÏÎ¹ÎºÎ± ÏÏÎ±Î³Î¿ÏÎ´Î¹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ÎÏÎ¿ÏÎ­Î»ÎµÏÎ¼Î± ÎµÎ¹ÎºÏÎ½Î±Ï Î³Î¹Î± ÏÎµÎ¼ÏÎ­ÏÎ¹ÎºÎ± ÏÏÎ±Î³Î¿ÏÎ´Î¹Î±"/>
                    <pic:cNvPicPr>
                      <a:picLocks noChangeAspect="1" noChangeArrowheads="1"/>
                    </pic:cNvPicPr>
                  </pic:nvPicPr>
                  <pic:blipFill>
                    <a:blip r:embed="rId14" cstate="print"/>
                    <a:srcRect/>
                    <a:stretch>
                      <a:fillRect/>
                    </a:stretch>
                  </pic:blipFill>
                  <pic:spPr bwMode="auto">
                    <a:xfrm>
                      <a:off x="0" y="0"/>
                      <a:ext cx="2206118" cy="1378099"/>
                    </a:xfrm>
                    <a:prstGeom prst="rect">
                      <a:avLst/>
                    </a:prstGeom>
                    <a:noFill/>
                    <a:ln w="9525">
                      <a:noFill/>
                      <a:miter lim="800000"/>
                      <a:headEnd/>
                      <a:tailEnd/>
                    </a:ln>
                  </pic:spPr>
                </pic:pic>
              </a:graphicData>
            </a:graphic>
          </wp:inline>
        </w:drawing>
      </w:r>
    </w:p>
    <w:p w:rsidR="00975011" w:rsidRDefault="00814603" w:rsidP="00975011">
      <w:pPr>
        <w:pStyle w:val="Web"/>
        <w:numPr>
          <w:ilvl w:val="0"/>
          <w:numId w:val="5"/>
        </w:numPr>
        <w:spacing w:before="240" w:beforeAutospacing="0" w:after="360" w:afterAutospacing="0" w:line="288" w:lineRule="atLeast"/>
        <w:jc w:val="both"/>
        <w:rPr>
          <w:rFonts w:ascii="Aharoni" w:hAnsi="Aharoni" w:cs="Aharoni"/>
          <w:color w:val="00B0F0"/>
          <w:sz w:val="20"/>
          <w:szCs w:val="20"/>
          <w:shd w:val="clear" w:color="auto" w:fill="FFFFFF"/>
          <w:lang w:val="en-US"/>
        </w:rPr>
      </w:pPr>
      <w:r w:rsidRPr="001A5917">
        <w:rPr>
          <w:rFonts w:ascii="Aharoni" w:hAnsi="Aharoni" w:cs="Aharoni"/>
          <w:color w:val="00B0F0"/>
          <w:sz w:val="20"/>
          <w:szCs w:val="20"/>
          <w:shd w:val="clear" w:color="auto" w:fill="FFFFFF"/>
          <w:lang w:val="en-US"/>
        </w:rPr>
        <w:t>Rembetiko music was spread by the two million Greek refugees coming from Asia Minor in 1922, after the destruction of Smyrne by the Turks. Homesick and rejected by the Greek population, those Greeks who had never lived in Greece and who had lost everything, sang about their surroundings, poverty, pain, hunger, prison. Rembetiko was the forbidden music. The rembetiko slowly in the 1950s came out of the underground world and started to be played in the nightclubs of Athens, were it became very popular. The principal instruments of</w:t>
      </w:r>
      <w:r w:rsidRPr="00814603">
        <w:rPr>
          <w:rFonts w:ascii="Arial" w:hAnsi="Arial" w:cs="Arial"/>
          <w:color w:val="444444"/>
          <w:sz w:val="20"/>
          <w:szCs w:val="20"/>
          <w:shd w:val="clear" w:color="auto" w:fill="FFFFFF"/>
          <w:lang w:val="en-US"/>
        </w:rPr>
        <w:t xml:space="preserve"> </w:t>
      </w:r>
      <w:r w:rsidRPr="001A5917">
        <w:rPr>
          <w:rFonts w:ascii="Aharoni" w:hAnsi="Aharoni" w:cs="Aharoni"/>
          <w:color w:val="00B0F0"/>
          <w:sz w:val="20"/>
          <w:szCs w:val="20"/>
          <w:shd w:val="clear" w:color="auto" w:fill="FFFFFF"/>
          <w:lang w:val="en-US"/>
        </w:rPr>
        <w:t>the rembetiko are</w:t>
      </w:r>
      <w:r w:rsidRPr="00814603">
        <w:rPr>
          <w:rFonts w:ascii="Arial" w:hAnsi="Arial" w:cs="Arial"/>
          <w:color w:val="444444"/>
          <w:sz w:val="20"/>
          <w:szCs w:val="20"/>
          <w:shd w:val="clear" w:color="auto" w:fill="FFFFFF"/>
          <w:lang w:val="en-US"/>
        </w:rPr>
        <w:t xml:space="preserve"> </w:t>
      </w:r>
      <w:r w:rsidRPr="001A5917">
        <w:rPr>
          <w:rFonts w:ascii="Aharoni" w:hAnsi="Aharoni" w:cs="Aharoni"/>
          <w:color w:val="FF0000"/>
          <w:sz w:val="20"/>
          <w:szCs w:val="20"/>
          <w:shd w:val="clear" w:color="auto" w:fill="FFFFFF"/>
          <w:lang w:val="en-US"/>
        </w:rPr>
        <w:t>the bouzouki,the baglama, which looks like a miniature bouzouki, and the guitar</w:t>
      </w:r>
      <w:r w:rsidRPr="00814603">
        <w:rPr>
          <w:rFonts w:ascii="Arial" w:hAnsi="Arial" w:cs="Arial"/>
          <w:color w:val="444444"/>
          <w:sz w:val="20"/>
          <w:szCs w:val="20"/>
          <w:shd w:val="clear" w:color="auto" w:fill="FFFFFF"/>
          <w:lang w:val="en-US"/>
        </w:rPr>
        <w:t xml:space="preserve"> </w:t>
      </w:r>
      <w:r w:rsidRPr="001A5917">
        <w:rPr>
          <w:rFonts w:ascii="Aharoni" w:hAnsi="Aharoni" w:cs="Aharoni"/>
          <w:color w:val="00B0F0"/>
          <w:sz w:val="20"/>
          <w:szCs w:val="20"/>
          <w:shd w:val="clear" w:color="auto" w:fill="FFFFFF"/>
          <w:lang w:val="en-US"/>
        </w:rPr>
        <w:t xml:space="preserve">as well as, for accompaniment, </w:t>
      </w:r>
      <w:r w:rsidRPr="001A5917">
        <w:rPr>
          <w:rFonts w:ascii="Aharoni" w:hAnsi="Aharoni" w:cs="Aharoni"/>
          <w:color w:val="FF0000"/>
          <w:sz w:val="20"/>
          <w:szCs w:val="20"/>
          <w:shd w:val="clear" w:color="auto" w:fill="FFFFFF"/>
          <w:lang w:val="en-US"/>
        </w:rPr>
        <w:t xml:space="preserve">the ziyia and the ntefi, a leather small tambourine with little metallic plates circling it. </w:t>
      </w:r>
      <w:r w:rsidRPr="001A5917">
        <w:rPr>
          <w:rFonts w:ascii="Aharoni" w:hAnsi="Aharoni" w:cs="Aharoni"/>
          <w:color w:val="00B0F0"/>
          <w:sz w:val="20"/>
          <w:szCs w:val="20"/>
          <w:shd w:val="clear" w:color="auto" w:fill="FFFFFF"/>
          <w:lang w:val="en-US"/>
        </w:rPr>
        <w:t>Some of the greatest and most famous players and singers are</w:t>
      </w:r>
      <w:r w:rsidRPr="00814603">
        <w:rPr>
          <w:rFonts w:ascii="Arial" w:hAnsi="Arial" w:cs="Arial"/>
          <w:color w:val="444444"/>
          <w:sz w:val="20"/>
          <w:szCs w:val="20"/>
          <w:shd w:val="clear" w:color="auto" w:fill="FFFFFF"/>
          <w:lang w:val="en-US"/>
        </w:rPr>
        <w:t xml:space="preserve"> </w:t>
      </w:r>
      <w:r w:rsidRPr="001A5917">
        <w:rPr>
          <w:rFonts w:ascii="Aharoni" w:hAnsi="Aharoni" w:cs="Aharoni"/>
          <w:color w:val="00B050"/>
          <w:sz w:val="20"/>
          <w:szCs w:val="20"/>
          <w:shd w:val="clear" w:color="auto" w:fill="FFFFFF"/>
          <w:lang w:val="en-US"/>
        </w:rPr>
        <w:t xml:space="preserve">Vassilis Tsitsanis, Markos Vamvakaris, Marika Ninou and Sotiria Bellou. </w:t>
      </w:r>
      <w:r w:rsidRPr="001A5917">
        <w:rPr>
          <w:rFonts w:ascii="Aharoni" w:hAnsi="Aharoni" w:cs="Aharoni"/>
          <w:color w:val="00B0F0"/>
          <w:sz w:val="20"/>
          <w:szCs w:val="20"/>
          <w:shd w:val="clear" w:color="auto" w:fill="FFFFFF"/>
          <w:lang w:val="en-US"/>
        </w:rPr>
        <w:t xml:space="preserve">During the 1960s, the rembetiko became unpopular again. Young people preferred the new rock music coming from the West and the oldest one started listening again to the candhades of the 1920s. But this music styles is back in the trends and many taverns propose rebetika music bands during weekends. </w:t>
      </w:r>
    </w:p>
    <w:p w:rsidR="00575CCA" w:rsidRPr="008B12B8" w:rsidRDefault="00575CCA" w:rsidP="008B12B8">
      <w:pPr>
        <w:pStyle w:val="Web"/>
        <w:spacing w:before="240" w:beforeAutospacing="0" w:after="360" w:afterAutospacing="0" w:line="288" w:lineRule="atLeast"/>
        <w:ind w:left="1140"/>
        <w:jc w:val="both"/>
        <w:rPr>
          <w:rFonts w:ascii="Aharoni" w:hAnsi="Aharoni" w:cs="Aharoni"/>
          <w:b/>
          <w:color w:val="00B0F0"/>
          <w:sz w:val="20"/>
          <w:szCs w:val="20"/>
          <w:shd w:val="clear" w:color="auto" w:fill="FFFFFF"/>
          <w:lang w:val="en-US"/>
        </w:rPr>
      </w:pPr>
      <w:r w:rsidRPr="008B12B8">
        <w:rPr>
          <w:rFonts w:ascii="Aharoni" w:hAnsi="Aharoni" w:cs="Aharoni"/>
          <w:b/>
          <w:color w:val="00B0F0"/>
          <w:sz w:val="20"/>
          <w:szCs w:val="20"/>
          <w:shd w:val="clear" w:color="auto" w:fill="FFFFFF"/>
          <w:lang w:val="en-US"/>
        </w:rPr>
        <w:t>Ioanna Damaskou</w:t>
      </w:r>
      <w:bookmarkStart w:id="0" w:name="_GoBack"/>
      <w:bookmarkEnd w:id="0"/>
    </w:p>
    <w:p w:rsidR="00975011" w:rsidRPr="00975011" w:rsidRDefault="00975011" w:rsidP="00975011">
      <w:pPr>
        <w:pStyle w:val="Web"/>
        <w:spacing w:before="240" w:beforeAutospacing="0" w:after="360" w:afterAutospacing="0" w:line="288" w:lineRule="atLeast"/>
        <w:ind w:left="1140"/>
        <w:jc w:val="both"/>
        <w:rPr>
          <w:rFonts w:ascii="Aharoni" w:hAnsi="Aharoni" w:cs="Aharoni"/>
          <w:color w:val="00B0F0"/>
          <w:sz w:val="20"/>
          <w:szCs w:val="20"/>
          <w:shd w:val="clear" w:color="auto" w:fill="FFFFFF"/>
          <w:lang w:val="en-US"/>
        </w:rPr>
      </w:pPr>
    </w:p>
    <w:p w:rsidR="00AA555D" w:rsidRPr="00A20FAF" w:rsidRDefault="00AA555D" w:rsidP="008B12B8">
      <w:pPr>
        <w:pStyle w:val="Web"/>
        <w:spacing w:before="240" w:beforeAutospacing="0" w:after="360" w:afterAutospacing="0" w:line="288" w:lineRule="atLeast"/>
        <w:ind w:left="1140"/>
        <w:jc w:val="both"/>
        <w:rPr>
          <w:rFonts w:ascii="Aharoni" w:hAnsi="Aharoni" w:cs="Aharoni"/>
          <w:color w:val="00B0F0"/>
          <w:sz w:val="20"/>
          <w:szCs w:val="20"/>
          <w:shd w:val="clear" w:color="auto" w:fill="FFFFFF"/>
          <w:lang w:val="en-US"/>
        </w:rPr>
      </w:pPr>
    </w:p>
    <w:p w:rsidR="00A20FAF" w:rsidRPr="001A5917" w:rsidRDefault="00FD0846" w:rsidP="00A20FAF">
      <w:pPr>
        <w:pStyle w:val="Web"/>
        <w:spacing w:before="240" w:beforeAutospacing="0" w:after="360" w:afterAutospacing="0" w:line="288" w:lineRule="atLeast"/>
        <w:ind w:left="765"/>
        <w:rPr>
          <w:rFonts w:ascii="Aharoni" w:hAnsi="Aharoni" w:cs="Aharoni"/>
          <w:color w:val="00B0F0"/>
          <w:sz w:val="20"/>
          <w:szCs w:val="20"/>
          <w:shd w:val="clear" w:color="auto" w:fill="FFFFFF"/>
          <w:lang w:val="en-US"/>
        </w:rPr>
      </w:pPr>
      <w:r w:rsidRPr="00FD0846">
        <w:rPr>
          <w:rFonts w:ascii="Aharoni" w:hAnsi="Aharoni" w:cs="Aharoni"/>
          <w:color w:val="00B0F0"/>
          <w:sz w:val="20"/>
          <w:szCs w:val="20"/>
          <w:shd w:val="clear" w:color="auto" w:fill="FFFFFF"/>
          <w:lang w:val="en-US"/>
        </w:rPr>
      </w:r>
      <w:r>
        <w:rPr>
          <w:rFonts w:ascii="Aharoni" w:hAnsi="Aharoni" w:cs="Aharoni"/>
          <w:color w:val="00B0F0"/>
          <w:sz w:val="20"/>
          <w:szCs w:val="20"/>
          <w:shd w:val="clear" w:color="auto" w:fill="FFFFFF"/>
          <w:lang w:val="en-US"/>
        </w:rPr>
        <w:pict>
          <v:group id="_x0000_s1027" editas="canvas" style="width:415.3pt;height:249.2pt;mso-position-horizontal-relative:char;mso-position-vertical-relative:line" coordorigin="2362,-184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362;top:-1845;width:7200;height:4320" o:preferrelative="f">
              <v:fill o:detectmouseclick="t"/>
              <v:path o:extrusionok="t" o:connecttype="none"/>
              <o:lock v:ext="edit" text="t"/>
            </v:shape>
            <w10:wrap type="none"/>
            <w10:anchorlock/>
          </v:group>
        </w:pict>
      </w:r>
    </w:p>
    <w:p w:rsidR="00814603" w:rsidRPr="00814603" w:rsidRDefault="00814603">
      <w:pPr>
        <w:rPr>
          <w:lang w:val="en-US"/>
        </w:rPr>
      </w:pPr>
    </w:p>
    <w:sectPr w:rsidR="00814603" w:rsidRPr="00814603" w:rsidSect="00AD29D2">
      <w:head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BC" w:rsidRDefault="00AD19BC" w:rsidP="006B54A7">
      <w:pPr>
        <w:spacing w:after="0" w:line="240" w:lineRule="auto"/>
      </w:pPr>
      <w:r>
        <w:separator/>
      </w:r>
    </w:p>
  </w:endnote>
  <w:endnote w:type="continuationSeparator" w:id="0">
    <w:p w:rsidR="00AD19BC" w:rsidRDefault="00AD19BC" w:rsidP="006B5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haroni">
    <w:altName w:val="Aharoni"/>
    <w:panose1 w:val="02010803020104030203"/>
    <w:charset w:val="B1"/>
    <w:family w:val="auto"/>
    <w:pitch w:val="variable"/>
    <w:sig w:usb0="00000801" w:usb1="00000000" w:usb2="00000000" w:usb3="00000000" w:csb0="00000020"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BC" w:rsidRDefault="00AD19BC" w:rsidP="006B54A7">
      <w:pPr>
        <w:spacing w:after="0" w:line="240" w:lineRule="auto"/>
      </w:pPr>
      <w:r>
        <w:separator/>
      </w:r>
    </w:p>
  </w:footnote>
  <w:footnote w:type="continuationSeparator" w:id="0">
    <w:p w:rsidR="00AD19BC" w:rsidRDefault="00AD19BC" w:rsidP="006B5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D2" w:rsidRPr="00A646D2" w:rsidRDefault="006B54A7" w:rsidP="00A646D2">
    <w:pPr>
      <w:pStyle w:val="a5"/>
      <w:jc w:val="both"/>
      <w:rPr>
        <w:rFonts w:ascii="Broadway" w:hAnsi="Broadway"/>
        <w:i w:val="0"/>
        <w:color w:val="FF0000"/>
        <w:sz w:val="40"/>
        <w:szCs w:val="40"/>
        <w:lang w:val="en-US"/>
      </w:rPr>
    </w:pPr>
    <w:r w:rsidRPr="006B54A7">
      <w:rPr>
        <w:rFonts w:ascii="Broadway" w:hAnsi="Broadway"/>
        <w:i w:val="0"/>
        <w:color w:val="FF0000"/>
        <w:sz w:val="40"/>
        <w:szCs w:val="40"/>
        <w:lang w:val="en-US"/>
      </w:rPr>
      <w:t>GREEK TRADITIONAL MUSIC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3A5C"/>
    <w:multiLevelType w:val="hybridMultilevel"/>
    <w:tmpl w:val="5A502FCA"/>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4F2D2EC1"/>
    <w:multiLevelType w:val="hybridMultilevel"/>
    <w:tmpl w:val="965A6F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762ADF"/>
    <w:multiLevelType w:val="hybridMultilevel"/>
    <w:tmpl w:val="CDC6DEE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
    <w:nsid w:val="650D6E88"/>
    <w:multiLevelType w:val="hybridMultilevel"/>
    <w:tmpl w:val="656C72A4"/>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74B80193"/>
    <w:multiLevelType w:val="hybridMultilevel"/>
    <w:tmpl w:val="60A06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8C44790"/>
    <w:multiLevelType w:val="hybridMultilevel"/>
    <w:tmpl w:val="0EA64E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hdrShapeDefaults>
    <o:shapedefaults v:ext="edit" spidmax="9218"/>
  </w:hdrShapeDefaults>
  <w:footnotePr>
    <w:footnote w:id="-1"/>
    <w:footnote w:id="0"/>
  </w:footnotePr>
  <w:endnotePr>
    <w:endnote w:id="-1"/>
    <w:endnote w:id="0"/>
  </w:endnotePr>
  <w:compat/>
  <w:rsids>
    <w:rsidRoot w:val="00814603"/>
    <w:rsid w:val="001A5917"/>
    <w:rsid w:val="00263D5D"/>
    <w:rsid w:val="00575CCA"/>
    <w:rsid w:val="00594383"/>
    <w:rsid w:val="00664FFD"/>
    <w:rsid w:val="006B54A7"/>
    <w:rsid w:val="007049E6"/>
    <w:rsid w:val="00814603"/>
    <w:rsid w:val="008B12B8"/>
    <w:rsid w:val="00975011"/>
    <w:rsid w:val="00A20FAF"/>
    <w:rsid w:val="00A646D2"/>
    <w:rsid w:val="00AA555D"/>
    <w:rsid w:val="00AD19BC"/>
    <w:rsid w:val="00AD29D2"/>
    <w:rsid w:val="00D053D9"/>
    <w:rsid w:val="00F21EED"/>
    <w:rsid w:val="00FD08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46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14603"/>
    <w:rPr>
      <w:color w:val="0000FF"/>
      <w:u w:val="single"/>
    </w:rPr>
  </w:style>
  <w:style w:type="paragraph" w:styleId="a3">
    <w:name w:val="header"/>
    <w:basedOn w:val="a"/>
    <w:link w:val="Char"/>
    <w:uiPriority w:val="99"/>
    <w:semiHidden/>
    <w:unhideWhenUsed/>
    <w:rsid w:val="006B54A7"/>
    <w:pPr>
      <w:tabs>
        <w:tab w:val="center" w:pos="4153"/>
        <w:tab w:val="right" w:pos="8306"/>
      </w:tabs>
      <w:spacing w:after="0" w:line="240" w:lineRule="auto"/>
    </w:pPr>
  </w:style>
  <w:style w:type="character" w:customStyle="1" w:styleId="Char">
    <w:name w:val="Κεφαλίδα Char"/>
    <w:basedOn w:val="a0"/>
    <w:link w:val="a3"/>
    <w:uiPriority w:val="99"/>
    <w:semiHidden/>
    <w:rsid w:val="006B54A7"/>
  </w:style>
  <w:style w:type="paragraph" w:styleId="a4">
    <w:name w:val="footer"/>
    <w:basedOn w:val="a"/>
    <w:link w:val="Char0"/>
    <w:uiPriority w:val="99"/>
    <w:semiHidden/>
    <w:unhideWhenUsed/>
    <w:rsid w:val="006B54A7"/>
    <w:pPr>
      <w:tabs>
        <w:tab w:val="center" w:pos="4153"/>
        <w:tab w:val="right" w:pos="8306"/>
      </w:tabs>
      <w:spacing w:after="0" w:line="240" w:lineRule="auto"/>
    </w:pPr>
  </w:style>
  <w:style w:type="character" w:customStyle="1" w:styleId="Char0">
    <w:name w:val="Υποσέλιδο Char"/>
    <w:basedOn w:val="a0"/>
    <w:link w:val="a4"/>
    <w:uiPriority w:val="99"/>
    <w:semiHidden/>
    <w:rsid w:val="006B54A7"/>
  </w:style>
  <w:style w:type="paragraph" w:styleId="a5">
    <w:name w:val="Intense Quote"/>
    <w:basedOn w:val="a"/>
    <w:next w:val="a"/>
    <w:link w:val="Char1"/>
    <w:uiPriority w:val="30"/>
    <w:qFormat/>
    <w:rsid w:val="006B54A7"/>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εισαγωγικό Char"/>
    <w:basedOn w:val="a0"/>
    <w:link w:val="a5"/>
    <w:uiPriority w:val="30"/>
    <w:rsid w:val="006B54A7"/>
    <w:rPr>
      <w:b/>
      <w:bCs/>
      <w:i/>
      <w:iCs/>
      <w:color w:val="4F81BD" w:themeColor="accent1"/>
    </w:rPr>
  </w:style>
  <w:style w:type="character" w:styleId="a6">
    <w:name w:val="Strong"/>
    <w:basedOn w:val="a0"/>
    <w:uiPriority w:val="22"/>
    <w:qFormat/>
    <w:rsid w:val="006B54A7"/>
    <w:rPr>
      <w:b/>
      <w:bCs/>
    </w:rPr>
  </w:style>
  <w:style w:type="paragraph" w:styleId="a7">
    <w:name w:val="Quote"/>
    <w:basedOn w:val="a"/>
    <w:next w:val="a"/>
    <w:link w:val="Char2"/>
    <w:uiPriority w:val="29"/>
    <w:qFormat/>
    <w:rsid w:val="006B54A7"/>
    <w:rPr>
      <w:i/>
      <w:iCs/>
      <w:color w:val="000000" w:themeColor="text1"/>
    </w:rPr>
  </w:style>
  <w:style w:type="character" w:customStyle="1" w:styleId="Char2">
    <w:name w:val="Απόσπασμα Char"/>
    <w:basedOn w:val="a0"/>
    <w:link w:val="a7"/>
    <w:uiPriority w:val="29"/>
    <w:rsid w:val="006B54A7"/>
    <w:rPr>
      <w:i/>
      <w:iCs/>
      <w:color w:val="000000" w:themeColor="text1"/>
    </w:rPr>
  </w:style>
  <w:style w:type="paragraph" w:styleId="a8">
    <w:name w:val="Balloon Text"/>
    <w:basedOn w:val="a"/>
    <w:link w:val="Char3"/>
    <w:uiPriority w:val="99"/>
    <w:semiHidden/>
    <w:unhideWhenUsed/>
    <w:rsid w:val="008B12B8"/>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8B12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C79E-70D2-49A7-B843-06799712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dammiltos@hotmail.com</dc:creator>
  <cp:lastModifiedBy>User</cp:lastModifiedBy>
  <cp:revision>2</cp:revision>
  <dcterms:created xsi:type="dcterms:W3CDTF">2018-11-18T11:26:00Z</dcterms:created>
  <dcterms:modified xsi:type="dcterms:W3CDTF">2018-11-18T11:26:00Z</dcterms:modified>
</cp:coreProperties>
</file>